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D17A3" w14:textId="77777777" w:rsidR="0009443B" w:rsidRPr="003903E5" w:rsidRDefault="00000000">
      <w:pPr>
        <w:spacing w:line="360" w:lineRule="auto"/>
        <w:jc w:val="center"/>
        <w:rPr>
          <w:rFonts w:ascii="黑体" w:eastAsia="黑体" w:hAnsi="黑体"/>
          <w:color w:val="EE0000"/>
          <w:sz w:val="40"/>
          <w:szCs w:val="40"/>
        </w:rPr>
      </w:pPr>
      <w:r w:rsidRPr="003903E5">
        <w:rPr>
          <w:rFonts w:ascii="黑体" w:eastAsia="黑体" w:hAnsi="黑体" w:cs="黑体" w:hint="eastAsia"/>
          <w:b/>
          <w:bCs/>
          <w:noProof/>
          <w:color w:val="EE0000"/>
          <w:sz w:val="40"/>
          <w:szCs w:val="40"/>
        </w:rPr>
        <w:drawing>
          <wp:anchor distT="0" distB="0" distL="114300" distR="114300" simplePos="0" relativeHeight="251658752" behindDoc="0" locked="0" layoutInCell="1" allowOverlap="1" wp14:anchorId="0925C8D9" wp14:editId="0996EEC6">
            <wp:simplePos x="0" y="0"/>
            <wp:positionH relativeFrom="page">
              <wp:posOffset>11328400</wp:posOffset>
            </wp:positionH>
            <wp:positionV relativeFrom="topMargin">
              <wp:posOffset>11506200</wp:posOffset>
            </wp:positionV>
            <wp:extent cx="342900" cy="355600"/>
            <wp:effectExtent l="0" t="0" r="0" b="0"/>
            <wp:wrapNone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03E5">
        <w:rPr>
          <w:rFonts w:ascii="黑体" w:eastAsia="黑体" w:hAnsi="黑体" w:cs="黑体" w:hint="eastAsia"/>
          <w:b/>
          <w:bCs/>
          <w:color w:val="EE0000"/>
          <w:sz w:val="40"/>
          <w:szCs w:val="40"/>
        </w:rPr>
        <w:t>5.2 生活中的透镜 暑假预习讲义</w:t>
      </w:r>
    </w:p>
    <w:p w14:paraId="7B007E62" w14:textId="77777777" w:rsidR="0009443B" w:rsidRDefault="00000000">
      <w:pPr>
        <w:pBdr>
          <w:top w:val="nil"/>
          <w:left w:val="none" w:sz="0" w:space="4" w:color="auto"/>
          <w:bottom w:val="dashSmallGap" w:sz="12" w:space="1" w:color="E54C5E"/>
          <w:right w:val="none" w:sz="0" w:space="4" w:color="auto"/>
        </w:pBdr>
        <w:jc w:val="center"/>
        <w:textAlignment w:val="center"/>
        <w:rPr>
          <w:rFonts w:ascii="华文彩云" w:eastAsia="华文彩云" w:hAnsi="华文彩云" w:cs="华文彩云" w:hint="eastAsia"/>
          <w:color w:val="C00000"/>
          <w:sz w:val="36"/>
        </w:rPr>
      </w:pPr>
      <w:r>
        <w:rPr>
          <w:b/>
          <w:bCs/>
          <w:noProof/>
          <w:color w:val="E54C5E" w:themeColor="accent6"/>
          <w:sz w:val="32"/>
          <w:szCs w:val="32"/>
        </w:rPr>
        <w:drawing>
          <wp:inline distT="0" distB="0" distL="114300" distR="114300" wp14:anchorId="7E52CF68" wp14:editId="49EBD2CD">
            <wp:extent cx="309245" cy="309245"/>
            <wp:effectExtent l="0" t="0" r="14605" b="14605"/>
            <wp:docPr id="213" name="图片 213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图标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彩云" w:eastAsia="华文彩云" w:hAnsi="华文彩云" w:cs="华文彩云" w:hint="eastAsia"/>
          <w:color w:val="C00000"/>
          <w:sz w:val="36"/>
        </w:rPr>
        <w:t>思维导图</w:t>
      </w:r>
    </w:p>
    <w:p w14:paraId="5CFD8251" w14:textId="77777777" w:rsidR="0009443B" w:rsidRDefault="00000000">
      <w:pPr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FF0000"/>
          <w:sz w:val="24"/>
          <w:szCs w:val="24"/>
        </w:rPr>
        <w:drawing>
          <wp:inline distT="0" distB="0" distL="114300" distR="114300" wp14:anchorId="7702CC6D" wp14:editId="41695627">
            <wp:extent cx="6111875" cy="4326255"/>
            <wp:effectExtent l="0" t="0" r="3175" b="17145"/>
            <wp:docPr id="17" name="1BCC2C28-871D-48CB-8BE0-2867F7803ADB-1" descr="导图10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BCC2C28-871D-48CB-8BE0-2867F7803ADB-1" descr="导图10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D3C10" w14:textId="77777777" w:rsidR="0009443B" w:rsidRDefault="00000000">
      <w:pPr>
        <w:pBdr>
          <w:bottom w:val="dashSmallGap" w:sz="4" w:space="0" w:color="E54C5E"/>
        </w:pBdr>
        <w:jc w:val="center"/>
        <w:textAlignment w:val="center"/>
        <w:rPr>
          <w:rFonts w:ascii="Times New Roman" w:eastAsia="宋体" w:hAnsi="Times New Roman" w:cs="黑体"/>
          <w:b/>
          <w:bCs/>
          <w:sz w:val="24"/>
          <w:szCs w:val="24"/>
        </w:rPr>
      </w:pPr>
      <w:r>
        <w:rPr>
          <w:b/>
          <w:bCs/>
          <w:noProof/>
          <w:color w:val="E54C5E" w:themeColor="accent6"/>
          <w:sz w:val="32"/>
          <w:szCs w:val="32"/>
        </w:rPr>
        <w:drawing>
          <wp:inline distT="0" distB="0" distL="114300" distR="114300" wp14:anchorId="011AE705" wp14:editId="001D5DEC">
            <wp:extent cx="309880" cy="309880"/>
            <wp:effectExtent l="0" t="0" r="13970" b="13970"/>
            <wp:docPr id="214" name="图片 214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图标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彩云" w:eastAsia="华文彩云" w:hAnsi="华文彩云" w:cs="华文彩云" w:hint="eastAsia"/>
          <w:color w:val="C00000"/>
          <w:sz w:val="36"/>
        </w:rPr>
        <w:t>知识梳理</w:t>
      </w:r>
    </w:p>
    <w:p w14:paraId="5375F519" w14:textId="77777777" w:rsidR="0009443B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一、照相机</w:t>
      </w:r>
    </w:p>
    <w:p w14:paraId="6F489E44" w14:textId="77777777" w:rsidR="0009443B" w:rsidRDefault="00000000">
      <w:pPr>
        <w:spacing w:line="360" w:lineRule="auto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noProof/>
        </w:rPr>
        <w:drawing>
          <wp:inline distT="0" distB="0" distL="114300" distR="114300" wp14:anchorId="01A8D592" wp14:editId="4515EECF">
            <wp:extent cx="1914525" cy="981075"/>
            <wp:effectExtent l="0" t="0" r="9525" b="952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noProof/>
        </w:rPr>
        <w:drawing>
          <wp:inline distT="0" distB="0" distL="114300" distR="114300" wp14:anchorId="75774213" wp14:editId="7B2EDC05">
            <wp:extent cx="1847850" cy="1600200"/>
            <wp:effectExtent l="0" t="0" r="0" b="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7CE8" w14:textId="77777777" w:rsidR="0009443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3E80A0D4" w14:textId="77777777" w:rsidR="0009443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宋体" w:eastAsia="宋体" w:hAnsi="宋体" w:cs="宋体"/>
          <w:b/>
          <w:bCs/>
        </w:rPr>
        <w:t>镜头</w:t>
      </w:r>
      <w:r>
        <w:rPr>
          <w:rFonts w:ascii="宋体" w:eastAsia="宋体" w:hAnsi="宋体" w:cs="宋体"/>
        </w:rPr>
        <w:t>：相当于凸透镜。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67A6C8F8" w14:textId="77777777" w:rsidR="0009443B" w:rsidRDefault="00000000">
      <w:pPr>
        <w:spacing w:line="360" w:lineRule="auto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宋体" w:eastAsia="宋体" w:hAnsi="宋体" w:cs="宋体"/>
          <w:b/>
          <w:bCs/>
        </w:rPr>
        <w:t>成像原理</w:t>
      </w:r>
      <w:r>
        <w:rPr>
          <w:rFonts w:ascii="宋体" w:eastAsia="宋体" w:hAnsi="宋体" w:cs="宋体"/>
        </w:rPr>
        <w:t>：</w:t>
      </w:r>
      <w:r>
        <w:rPr>
          <w:rFonts w:ascii="宋体" w:eastAsia="宋体" w:hAnsi="宋体" w:cs="宋体" w:hint="eastAsia"/>
        </w:rPr>
        <w:t>照相时，物体离照相机镜头比较远</w:t>
      </w:r>
      <w:r>
        <w:rPr>
          <w:rFonts w:ascii="宋体" w:eastAsia="宋体" w:hAnsi="宋体" w:cs="宋体"/>
        </w:rPr>
        <w:t>，成</w:t>
      </w:r>
      <w:r>
        <w:rPr>
          <w:rFonts w:ascii="宋体" w:eastAsia="宋体" w:hAnsi="宋体" w:cs="宋体"/>
          <w:b/>
          <w:bCs/>
        </w:rPr>
        <w:t>倒立、缩小的实像</w:t>
      </w:r>
      <w:r>
        <w:rPr>
          <w:rFonts w:ascii="宋体" w:eastAsia="宋体" w:hAnsi="宋体" w:cs="宋体"/>
        </w:rPr>
        <w:t>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0478B7C7" w14:textId="77777777" w:rsidR="0009443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宋体" w:eastAsia="宋体" w:hAnsi="宋体" w:cs="宋体"/>
        </w:rPr>
        <w:t>误认为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成正立的像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：照相机成的是</w:t>
      </w:r>
      <w:r>
        <w:rPr>
          <w:rFonts w:ascii="宋体" w:eastAsia="宋体" w:hAnsi="宋体" w:cs="宋体"/>
          <w:b/>
          <w:bCs/>
        </w:rPr>
        <w:t>倒立的实像</w:t>
      </w:r>
      <w:r>
        <w:rPr>
          <w:rFonts w:ascii="宋体" w:eastAsia="宋体" w:hAnsi="宋体" w:cs="宋体"/>
        </w:rPr>
        <w:t>（上下、左右均颠倒），照片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正立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是因为我们习惯看正像或相机内部处理，需牢记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倒立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是核心特点。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262EED11" w14:textId="77777777" w:rsidR="0009443B" w:rsidRDefault="00000000">
      <w:pPr>
        <w:pStyle w:val="3"/>
        <w:keepNext w:val="0"/>
        <w:spacing w:before="0" w:after="0" w:line="360" w:lineRule="auto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lastRenderedPageBreak/>
        <w:t>二、投影仪（幻灯机）</w:t>
      </w:r>
    </w:p>
    <w:p w14:paraId="71495940" w14:textId="77777777" w:rsidR="0009443B" w:rsidRDefault="00000000">
      <w:r>
        <w:rPr>
          <w:rFonts w:hint="eastAsia"/>
          <w:noProof/>
        </w:rPr>
        <w:drawing>
          <wp:inline distT="0" distB="0" distL="114300" distR="114300" wp14:anchorId="4FBB953D" wp14:editId="6A5934E0">
            <wp:extent cx="1514475" cy="2647950"/>
            <wp:effectExtent l="0" t="0" r="9525" b="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1CF4F" w14:textId="77777777" w:rsidR="0009443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48AAC245" w14:textId="77777777" w:rsidR="0009443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宋体" w:eastAsia="宋体" w:hAnsi="宋体" w:cs="宋体"/>
          <w:b/>
          <w:bCs/>
        </w:rPr>
        <w:t>镜头</w:t>
      </w:r>
      <w:r>
        <w:rPr>
          <w:rFonts w:ascii="宋体" w:eastAsia="宋体" w:hAnsi="宋体" w:cs="宋体"/>
        </w:rPr>
        <w:t>：相当于凸透镜。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59EBB039" w14:textId="77777777" w:rsidR="0009443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宋体" w:eastAsia="宋体" w:hAnsi="宋体" w:cs="宋体"/>
          <w:b/>
          <w:bCs/>
        </w:rPr>
        <w:t>成像原理</w:t>
      </w:r>
      <w:r>
        <w:rPr>
          <w:rFonts w:ascii="宋体" w:eastAsia="宋体" w:hAnsi="宋体" w:cs="宋体"/>
        </w:rPr>
        <w:t>：</w:t>
      </w:r>
      <w:r>
        <w:rPr>
          <w:rFonts w:ascii="宋体" w:eastAsia="宋体" w:hAnsi="宋体" w:cs="宋体" w:hint="eastAsia"/>
        </w:rPr>
        <w:t>投影仪的镜头是一个凸透镜，来自投影片(物体)的光，通过凸透镜后会聚在天花板上，形成图案的像。物体离投影仪镜头比较近</w:t>
      </w:r>
      <w:r>
        <w:rPr>
          <w:rFonts w:ascii="宋体" w:eastAsia="宋体" w:hAnsi="宋体" w:cs="宋体"/>
        </w:rPr>
        <w:t>，成</w:t>
      </w:r>
      <w:r>
        <w:rPr>
          <w:rFonts w:ascii="宋体" w:eastAsia="宋体" w:hAnsi="宋体" w:cs="宋体"/>
          <w:b/>
          <w:bCs/>
        </w:rPr>
        <w:t>倒立、放大的实像</w:t>
      </w:r>
      <w:r>
        <w:rPr>
          <w:rFonts w:ascii="宋体" w:eastAsia="宋体" w:hAnsi="宋体" w:cs="宋体"/>
        </w:rPr>
        <w:t>（像成在屏幕上）。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41D46EC5" w14:textId="77777777" w:rsidR="0009443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宋体" w:eastAsia="宋体" w:hAnsi="宋体" w:cs="宋体"/>
          <w:b/>
          <w:bCs/>
        </w:rPr>
        <w:t>辅助部件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0DAA6345" w14:textId="77777777" w:rsidR="0009443B" w:rsidRDefault="00000000">
      <w:pPr>
        <w:numPr>
          <w:ilvl w:val="1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（1）</w:t>
      </w:r>
      <w:r>
        <w:rPr>
          <w:rFonts w:ascii="宋体" w:eastAsia="宋体" w:hAnsi="宋体" w:cs="宋体"/>
          <w:b/>
          <w:bCs/>
        </w:rPr>
        <w:t>平面镜</w:t>
      </w:r>
      <w:r>
        <w:rPr>
          <w:rFonts w:ascii="宋体" w:eastAsia="宋体" w:hAnsi="宋体" w:cs="宋体"/>
        </w:rPr>
        <w:t>：改变光的传播方向（使像能投到前方屏幕上，而非天花板），不改变像的大小和倒正。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5CAF1087" w14:textId="77777777" w:rsidR="0009443B" w:rsidRDefault="00000000">
      <w:pPr>
        <w:numPr>
          <w:ilvl w:val="1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（2）</w:t>
      </w:r>
      <w:r>
        <w:rPr>
          <w:rFonts w:ascii="宋体" w:eastAsia="宋体" w:hAnsi="宋体" w:cs="宋体"/>
          <w:b/>
          <w:bCs/>
        </w:rPr>
        <w:t>投影片放置</w:t>
      </w:r>
      <w:r>
        <w:rPr>
          <w:rFonts w:ascii="宋体" w:eastAsia="宋体" w:hAnsi="宋体" w:cs="宋体"/>
        </w:rPr>
        <w:t>：需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倒插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（上下颠倒），才能在屏幕上成正立的像。</w:t>
      </w:r>
    </w:p>
    <w:p w14:paraId="4319E94E" w14:textId="77777777" w:rsidR="0009443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54181C24" w14:textId="77777777" w:rsidR="0009443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忽略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投影片需倒放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：若正放投影片，屏幕上的</w:t>
      </w:r>
      <w:proofErr w:type="gramStart"/>
      <w:r>
        <w:rPr>
          <w:rFonts w:ascii="宋体" w:eastAsia="宋体" w:hAnsi="宋体" w:cs="宋体"/>
        </w:rPr>
        <w:t>像会上</w:t>
      </w:r>
      <w:proofErr w:type="gramEnd"/>
      <w:r>
        <w:rPr>
          <w:rFonts w:ascii="宋体" w:eastAsia="宋体" w:hAnsi="宋体" w:cs="宋体"/>
        </w:rPr>
        <w:t>下颠倒，需通过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倒立成像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原理理解倒放的原因。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3BFC83DE" w14:textId="77777777" w:rsidR="0009443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误认为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平面镜参与成像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：平面镜仅改变光路，</w:t>
      </w:r>
      <w:proofErr w:type="gramStart"/>
      <w:r>
        <w:rPr>
          <w:rFonts w:ascii="宋体" w:eastAsia="宋体" w:hAnsi="宋体" w:cs="宋体"/>
          <w:b/>
          <w:bCs/>
        </w:rPr>
        <w:t>不</w:t>
      </w:r>
      <w:proofErr w:type="gramEnd"/>
      <w:r>
        <w:rPr>
          <w:rFonts w:ascii="宋体" w:eastAsia="宋体" w:hAnsi="宋体" w:cs="宋体"/>
          <w:b/>
          <w:bCs/>
        </w:rPr>
        <w:t>成像</w:t>
      </w:r>
      <w:r>
        <w:rPr>
          <w:rFonts w:ascii="宋体" w:eastAsia="宋体" w:hAnsi="宋体" w:cs="宋体"/>
        </w:rPr>
        <w:t>，成像由凸透镜完成。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615BBFFA" w14:textId="77777777" w:rsidR="0009443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3.</w:t>
      </w:r>
      <w:r>
        <w:rPr>
          <w:rFonts w:ascii="宋体" w:eastAsia="宋体" w:hAnsi="宋体" w:cs="宋体"/>
        </w:rPr>
        <w:t>混淆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放大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与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正立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：投影仪成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倒立、放大的实像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，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放大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不代表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正立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，正立</w:t>
      </w:r>
      <w:proofErr w:type="gramStart"/>
      <w:r>
        <w:rPr>
          <w:rFonts w:ascii="宋体" w:eastAsia="宋体" w:hAnsi="宋体" w:cs="宋体"/>
        </w:rPr>
        <w:t>的像需通过</w:t>
      </w:r>
      <w:proofErr w:type="gramEnd"/>
      <w:r>
        <w:rPr>
          <w:rFonts w:ascii="宋体" w:eastAsia="宋体" w:hAnsi="宋体" w:cs="宋体"/>
        </w:rPr>
        <w:t>倒放投影片实现。</w:t>
      </w:r>
    </w:p>
    <w:p w14:paraId="17E0BBFB" w14:textId="77777777" w:rsidR="0009443B" w:rsidRDefault="00000000">
      <w:pPr>
        <w:pStyle w:val="3"/>
        <w:keepNext w:val="0"/>
        <w:spacing w:before="0" w:after="0" w:line="360" w:lineRule="auto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三、放大镜</w:t>
      </w:r>
    </w:p>
    <w:p w14:paraId="23983DB7" w14:textId="77777777" w:rsidR="0009443B" w:rsidRDefault="00000000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 wp14:anchorId="7B4E6EE8" wp14:editId="0B01ABF3">
            <wp:extent cx="1428750" cy="1533525"/>
            <wp:effectExtent l="0" t="0" r="0" b="9525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4B6E" w14:textId="77777777" w:rsidR="0009443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484E8C68" w14:textId="77777777" w:rsidR="0009443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1.</w:t>
      </w:r>
      <w:r>
        <w:rPr>
          <w:rFonts w:ascii="宋体" w:eastAsia="宋体" w:hAnsi="宋体" w:cs="宋体"/>
          <w:b/>
          <w:bCs/>
        </w:rPr>
        <w:t>实质</w:t>
      </w:r>
      <w:r>
        <w:rPr>
          <w:rFonts w:ascii="宋体" w:eastAsia="宋体" w:hAnsi="宋体" w:cs="宋体"/>
        </w:rPr>
        <w:t>：凸透镜。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086D5CA2" w14:textId="77777777" w:rsidR="0009443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宋体" w:eastAsia="宋体" w:hAnsi="宋体" w:cs="宋体"/>
          <w:b/>
          <w:bCs/>
        </w:rPr>
        <w:t>成像原理</w:t>
      </w:r>
      <w:r>
        <w:rPr>
          <w:rFonts w:ascii="宋体" w:eastAsia="宋体" w:hAnsi="宋体" w:cs="宋体"/>
        </w:rPr>
        <w:t>：</w:t>
      </w:r>
      <w:r>
        <w:rPr>
          <w:rFonts w:ascii="宋体" w:eastAsia="宋体" w:hAnsi="宋体" w:cs="宋体" w:hint="eastAsia"/>
        </w:rPr>
        <w:t>生活中常用的放大镜也是一个凸透镜，它是最常用的光学仪器之一。把放大镜放在物体</w:t>
      </w:r>
      <w:proofErr w:type="gramStart"/>
      <w:r>
        <w:rPr>
          <w:rFonts w:ascii="宋体" w:eastAsia="宋体" w:hAnsi="宋体" w:cs="宋体" w:hint="eastAsia"/>
        </w:rPr>
        <w:t>跟眼睛</w:t>
      </w:r>
      <w:proofErr w:type="gramEnd"/>
      <w:r>
        <w:rPr>
          <w:rFonts w:ascii="宋体" w:eastAsia="宋体" w:hAnsi="宋体" w:cs="宋体" w:hint="eastAsia"/>
        </w:rPr>
        <w:t>之间，适当调整距离，我们就能看清物体的细微之处。这时我们看到的像是</w:t>
      </w:r>
      <w:r>
        <w:rPr>
          <w:rFonts w:ascii="宋体" w:eastAsia="宋体" w:hAnsi="宋体" w:cs="宋体"/>
          <w:b/>
          <w:bCs/>
        </w:rPr>
        <w:t>正立、放大的虚像</w:t>
      </w:r>
      <w:r>
        <w:rPr>
          <w:rFonts w:ascii="宋体" w:eastAsia="宋体" w:hAnsi="宋体" w:cs="宋体"/>
        </w:rPr>
        <w:t>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66876713" w14:textId="77777777" w:rsidR="0009443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宋体" w:eastAsia="宋体" w:hAnsi="宋体" w:cs="宋体"/>
          <w:b/>
          <w:bCs/>
        </w:rPr>
        <w:t>使用特点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宋体" w:eastAsia="宋体" w:hAnsi="宋体" w:cs="宋体"/>
        </w:rPr>
        <w:t>物体离放大镜越近，像越小；离放大镜稍远，像越大。</w:t>
      </w:r>
    </w:p>
    <w:p w14:paraId="738A34E4" w14:textId="77777777" w:rsidR="0009443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宋体" w:eastAsia="宋体" w:hAnsi="宋体" w:cs="宋体"/>
        </w:rPr>
        <w:t>混淆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虚像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与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实像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：放大镜成</w:t>
      </w:r>
      <w:r>
        <w:rPr>
          <w:rFonts w:ascii="宋体" w:eastAsia="宋体" w:hAnsi="宋体" w:cs="宋体"/>
          <w:b/>
          <w:bCs/>
        </w:rPr>
        <w:t>虚像</w:t>
      </w:r>
      <w:r>
        <w:rPr>
          <w:rFonts w:ascii="宋体" w:eastAsia="宋体" w:hAnsi="宋体" w:cs="宋体"/>
        </w:rPr>
        <w:t>，与照相机、投影仪的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异侧实像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不同。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181C0BBD" w14:textId="77777777" w:rsidR="0009443B" w:rsidRDefault="00000000">
      <w:pPr>
        <w:pStyle w:val="3"/>
        <w:keepNext w:val="0"/>
        <w:spacing w:before="0" w:after="0" w:line="360" w:lineRule="auto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四、实像和虚像</w:t>
      </w:r>
    </w:p>
    <w:p w14:paraId="06FAFD59" w14:textId="77777777" w:rsidR="0009443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65D5EED6" w14:textId="77777777" w:rsidR="0009443B" w:rsidRDefault="00000000">
      <w:pP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1.实像：把光屏放在像的位置，能够承接到所成的像。</w:t>
      </w:r>
    </w:p>
    <w:p w14:paraId="5B3867B9" w14:textId="77777777" w:rsidR="0009443B" w:rsidRDefault="00000000">
      <w:pP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5A2E51E2" wp14:editId="3E082551">
            <wp:extent cx="2409825" cy="781050"/>
            <wp:effectExtent l="0" t="0" r="9525" b="0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01833" w14:textId="77777777" w:rsidR="0009443B" w:rsidRDefault="00000000">
      <w:pP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2.虚像：把光屏放在像的位置，不能够承接到所成的像。</w:t>
      </w:r>
    </w:p>
    <w:p w14:paraId="1EDD16E6" w14:textId="77777777" w:rsidR="0009443B" w:rsidRDefault="00000000">
      <w:pP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598C6293" wp14:editId="79AE8C8C">
            <wp:extent cx="2019300" cy="742950"/>
            <wp:effectExtent l="0" t="0" r="0" b="0"/>
            <wp:docPr id="15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43C24" w14:textId="77777777" w:rsidR="0009443B" w:rsidRDefault="00000000">
      <w:pPr>
        <w:pStyle w:val="3"/>
        <w:keepNext w:val="0"/>
        <w:spacing w:before="0" w:after="0" w:line="360" w:lineRule="auto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五、</w:t>
      </w:r>
      <w:r>
        <w:rPr>
          <w:rFonts w:ascii="宋体" w:eastAsia="宋体" w:hAnsi="宋体" w:cs="宋体"/>
          <w:sz w:val="28"/>
          <w:szCs w:val="28"/>
        </w:rPr>
        <w:t>总结：三种仪器成像特点对比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94"/>
        <w:gridCol w:w="1983"/>
        <w:gridCol w:w="2034"/>
        <w:gridCol w:w="2416"/>
      </w:tblGrid>
      <w:tr w:rsidR="0009443B" w14:paraId="2464768E" w14:textId="77777777">
        <w:trPr>
          <w:jc w:val="center"/>
        </w:trPr>
        <w:tc>
          <w:tcPr>
            <w:tcW w:w="1594" w:type="dxa"/>
          </w:tcPr>
          <w:p w14:paraId="5D43E899" w14:textId="77777777" w:rsidR="0009443B" w:rsidRDefault="00000000">
            <w:r>
              <w:rPr>
                <w:rFonts w:ascii="宋体" w:eastAsia="宋体" w:hAnsi="宋体" w:cs="宋体"/>
                <w:b/>
                <w:bCs/>
                <w:color w:val="000000"/>
              </w:rPr>
              <w:t>仪器</w:t>
            </w:r>
          </w:p>
        </w:tc>
        <w:tc>
          <w:tcPr>
            <w:tcW w:w="1983" w:type="dxa"/>
          </w:tcPr>
          <w:p w14:paraId="113F2647" w14:textId="77777777" w:rsidR="0009443B" w:rsidRDefault="00000000">
            <w:r>
              <w:rPr>
                <w:rFonts w:ascii="宋体" w:eastAsia="宋体" w:hAnsi="宋体" w:cs="宋体"/>
                <w:b/>
                <w:bCs/>
                <w:color w:val="000000"/>
              </w:rPr>
              <w:t>成像特点</w:t>
            </w:r>
          </w:p>
        </w:tc>
        <w:tc>
          <w:tcPr>
            <w:tcW w:w="2034" w:type="dxa"/>
          </w:tcPr>
          <w:p w14:paraId="3EAC2C76" w14:textId="77777777" w:rsidR="0009443B" w:rsidRDefault="00000000">
            <w:r>
              <w:rPr>
                <w:rFonts w:ascii="宋体" w:eastAsia="宋体" w:hAnsi="宋体" w:cs="宋体"/>
                <w:b/>
                <w:bCs/>
                <w:color w:val="000000"/>
              </w:rPr>
              <w:t>像的位置</w:t>
            </w:r>
          </w:p>
        </w:tc>
        <w:tc>
          <w:tcPr>
            <w:tcW w:w="2416" w:type="dxa"/>
          </w:tcPr>
          <w:p w14:paraId="6E328D52" w14:textId="77777777" w:rsidR="0009443B" w:rsidRDefault="00000000">
            <w:r>
              <w:rPr>
                <w:rFonts w:ascii="宋体" w:eastAsia="宋体" w:hAnsi="宋体" w:cs="宋体"/>
                <w:b/>
                <w:bCs/>
                <w:color w:val="000000"/>
              </w:rPr>
              <w:t>像的虚实</w:t>
            </w:r>
          </w:p>
        </w:tc>
      </w:tr>
      <w:tr w:rsidR="0009443B" w14:paraId="7991370D" w14:textId="77777777">
        <w:trPr>
          <w:jc w:val="center"/>
        </w:trPr>
        <w:tc>
          <w:tcPr>
            <w:tcW w:w="1594" w:type="dxa"/>
          </w:tcPr>
          <w:p w14:paraId="3D24F17D" w14:textId="77777777" w:rsidR="0009443B" w:rsidRDefault="00000000">
            <w:r>
              <w:rPr>
                <w:rFonts w:ascii="宋体" w:eastAsia="宋体" w:hAnsi="宋体" w:cs="宋体"/>
                <w:color w:val="000000"/>
              </w:rPr>
              <w:t>照相机</w:t>
            </w:r>
          </w:p>
        </w:tc>
        <w:tc>
          <w:tcPr>
            <w:tcW w:w="1983" w:type="dxa"/>
          </w:tcPr>
          <w:p w14:paraId="4D512253" w14:textId="77777777" w:rsidR="0009443B" w:rsidRDefault="00000000">
            <w:r>
              <w:rPr>
                <w:rFonts w:ascii="宋体" w:eastAsia="宋体" w:hAnsi="宋体" w:cs="宋体"/>
                <w:color w:val="000000"/>
              </w:rPr>
              <w:t>倒立、缩小</w:t>
            </w:r>
          </w:p>
        </w:tc>
        <w:tc>
          <w:tcPr>
            <w:tcW w:w="2034" w:type="dxa"/>
          </w:tcPr>
          <w:p w14:paraId="3C9EA2CB" w14:textId="77777777" w:rsidR="0009443B" w:rsidRDefault="00000000">
            <w:r>
              <w:rPr>
                <w:rFonts w:ascii="宋体" w:eastAsia="宋体" w:hAnsi="宋体" w:cs="宋体"/>
                <w:color w:val="000000"/>
              </w:rPr>
              <w:t>透镜异侧</w:t>
            </w:r>
          </w:p>
        </w:tc>
        <w:tc>
          <w:tcPr>
            <w:tcW w:w="2416" w:type="dxa"/>
          </w:tcPr>
          <w:p w14:paraId="2CD81B04" w14:textId="77777777" w:rsidR="0009443B" w:rsidRDefault="00000000">
            <w:r>
              <w:rPr>
                <w:rFonts w:ascii="宋体" w:eastAsia="宋体" w:hAnsi="宋体" w:cs="宋体"/>
                <w:color w:val="000000"/>
              </w:rPr>
              <w:t>实像（可承接）</w:t>
            </w:r>
          </w:p>
        </w:tc>
      </w:tr>
      <w:tr w:rsidR="0009443B" w14:paraId="4394348C" w14:textId="77777777">
        <w:trPr>
          <w:jc w:val="center"/>
        </w:trPr>
        <w:tc>
          <w:tcPr>
            <w:tcW w:w="1594" w:type="dxa"/>
          </w:tcPr>
          <w:p w14:paraId="52F9DC51" w14:textId="77777777" w:rsidR="0009443B" w:rsidRDefault="00000000">
            <w:r>
              <w:rPr>
                <w:rFonts w:ascii="宋体" w:eastAsia="宋体" w:hAnsi="宋体" w:cs="宋体"/>
                <w:color w:val="000000"/>
              </w:rPr>
              <w:t>投影仪</w:t>
            </w:r>
          </w:p>
        </w:tc>
        <w:tc>
          <w:tcPr>
            <w:tcW w:w="1983" w:type="dxa"/>
          </w:tcPr>
          <w:p w14:paraId="5685ED29" w14:textId="77777777" w:rsidR="0009443B" w:rsidRDefault="00000000">
            <w:r>
              <w:rPr>
                <w:rFonts w:ascii="宋体" w:eastAsia="宋体" w:hAnsi="宋体" w:cs="宋体"/>
                <w:color w:val="000000"/>
              </w:rPr>
              <w:t>倒立、放大</w:t>
            </w:r>
          </w:p>
        </w:tc>
        <w:tc>
          <w:tcPr>
            <w:tcW w:w="2034" w:type="dxa"/>
          </w:tcPr>
          <w:p w14:paraId="6AE820A6" w14:textId="77777777" w:rsidR="0009443B" w:rsidRDefault="00000000">
            <w:r>
              <w:rPr>
                <w:rFonts w:ascii="宋体" w:eastAsia="宋体" w:hAnsi="宋体" w:cs="宋体"/>
                <w:color w:val="000000"/>
              </w:rPr>
              <w:t>透镜异侧</w:t>
            </w:r>
          </w:p>
        </w:tc>
        <w:tc>
          <w:tcPr>
            <w:tcW w:w="2416" w:type="dxa"/>
          </w:tcPr>
          <w:p w14:paraId="66396994" w14:textId="77777777" w:rsidR="0009443B" w:rsidRDefault="00000000">
            <w:r>
              <w:rPr>
                <w:rFonts w:ascii="宋体" w:eastAsia="宋体" w:hAnsi="宋体" w:cs="宋体"/>
                <w:color w:val="000000"/>
              </w:rPr>
              <w:t>实像（可承接）</w:t>
            </w:r>
          </w:p>
        </w:tc>
      </w:tr>
      <w:tr w:rsidR="0009443B" w14:paraId="64FCC895" w14:textId="77777777">
        <w:trPr>
          <w:jc w:val="center"/>
        </w:trPr>
        <w:tc>
          <w:tcPr>
            <w:tcW w:w="1594" w:type="dxa"/>
          </w:tcPr>
          <w:p w14:paraId="27B0BA46" w14:textId="77777777" w:rsidR="0009443B" w:rsidRDefault="00000000">
            <w:r>
              <w:rPr>
                <w:rFonts w:ascii="宋体" w:eastAsia="宋体" w:hAnsi="宋体" w:cs="宋体"/>
                <w:color w:val="000000"/>
              </w:rPr>
              <w:t>放大镜</w:t>
            </w:r>
          </w:p>
        </w:tc>
        <w:tc>
          <w:tcPr>
            <w:tcW w:w="1983" w:type="dxa"/>
          </w:tcPr>
          <w:p w14:paraId="41E6D9FC" w14:textId="77777777" w:rsidR="0009443B" w:rsidRDefault="00000000">
            <w:r>
              <w:rPr>
                <w:rFonts w:ascii="宋体" w:eastAsia="宋体" w:hAnsi="宋体" w:cs="宋体"/>
                <w:color w:val="000000"/>
              </w:rPr>
              <w:t>正立、放大</w:t>
            </w:r>
          </w:p>
        </w:tc>
        <w:tc>
          <w:tcPr>
            <w:tcW w:w="2034" w:type="dxa"/>
          </w:tcPr>
          <w:p w14:paraId="5045681F" w14:textId="77777777" w:rsidR="0009443B" w:rsidRDefault="00000000">
            <w:r>
              <w:rPr>
                <w:rFonts w:ascii="宋体" w:eastAsia="宋体" w:hAnsi="宋体" w:cs="宋体"/>
                <w:color w:val="000000"/>
              </w:rPr>
              <w:t>透镜同侧</w:t>
            </w:r>
          </w:p>
        </w:tc>
        <w:tc>
          <w:tcPr>
            <w:tcW w:w="2416" w:type="dxa"/>
          </w:tcPr>
          <w:p w14:paraId="11B8435C" w14:textId="77777777" w:rsidR="0009443B" w:rsidRDefault="00000000">
            <w:r>
              <w:rPr>
                <w:rFonts w:ascii="宋体" w:eastAsia="宋体" w:hAnsi="宋体" w:cs="宋体"/>
                <w:color w:val="000000"/>
              </w:rPr>
              <w:t>虚像（不可承接）</w:t>
            </w:r>
          </w:p>
        </w:tc>
      </w:tr>
    </w:tbl>
    <w:p w14:paraId="50A7E3C1" w14:textId="77777777" w:rsidR="0009443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易错点总提示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53D944F8" w14:textId="77777777" w:rsidR="0009443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所有成像均基于</w:t>
      </w:r>
      <w:r>
        <w:rPr>
          <w:rFonts w:ascii="宋体" w:eastAsia="宋体" w:hAnsi="宋体" w:cs="宋体"/>
          <w:b/>
          <w:bCs/>
        </w:rPr>
        <w:t>凸透镜</w:t>
      </w:r>
      <w:r>
        <w:rPr>
          <w:rFonts w:ascii="宋体" w:eastAsia="宋体" w:hAnsi="宋体" w:cs="宋体"/>
        </w:rPr>
        <w:t>，需根据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物体位置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判断像的特点，避免死记硬背。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5137C079" w14:textId="77777777" w:rsidR="0009443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区分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实像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（倒立，可承接）和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虚像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（正立，不可承接）是关键，放大镜的虚像与物体同侧，照相机、投影仪的实像与物体异侧。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62DFCEC0" w14:textId="77777777" w:rsidR="0009443B" w:rsidRDefault="00000000">
      <w:pPr>
        <w:pBdr>
          <w:bottom w:val="dashSmallGap" w:sz="4" w:space="0" w:color="E54C5E"/>
        </w:pBdr>
        <w:jc w:val="center"/>
        <w:textAlignment w:val="center"/>
        <w:rPr>
          <w:rFonts w:ascii="华文彩云" w:eastAsia="华文彩云" w:hAnsi="华文彩云" w:cs="华文彩云" w:hint="eastAsia"/>
          <w:color w:val="C00000"/>
          <w:sz w:val="36"/>
        </w:rPr>
      </w:pPr>
      <w:r>
        <w:rPr>
          <w:b/>
          <w:bCs/>
          <w:noProof/>
          <w:color w:val="E54C5E" w:themeColor="accent6"/>
          <w:sz w:val="32"/>
          <w:szCs w:val="32"/>
        </w:rPr>
        <w:drawing>
          <wp:inline distT="0" distB="0" distL="114300" distR="114300" wp14:anchorId="3852CD52" wp14:editId="5B9BA35F">
            <wp:extent cx="309880" cy="309880"/>
            <wp:effectExtent l="0" t="0" r="13970" b="13970"/>
            <wp:docPr id="215" name="图片 215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图标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彩云" w:eastAsia="华文彩云" w:hAnsi="华文彩云" w:cs="华文彩云" w:hint="eastAsia"/>
          <w:color w:val="C00000"/>
          <w:sz w:val="36"/>
        </w:rPr>
        <w:t>巩固练习</w:t>
      </w:r>
    </w:p>
    <w:p w14:paraId="3F0B9210" w14:textId="77777777" w:rsidR="0009443B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一、选择题</w:t>
      </w:r>
    </w:p>
    <w:p w14:paraId="39EF4262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通过放大镜看书上的字，如果放大镜向书渐渐靠近，那么我们看到的字符（　　）</w:t>
      </w:r>
      <w:r>
        <w:rPr>
          <w:rFonts w:ascii="Times New Roman" w:eastAsia="宋体" w:hAnsi="Times New Roman"/>
          <w:color w:val="000000"/>
          <w:sz w:val="24"/>
        </w:rPr>
        <w:t xml:space="preserve">  </w:t>
      </w:r>
    </w:p>
    <w:p w14:paraId="2AD289E3" w14:textId="77777777" w:rsidR="0009443B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．越来越小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．越来越大</w:t>
      </w:r>
    </w:p>
    <w:p w14:paraId="6A008C99" w14:textId="77777777" w:rsidR="0009443B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．先变大，后变小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．先变小，后变大</w:t>
      </w:r>
    </w:p>
    <w:p w14:paraId="321EC032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2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我市很多学校为了校园安全，在学校大门口及校园里都安装上了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电子眼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。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电子眼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的光学原理与下列哪种光学仪器相同（　　）</w:t>
      </w:r>
      <w:r>
        <w:rPr>
          <w:rFonts w:ascii="Times New Roman" w:eastAsia="宋体" w:hAnsi="Times New Roman"/>
          <w:color w:val="000000"/>
          <w:sz w:val="24"/>
        </w:rPr>
        <w:t xml:space="preserve">   </w:t>
      </w:r>
    </w:p>
    <w:p w14:paraId="60C0063E" w14:textId="77777777" w:rsidR="0009443B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．照相机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．投影仪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．平面镜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．放大镜</w:t>
      </w:r>
    </w:p>
    <w:p w14:paraId="41BC6EB0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lastRenderedPageBreak/>
        <w:t>3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如图所示，是生活中随处可见的透镜。下列关于透镜的说法正确的是（　　）</w:t>
      </w:r>
      <w:r>
        <w:rPr>
          <w:rFonts w:ascii="Times New Roman" w:eastAsia="宋体" w:hAnsi="Times New Roman"/>
          <w:color w:val="000000"/>
          <w:sz w:val="24"/>
        </w:rPr>
        <w:t xml:space="preserve">  </w:t>
      </w:r>
    </w:p>
    <w:p w14:paraId="74EF1A92" w14:textId="77777777" w:rsidR="0009443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7CD75284" wp14:editId="6B859E71">
            <wp:extent cx="1371600" cy="1184910"/>
            <wp:effectExtent l="0" t="0" r="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8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color w:val="000000"/>
          <w:sz w:val="24"/>
        </w:rPr>
        <w:t>人脸经摄像头成倒立缩小的像</w:t>
      </w:r>
    </w:p>
    <w:p w14:paraId="13DB3B91" w14:textId="77777777" w:rsidR="0009443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001C4513" wp14:editId="57928C4B">
            <wp:extent cx="1388110" cy="8636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8533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color w:val="000000"/>
          <w:sz w:val="24"/>
        </w:rPr>
        <w:t>电影影片经投影仪成正立等大的像</w:t>
      </w:r>
    </w:p>
    <w:p w14:paraId="5C88EC23" w14:textId="77777777" w:rsidR="0009443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2C1D0166" wp14:editId="6FCB7A59">
            <wp:extent cx="1438910" cy="880110"/>
            <wp:effectExtent l="0" t="0" r="889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39333" cy="88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color w:val="000000"/>
          <w:sz w:val="24"/>
        </w:rPr>
        <w:t>通过照相机看远处的树是倒立放大的像</w:t>
      </w:r>
    </w:p>
    <w:p w14:paraId="0BD7D8FA" w14:textId="77777777" w:rsidR="0009443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6C218F6E" wp14:editId="5E886CC4">
            <wp:extent cx="1422400" cy="880110"/>
            <wp:effectExtent l="0" t="0" r="635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88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color w:val="000000"/>
          <w:sz w:val="24"/>
        </w:rPr>
        <w:t>透过鱼缸看见的鱼是正立缩小的像</w:t>
      </w:r>
    </w:p>
    <w:p w14:paraId="72ABB5A0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4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如图所示，用照相机给物体照相时，物体离照相机较远，物体在胶片上成一个倒立缩小的实像。为使成的像再小一些，可采取的方法是（　　）</w:t>
      </w:r>
    </w:p>
    <w:p w14:paraId="4063ADEA" w14:textId="77777777" w:rsidR="0009443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32C17425" wp14:editId="42917A38">
            <wp:extent cx="1760855" cy="847090"/>
            <wp:effectExtent l="0" t="0" r="1079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1067" cy="84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3CE56" w14:textId="77777777" w:rsidR="0009443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．减小物体与镜头间的距离</w:t>
      </w:r>
    </w:p>
    <w:p w14:paraId="51DF9B66" w14:textId="77777777" w:rsidR="0009443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．增大物体与镜头间的距离</w:t>
      </w:r>
    </w:p>
    <w:p w14:paraId="0A596FF3" w14:textId="77777777" w:rsidR="0009443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．增大物体与镜头间的距离，同时减小胶卷与镜头之间的距离</w:t>
      </w:r>
    </w:p>
    <w:p w14:paraId="2428733A" w14:textId="77777777" w:rsidR="0009443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．减小物体与镜头间的距离，同时增大胶卷与镜头之间的距离</w:t>
      </w:r>
    </w:p>
    <w:p w14:paraId="3ED94985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5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下列光学器材在使用时，能使物体成倒立、缩小的实像的是（　　）</w:t>
      </w:r>
      <w:r>
        <w:rPr>
          <w:rFonts w:ascii="Times New Roman" w:eastAsia="宋体" w:hAnsi="Times New Roman"/>
          <w:color w:val="000000"/>
          <w:sz w:val="24"/>
        </w:rPr>
        <w:t xml:space="preserve"> </w:t>
      </w:r>
    </w:p>
    <w:p w14:paraId="30E637CD" w14:textId="77777777" w:rsidR="0009443B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．幻灯机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．放大镜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．照相机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．投影仪</w:t>
      </w:r>
    </w:p>
    <w:p w14:paraId="0AF78E11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6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小李的爷爷用放大镜看报纸，如图所示，他看到的是（　　）</w:t>
      </w:r>
    </w:p>
    <w:p w14:paraId="5611C671" w14:textId="77777777" w:rsidR="0009443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620A9AD2" wp14:editId="4BE25A62">
            <wp:extent cx="1168400" cy="795655"/>
            <wp:effectExtent l="0" t="0" r="1270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79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B399" w14:textId="77777777" w:rsidR="0009443B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lastRenderedPageBreak/>
        <w:t>A</w:t>
      </w:r>
      <w:r>
        <w:rPr>
          <w:rFonts w:ascii="Times New Roman" w:eastAsia="宋体" w:hAnsi="Times New Roman"/>
          <w:color w:val="000000"/>
          <w:sz w:val="24"/>
        </w:rPr>
        <w:t>．正立、放大的实像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．正立、放大的虚像</w:t>
      </w:r>
    </w:p>
    <w:p w14:paraId="4D54A031" w14:textId="77777777" w:rsidR="0009443B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．倒立、等大的虚像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．倒立、放大的实像</w:t>
      </w:r>
    </w:p>
    <w:p w14:paraId="429246B4" w14:textId="77777777" w:rsidR="0009443B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二、填空题</w:t>
      </w:r>
    </w:p>
    <w:p w14:paraId="00AF3C24" w14:textId="77777777" w:rsidR="0009443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7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小强同学用凸透镜先后两次观察书上的字，</w:t>
      </w:r>
      <w:r>
        <w:rPr>
          <w:rFonts w:ascii="Times New Roman" w:eastAsia="宋体" w:hAnsi="Times New Roman"/>
          <w:color w:val="000000"/>
          <w:sz w:val="24"/>
        </w:rPr>
        <w:t xml:space="preserve"> </w:t>
      </w:r>
      <w:r>
        <w:rPr>
          <w:rFonts w:ascii="Times New Roman" w:eastAsia="宋体" w:hAnsi="Times New Roman"/>
          <w:color w:val="000000"/>
          <w:sz w:val="24"/>
        </w:rPr>
        <w:t>看到如图所示的两种情景，</w:t>
      </w:r>
      <w:r>
        <w:rPr>
          <w:rFonts w:ascii="Times New Roman" w:eastAsia="宋体" w:hAnsi="Times New Roman"/>
          <w:color w:val="000000"/>
          <w:sz w:val="24"/>
        </w:rPr>
        <w:t xml:space="preserve"> </w:t>
      </w:r>
      <w:r>
        <w:rPr>
          <w:rFonts w:ascii="Times New Roman" w:eastAsia="宋体" w:hAnsi="Times New Roman"/>
          <w:color w:val="000000"/>
          <w:sz w:val="24"/>
        </w:rPr>
        <w:t>则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图是实像，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图是虚像，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图中成像的规律可应用在投影仪上。</w:t>
      </w:r>
    </w:p>
    <w:p w14:paraId="5DA2CEE6" w14:textId="77777777" w:rsidR="0009443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45B23140" wp14:editId="6018414F">
            <wp:extent cx="2794000" cy="1320800"/>
            <wp:effectExtent l="0" t="0" r="635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832A2" w14:textId="77777777" w:rsidR="0009443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8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望远镜的物镜相当于一个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的镜头，显微镜的目镜相当于一个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，（以上两空均选填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照相机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、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投影仪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放大镜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），某同学在用显微镜观察洋葱的细胞组成时，发现物体的像太小，看不清楚，这时他应该使物镜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靠近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远离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）物体，目镜远离物镜一些。</w:t>
      </w:r>
    </w:p>
    <w:p w14:paraId="6BEB576D" w14:textId="77777777" w:rsidR="0009443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9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 xml:space="preserve"> </w:t>
      </w:r>
      <w:r>
        <w:rPr>
          <w:rFonts w:ascii="Times New Roman" w:eastAsia="宋体" w:hAnsi="Times New Roman"/>
          <w:color w:val="000000"/>
          <w:sz w:val="24"/>
        </w:rPr>
        <w:t>如图所示为叶脉上的露珠，图甲中透过露珠看到叶脉变大了，露珠相当于一个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；图乙中透过露珠看到远处的庄稼和蓝天白云的倒立、</w:t>
      </w:r>
      <w:r>
        <w:rPr>
          <w:rFonts w:ascii="Times New Roman" w:eastAsia="宋体" w:hAnsi="Times New Roman"/>
          <w:color w:val="000000"/>
          <w:sz w:val="24"/>
        </w:rPr>
        <w:t xml:space="preserve">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的实像。</w:t>
      </w:r>
    </w:p>
    <w:p w14:paraId="3E85E3FD" w14:textId="77777777" w:rsidR="0009443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1D8E6478" wp14:editId="7AB1113A">
            <wp:extent cx="1862455" cy="930910"/>
            <wp:effectExtent l="0" t="0" r="444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2667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83043" w14:textId="77777777" w:rsidR="0009443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10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为了避免新型冠状病毒肺炎交叉感染，全国首个测温</w:t>
      </w:r>
      <w:r>
        <w:rPr>
          <w:rFonts w:ascii="Times New Roman" w:eastAsia="宋体" w:hAnsi="Times New Roman"/>
          <w:color w:val="000000"/>
          <w:sz w:val="24"/>
        </w:rPr>
        <w:t>5G</w:t>
      </w:r>
      <w:r>
        <w:rPr>
          <w:rFonts w:ascii="Times New Roman" w:eastAsia="宋体" w:hAnsi="Times New Roman"/>
          <w:color w:val="000000"/>
          <w:sz w:val="24"/>
        </w:rPr>
        <w:t>警用巡逻机器人在广州黄埔诞生。这款测温</w:t>
      </w:r>
      <w:r>
        <w:rPr>
          <w:rFonts w:ascii="Times New Roman" w:eastAsia="宋体" w:hAnsi="Times New Roman"/>
          <w:color w:val="000000"/>
          <w:sz w:val="24"/>
        </w:rPr>
        <w:t>5G</w:t>
      </w:r>
      <w:r>
        <w:rPr>
          <w:rFonts w:ascii="Times New Roman" w:eastAsia="宋体" w:hAnsi="Times New Roman"/>
          <w:color w:val="000000"/>
          <w:sz w:val="24"/>
        </w:rPr>
        <w:t>警用巡逻机器人有</w:t>
      </w:r>
      <w:r>
        <w:rPr>
          <w:rFonts w:ascii="Times New Roman" w:eastAsia="宋体" w:hAnsi="Times New Roman"/>
          <w:color w:val="000000"/>
          <w:sz w:val="24"/>
        </w:rPr>
        <w:t>5</w:t>
      </w:r>
      <w:r>
        <w:rPr>
          <w:rFonts w:ascii="Times New Roman" w:eastAsia="宋体" w:hAnsi="Times New Roman"/>
          <w:color w:val="000000"/>
          <w:sz w:val="24"/>
        </w:rPr>
        <w:t>个高清摄像头，可实现全景无死角巡逻。机器人上的摄像头相当于一个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透镜，它的成像原理和我们生活中的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照相机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、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幻灯机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放大镜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）的成像原理相同。</w:t>
      </w:r>
    </w:p>
    <w:p w14:paraId="50B03B87" w14:textId="77777777" w:rsidR="0009443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75EEE2C4" wp14:editId="687E6D6A">
            <wp:extent cx="1131570" cy="1273175"/>
            <wp:effectExtent l="0" t="0" r="1143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884EF" w14:textId="77777777" w:rsidR="0009443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11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照相机的镜头其实是一块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透镜，它对光有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作用。（填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会聚或发散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</w:t>
      </w:r>
    </w:p>
    <w:p w14:paraId="5A4084F6" w14:textId="77777777" w:rsidR="0009443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12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如图所示，透过手表盘上圆滑的透明凸起，能清楚地读出日期信息，圆滑的透明凸起相当于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，观看到的是日期数字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（填写像的性质）的虚像。</w:t>
      </w:r>
    </w:p>
    <w:p w14:paraId="7839BDC9" w14:textId="77777777" w:rsidR="0009443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 wp14:anchorId="55387138" wp14:editId="715C58E4">
            <wp:extent cx="676910" cy="812800"/>
            <wp:effectExtent l="0" t="0" r="889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7333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C1DA" w14:textId="77777777" w:rsidR="0009443B" w:rsidRDefault="00000000">
      <w:pPr>
        <w:widowControl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br w:type="page"/>
      </w:r>
    </w:p>
    <w:p w14:paraId="6843AF85" w14:textId="77777777" w:rsidR="0009443B" w:rsidRDefault="00000000">
      <w:pPr>
        <w:spacing w:line="360" w:lineRule="auto"/>
        <w:jc w:val="center"/>
        <w:rPr>
          <w:rFonts w:ascii="Times New Roman" w:eastAsia="宋体" w:hAnsi="Times New Roman" w:cs="黑体"/>
          <w:b/>
          <w:bCs/>
          <w:color w:val="000000"/>
          <w:sz w:val="36"/>
          <w:szCs w:val="36"/>
        </w:rPr>
      </w:pPr>
      <w:r>
        <w:rPr>
          <w:rFonts w:ascii="Times New Roman" w:eastAsia="宋体" w:hAnsi="Times New Roman" w:cs="黑体" w:hint="eastAsia"/>
          <w:b/>
          <w:bCs/>
          <w:color w:val="000000"/>
          <w:sz w:val="36"/>
          <w:szCs w:val="36"/>
        </w:rPr>
        <w:lastRenderedPageBreak/>
        <w:t>参考答案</w:t>
      </w:r>
    </w:p>
    <w:p w14:paraId="07B16DAB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A</w:t>
      </w:r>
    </w:p>
    <w:p w14:paraId="3CC8DF43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2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A</w:t>
      </w:r>
    </w:p>
    <w:p w14:paraId="0129D247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3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A</w:t>
      </w:r>
    </w:p>
    <w:p w14:paraId="3C74A577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4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61FC9E7F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5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33595264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6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B</w:t>
      </w:r>
    </w:p>
    <w:p w14:paraId="04BAA185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7</w:t>
      </w:r>
      <w:r>
        <w:rPr>
          <w:rFonts w:ascii="Times New Roman" w:eastAsia="宋体" w:hAnsi="Times New Roman"/>
          <w:color w:val="FF0000"/>
          <w:sz w:val="24"/>
        </w:rPr>
        <w:t>．乙；甲；乙</w:t>
      </w:r>
    </w:p>
    <w:p w14:paraId="06D320F8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8</w:t>
      </w:r>
      <w:r>
        <w:rPr>
          <w:rFonts w:ascii="Times New Roman" w:eastAsia="宋体" w:hAnsi="Times New Roman"/>
          <w:color w:val="FF0000"/>
          <w:sz w:val="24"/>
        </w:rPr>
        <w:t>．照相机；放大镜；靠近</w:t>
      </w:r>
    </w:p>
    <w:p w14:paraId="6CA47FAA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9</w:t>
      </w:r>
      <w:r>
        <w:rPr>
          <w:rFonts w:ascii="Times New Roman" w:eastAsia="宋体" w:hAnsi="Times New Roman"/>
          <w:color w:val="FF0000"/>
          <w:sz w:val="24"/>
        </w:rPr>
        <w:t>．放大镜（凸透镜）；缩小</w:t>
      </w:r>
    </w:p>
    <w:p w14:paraId="7DC29816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10</w:t>
      </w:r>
      <w:r>
        <w:rPr>
          <w:rFonts w:ascii="Times New Roman" w:eastAsia="宋体" w:hAnsi="Times New Roman"/>
          <w:color w:val="FF0000"/>
          <w:sz w:val="24"/>
        </w:rPr>
        <w:t>．</w:t>
      </w:r>
      <w:proofErr w:type="gramStart"/>
      <w:r>
        <w:rPr>
          <w:rFonts w:ascii="Times New Roman" w:eastAsia="宋体" w:hAnsi="Times New Roman"/>
          <w:color w:val="FF0000"/>
          <w:sz w:val="24"/>
        </w:rPr>
        <w:t>凸</w:t>
      </w:r>
      <w:proofErr w:type="gramEnd"/>
      <w:r>
        <w:rPr>
          <w:rFonts w:ascii="Times New Roman" w:eastAsia="宋体" w:hAnsi="Times New Roman"/>
          <w:color w:val="FF0000"/>
          <w:sz w:val="24"/>
        </w:rPr>
        <w:t>；照相机</w:t>
      </w:r>
    </w:p>
    <w:p w14:paraId="2D518399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11</w:t>
      </w:r>
      <w:r>
        <w:rPr>
          <w:rFonts w:ascii="Times New Roman" w:eastAsia="宋体" w:hAnsi="Times New Roman"/>
          <w:color w:val="FF0000"/>
          <w:sz w:val="24"/>
        </w:rPr>
        <w:t>．</w:t>
      </w:r>
      <w:proofErr w:type="gramStart"/>
      <w:r>
        <w:rPr>
          <w:rFonts w:ascii="Times New Roman" w:eastAsia="宋体" w:hAnsi="Times New Roman"/>
          <w:color w:val="FF0000"/>
          <w:sz w:val="24"/>
        </w:rPr>
        <w:t>凸</w:t>
      </w:r>
      <w:proofErr w:type="gramEnd"/>
      <w:r>
        <w:rPr>
          <w:rFonts w:ascii="Times New Roman" w:eastAsia="宋体" w:hAnsi="Times New Roman"/>
          <w:color w:val="FF0000"/>
          <w:sz w:val="24"/>
        </w:rPr>
        <w:t>；会聚</w:t>
      </w:r>
    </w:p>
    <w:p w14:paraId="2B3244F2" w14:textId="77777777" w:rsidR="0009443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12</w:t>
      </w:r>
      <w:r>
        <w:rPr>
          <w:rFonts w:ascii="Times New Roman" w:eastAsia="宋体" w:hAnsi="Times New Roman"/>
          <w:color w:val="FF0000"/>
          <w:sz w:val="24"/>
        </w:rPr>
        <w:t>．凸透镜；正立且放大</w:t>
      </w:r>
    </w:p>
    <w:p w14:paraId="428BD2E1" w14:textId="77777777" w:rsidR="0009443B" w:rsidRDefault="0009443B">
      <w:pPr>
        <w:jc w:val="left"/>
        <w:rPr>
          <w:rFonts w:ascii="Times New Roman" w:eastAsia="宋体" w:hAnsi="Times New Roman"/>
          <w:sz w:val="24"/>
        </w:rPr>
      </w:pPr>
    </w:p>
    <w:sectPr w:rsidR="0009443B">
      <w:headerReference w:type="default" r:id="rId31"/>
      <w:footerReference w:type="default" r:id="rId32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6C642" w14:textId="77777777" w:rsidR="00364E08" w:rsidRDefault="00364E08">
      <w:r>
        <w:separator/>
      </w:r>
    </w:p>
  </w:endnote>
  <w:endnote w:type="continuationSeparator" w:id="0">
    <w:p w14:paraId="20A73FB4" w14:textId="77777777" w:rsidR="00364E08" w:rsidRDefault="00364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F4231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495F3C7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659F42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115AE" w14:textId="77777777" w:rsidR="00364E08" w:rsidRDefault="00364E08">
      <w:r>
        <w:separator/>
      </w:r>
    </w:p>
  </w:footnote>
  <w:footnote w:type="continuationSeparator" w:id="0">
    <w:p w14:paraId="2FE0DE13" w14:textId="77777777" w:rsidR="00364E08" w:rsidRDefault="00364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CD17B" w14:textId="77777777" w:rsidR="004151FC" w:rsidRDefault="00000000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 w14:anchorId="097CE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16F4D3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1pt;height:1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6337B94"/>
    <w:rsid w:val="0009443B"/>
    <w:rsid w:val="00364E08"/>
    <w:rsid w:val="003903E5"/>
    <w:rsid w:val="004151FC"/>
    <w:rsid w:val="008F5FE5"/>
    <w:rsid w:val="00C02FC6"/>
    <w:rsid w:val="5D3E7289"/>
    <w:rsid w:val="7633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2"/>
    </o:shapelayout>
  </w:shapeDefaults>
  <w:decimalSymbol w:val="."/>
  <w:listSeparator w:val=","/>
  <w14:docId w14:val="2FCCA5F5"/>
  <w15:docId w15:val="{D1F4C6E2-536B-4756-BF15-9625CB4AB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5">
    <w:name w:val="页眉 字符"/>
    <w:link w:val="a4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6">
    <w:name w:val="foot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7">
    <w:name w:val="页脚 字符"/>
    <w:link w:val="a6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sv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1BCC2C28-871D-48CB-8BE0-2867F7803ADB-1">
      <extobjdata type="1BCC2C28-871D-48CB-8BE0-2867F7803ADB" data="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1148</Words>
  <Characters>1161</Characters>
  <Application>Microsoft Office Word</Application>
  <DocSecurity>0</DocSecurity>
  <Lines>72</Lines>
  <Paragraphs>100</Paragraphs>
  <ScaleCrop>false</ScaleCrop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2025-07-24T06:07:00Z</dcterms:created>
  <dcterms:modified xsi:type="dcterms:W3CDTF">2025-07-29T00:35:00Z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