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45E" w:rsidRPr="0077445E" w:rsidRDefault="0077445E" w:rsidP="0077445E">
      <w:pPr>
        <w:spacing w:line="360" w:lineRule="auto"/>
        <w:jc w:val="center"/>
        <w:textAlignment w:val="center"/>
        <w:rPr>
          <w:rFonts w:ascii="宋体" w:hAnsi="宋体" w:hint="eastAsia"/>
          <w:b/>
          <w:color w:val="FF0000"/>
          <w:sz w:val="32"/>
        </w:rPr>
      </w:pPr>
      <w:r w:rsidRPr="0077445E">
        <w:rPr>
          <w:rFonts w:ascii="宋体" w:hAnsi="宋体"/>
          <w:b/>
          <w:color w:val="FF0000"/>
          <w:sz w:val="32"/>
        </w:rPr>
        <w:t>2020-2021学年度</w:t>
      </w:r>
      <w:bookmarkStart w:id="0" w:name="_GoBack"/>
      <w:r w:rsidRPr="0077445E">
        <w:rPr>
          <w:rFonts w:ascii="宋体" w:hAnsi="宋体" w:hint="eastAsia"/>
          <w:b/>
          <w:color w:val="FF0000"/>
          <w:sz w:val="32"/>
        </w:rPr>
        <w:t>天津市南开区</w:t>
      </w:r>
      <w:bookmarkEnd w:id="0"/>
      <w:r w:rsidRPr="0077445E">
        <w:rPr>
          <w:rFonts w:ascii="宋体" w:hAnsi="宋体"/>
          <w:b/>
          <w:color w:val="FF0000"/>
          <w:sz w:val="32"/>
        </w:rPr>
        <w:t>第二学期期末考试试卷</w:t>
      </w:r>
    </w:p>
    <w:p w:rsidR="0077445E" w:rsidRPr="0077445E" w:rsidRDefault="0077445E" w:rsidP="0077445E">
      <w:pPr>
        <w:spacing w:line="360" w:lineRule="auto"/>
        <w:jc w:val="center"/>
        <w:textAlignment w:val="center"/>
        <w:rPr>
          <w:rFonts w:ascii="宋体" w:hAnsi="宋体"/>
          <w:b/>
          <w:color w:val="FF0000"/>
          <w:sz w:val="32"/>
        </w:rPr>
      </w:pPr>
      <w:r w:rsidRPr="0077445E">
        <w:rPr>
          <w:rFonts w:ascii="宋体" w:hAnsi="宋体"/>
          <w:b/>
          <w:color w:val="FF0000"/>
          <w:sz w:val="32"/>
        </w:rPr>
        <w:t>八年级物理</w:t>
      </w:r>
    </w:p>
    <w:p w:rsidR="0077445E" w:rsidRDefault="0077445E" w:rsidP="0077445E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第Ⅰ卷（选择题   共两大题   共39分）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注意事项：g=10N/kg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一、单项选择题（本大题共10小题，每小题3分，共30分）：下列每小题给出的四个选项中，只有一项最符合题意。</w:t>
      </w:r>
    </w:p>
    <w:p w:rsidR="0077445E" w:rsidRDefault="0077445E" w:rsidP="0077445E">
      <w:pPr>
        <w:spacing w:line="360" w:lineRule="auto"/>
        <w:jc w:val="left"/>
        <w:textAlignment w:val="center"/>
      </w:pPr>
      <w:r>
        <w:t xml:space="preserve">1. </w:t>
      </w:r>
      <w:r>
        <w:t>如图所示，一块海绵竖放在水平台面上。用力水平向右推它的下部，</w:t>
      </w:r>
      <w:r>
        <w:t xml:space="preserve"> </w:t>
      </w:r>
      <w:r>
        <w:t>海绵沿台面滑行；用同样大小的力水平向右推它的上部，海绵向右翻倒，这说明力的作用效果（</w:t>
      </w:r>
      <w:r>
        <w:t xml:space="preserve">  </w:t>
      </w:r>
      <w:r>
        <w:t>）</w:t>
      </w:r>
    </w:p>
    <w:p w:rsidR="0077445E" w:rsidRDefault="0077445E" w:rsidP="0077445E">
      <w:pPr>
        <w:spacing w:line="360" w:lineRule="auto"/>
        <w:jc w:val="left"/>
        <w:textAlignment w:val="center"/>
      </w:pPr>
      <w:r>
        <w:rPr>
          <w:rFonts w:hint="eastAsia"/>
          <w:noProof/>
        </w:rPr>
        <w:drawing>
          <wp:inline distT="0" distB="0" distL="0" distR="0">
            <wp:extent cx="790575" cy="838200"/>
            <wp:effectExtent l="0" t="0" r="9525" b="0"/>
            <wp:docPr id="57" name="图片 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A. </w:t>
      </w:r>
      <w:r>
        <w:t>与力的大小有关</w:t>
      </w:r>
    </w:p>
    <w:p w:rsidR="0077445E" w:rsidRDefault="0077445E" w:rsidP="0077445E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B. </w:t>
      </w:r>
      <w:r>
        <w:t>与力的方向有关</w:t>
      </w:r>
    </w:p>
    <w:p w:rsidR="0077445E" w:rsidRDefault="0077445E" w:rsidP="0077445E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C. </w:t>
      </w:r>
      <w:r>
        <w:t>与力的作用点有关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rFonts w:hint="eastAsia"/>
        </w:rPr>
        <w:t xml:space="preserve">D. </w:t>
      </w:r>
      <w:r>
        <w:t>与受力面积有关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如图所示，物体挂在弹簧测力计上，处于静止状态。下列说法正确的是（　　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2425" cy="1285875"/>
            <wp:effectExtent l="0" t="0" r="9525" b="9525"/>
            <wp:docPr id="56" name="图片 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弹簧测力计对物体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拉力与物体对弹簧测力计的拉力是一对平衡力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color w:val="000000"/>
        </w:rPr>
        <w:t>物体受到的重力与物体对弹簧测力计的拉力是一对相互作用力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物体受到的拉力与物体受到的重力是一对平衡力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弹簧测力计对物体的拉力大于物体受到的重力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月</w:t>
      </w:r>
      <w:r>
        <w:rPr>
          <w:rFonts w:eastAsia="Times New Roman"/>
          <w:color w:val="000000"/>
        </w:rPr>
        <w:t>9</w:t>
      </w:r>
      <w:r>
        <w:rPr>
          <w:rFonts w:ascii="宋体" w:hAnsi="宋体"/>
          <w:color w:val="000000"/>
        </w:rPr>
        <w:t>日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奥运会资格赛中，中国女篮大比分击败韩国队，以三战全胜小组第一的优异成绩进军东京奥运会。下列相关说法中不正确的是（　　）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篮球表面有凹凸不平的花纹是为了增大摩擦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投篮时，篮球离手后能继续飞行，是因为受到手所施加的力的作用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篮球掉落到地面后发生形变，说明力能改变物体的形状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篮球在地面滚动时，受到的重力方向竖直向下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如下图所示，质量分布均匀的长方体用几种不同的方法切去一半，剩余的一半留在桌面上切割后，桌面受到的压强大小减小一半的是（　　）</w:t>
      </w:r>
    </w:p>
    <w:p w:rsidR="0077445E" w:rsidRDefault="0077445E" w:rsidP="007744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057275" cy="571500"/>
            <wp:effectExtent l="0" t="0" r="9525" b="0"/>
            <wp:docPr id="53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104900" cy="581025"/>
            <wp:effectExtent l="0" t="0" r="0" b="9525"/>
            <wp:docPr id="52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1133475" cy="581025"/>
            <wp:effectExtent l="0" t="0" r="9525" b="9525"/>
            <wp:docPr id="51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123950" cy="542925"/>
            <wp:effectExtent l="0" t="0" r="0" b="9525"/>
            <wp:docPr id="5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在图中，使用的杠杆属于费力杠杆的是（　　）</w:t>
      </w:r>
    </w:p>
    <w:p w:rsidR="0077445E" w:rsidRDefault="0077445E" w:rsidP="007744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962025" cy="857250"/>
            <wp:effectExtent l="0" t="0" r="9525" b="0"/>
            <wp:docPr id="49" name="图片 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628650" cy="876300"/>
            <wp:effectExtent l="0" t="0" r="0" b="0"/>
            <wp:docPr id="48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1009650" cy="628650"/>
            <wp:effectExtent l="0" t="0" r="0" b="0"/>
            <wp:docPr id="47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lastRenderedPageBreak/>
        <w:drawing>
          <wp:inline distT="0" distB="0" distL="0" distR="0">
            <wp:extent cx="885825" cy="609600"/>
            <wp:effectExtent l="0" t="0" r="9525" b="0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6. 2019</w:t>
      </w:r>
      <w:r>
        <w:rPr>
          <w:color w:val="000000"/>
        </w:rPr>
        <w:t>年</w:t>
      </w:r>
      <w:r>
        <w:rPr>
          <w:color w:val="000000"/>
        </w:rPr>
        <w:t>5</w:t>
      </w:r>
      <w:r>
        <w:rPr>
          <w:color w:val="000000"/>
        </w:rPr>
        <w:t>月</w:t>
      </w:r>
      <w:r>
        <w:rPr>
          <w:color w:val="000000"/>
        </w:rPr>
        <w:t>17</w:t>
      </w:r>
      <w:r>
        <w:rPr>
          <w:color w:val="000000"/>
        </w:rPr>
        <w:t>日，我国在西昌卫星发射中心用长征三号丙运载火箭，携带第</w:t>
      </w:r>
      <w:r>
        <w:rPr>
          <w:color w:val="000000"/>
        </w:rPr>
        <w:t>45</w:t>
      </w:r>
      <w:r>
        <w:rPr>
          <w:color w:val="000000"/>
        </w:rPr>
        <w:t>颗北斗导航卫星加速升空，如图所示．关于这颗导航卫星在加速升空过程中其机械能的变化，下列说法中正确的是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09650" cy="1400175"/>
            <wp:effectExtent l="0" t="0" r="0" b="9525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动能增加，重力势能增加，机械能不变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动能增加，重力势能增加，机械能增加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动能减少，重力势能增加，机械能减少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动能不变，重力势能增加，机械能增加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下列有关图片的描述中错误的是（　　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19800" cy="1419225"/>
            <wp:effectExtent l="0" t="0" r="0" b="9525"/>
            <wp:docPr id="4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图甲中纸片能够托住杯中的水，是利用了大气压强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图乙中大坝上窄下宽是因为液体压强随深度的增加而增加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图丙中茶壶中的水与壶嘴中水液面相平，利用了连通器原理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图丁中汽车尾翼利用了流速大压强大的原理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color w:val="000000"/>
        </w:rPr>
        <w:t>汽车以额定功率从水平路面上坡时，司机换档是为了</w:t>
      </w:r>
      <w:r>
        <w:rPr>
          <w:rFonts w:ascii="宋体" w:hAnsi="宋体"/>
          <w:color w:val="000000"/>
        </w:rPr>
        <w:t>（　　）</w:t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增大速度，增大牵引力</w:t>
      </w:r>
      <w:r>
        <w:rPr>
          <w:color w:val="000000"/>
        </w:rPr>
        <w:tab/>
        <w:t xml:space="preserve">B. </w:t>
      </w:r>
      <w:r>
        <w:rPr>
          <w:color w:val="000000"/>
        </w:rPr>
        <w:t>减小速度，减小牵引力</w:t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增大速度，减小牵引力</w:t>
      </w:r>
      <w:r>
        <w:rPr>
          <w:color w:val="000000"/>
        </w:rPr>
        <w:tab/>
        <w:t xml:space="preserve">D. </w:t>
      </w:r>
      <w:r>
        <w:rPr>
          <w:color w:val="000000"/>
        </w:rPr>
        <w:t>减小速度，增大牵引力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在弹簧测力计下悬挂一个金属零件，示数是</w:t>
      </w:r>
      <w:r>
        <w:rPr>
          <w:rFonts w:eastAsia="Times New Roman"/>
          <w:color w:val="000000"/>
        </w:rPr>
        <w:t>7.5N</w:t>
      </w:r>
      <w:r>
        <w:rPr>
          <w:rFonts w:ascii="宋体" w:hAnsi="宋体"/>
          <w:color w:val="000000"/>
        </w:rPr>
        <w:t>。当用弹簧测力计拉着零件把它浸没在水中时，测力计的示数是</w:t>
      </w:r>
      <w:r>
        <w:rPr>
          <w:rFonts w:eastAsia="Times New Roman"/>
          <w:color w:val="000000"/>
        </w:rPr>
        <w:t>6.5N</w:t>
      </w:r>
      <w:r>
        <w:rPr>
          <w:rFonts w:ascii="宋体" w:hAnsi="宋体"/>
          <w:color w:val="000000"/>
        </w:rPr>
        <w:t>，下列说法正确的是（　　）</w:t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浸没时，金属零件所受浮力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61925" cy="1905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7.5N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浸没时，金属零件所受浮力为</w:t>
      </w:r>
      <w:r>
        <w:rPr>
          <w:rFonts w:eastAsia="Times New Roman"/>
          <w:color w:val="000000"/>
        </w:rPr>
        <w:t>6.5N</w:t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浸没时，金属零件所受浮力为</w:t>
      </w:r>
      <w:r>
        <w:rPr>
          <w:rFonts w:eastAsia="Times New Roman"/>
          <w:color w:val="000000"/>
        </w:rPr>
        <w:t>1N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浸没时，金属零件所受浮力为</w:t>
      </w:r>
      <w:r>
        <w:rPr>
          <w:rFonts w:eastAsia="Times New Roman"/>
          <w:color w:val="000000"/>
        </w:rPr>
        <w:t>14N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如图所示，细绳竖直拉紧，小球和光滑斜面接触并处于静止状态，下列对小球受力分析正确的是（　　）</w:t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057275" cy="1190625"/>
            <wp:effectExtent l="0" t="0" r="9525" b="9525"/>
            <wp:docPr id="4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057275" cy="1190625"/>
            <wp:effectExtent l="0" t="0" r="9525" b="9525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>
            <wp:extent cx="1057275" cy="1190625"/>
            <wp:effectExtent l="0" t="0" r="9525" b="9525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057275" cy="1190625"/>
            <wp:effectExtent l="0" t="0" r="9525" b="9525"/>
            <wp:docPr id="3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二、多项选择题（本大题共3小题，每小题3分，共9分）：每小题给出的四个选项中，有一个以上选项符合题意，全部选对的得3分，选对但不全的得1分，不选或选错的得0分。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如图所示是小明同学将书包从学校大门提到楼上教室中的情景：①将书包从地面提起②提着书包沿水平方向行走③提着书包上楼④站在门口等候开门。其中，他对书包做功的过程是（　　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6800" cy="1600200"/>
            <wp:effectExtent l="0" t="0" r="0" b="0"/>
            <wp:docPr id="38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77445E" w:rsidRDefault="0077445E" w:rsidP="007744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③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④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</w:t>
      </w:r>
      <w:r>
        <w:object w:dxaOrig="211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05.75pt;height:18.75pt" o:ole="">
            <v:imagedata r:id="rId27" o:title="eqIdc27278bc15244a30ab6423462d83ea29"/>
          </v:shape>
          <o:OLEObject Type="Embed" ProgID="Equation.DSMT4" ShapeID="_x0000_i1025" DrawAspect="Content" ObjectID="_1688214501" r:id="rId28"/>
        </w:object>
      </w:r>
      <w:r>
        <w:rPr>
          <w:rFonts w:ascii="宋体" w:hAnsi="宋体"/>
          <w:color w:val="000000"/>
        </w:rPr>
        <w:t>，做成的物块均为实心，以下说法不正确的是（　　）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同样重的两个铜块甲和乙，甲浸没在水中，乙浸没在煤油中，甲受到的浮力大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同样重的木块和铜块，都放在煤油中，静止后铜块受到的浮力一定大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同样重的木块和铜块，把铜块浸没在煤油中，木块浸没在水中，铜块受到的浮力一定大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同体积的木块和铜块，都放在水中，静止后木块受到的浮力大</w: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000000"/>
        </w:rPr>
        <w:t>如图所示，用滑轮组将放置在水平地面上物体提升一定高度，物重为</w:t>
      </w:r>
      <w:r>
        <w:object w:dxaOrig="300" w:dyaOrig="360">
          <v:shape id="_x0000_i1026" type="#_x0000_t75" alt="学科网(www.zxxk.com)--教育资源门户，提供试卷、教案、课件、论文、素材以及各类教学资源下载，还有大量而丰富的教学相关资讯！" style="width:15pt;height:18pt" o:ole="">
            <v:imagedata r:id="rId29" o:title="eqIdc6cfbbb1c7e44c238c22108fa726ac41"/>
          </v:shape>
          <o:OLEObject Type="Embed" ProgID="Equation.DSMT4" ShapeID="_x0000_i1026" DrawAspect="Content" ObjectID="_1688214502" r:id="rId30"/>
        </w:object>
      </w:r>
      <w:r>
        <w:rPr>
          <w:color w:val="000000"/>
        </w:rPr>
        <w:t>、底面积为</w:t>
      </w:r>
      <w:r>
        <w:object w:dxaOrig="285" w:dyaOrig="360">
          <v:shape id="_x0000_i1027" type="#_x0000_t75" alt="学科网(www.zxxk.com)--教育资源门户，提供试卷、教案、课件、论文、素材以及各类教学资源下载，还有大量而丰富的教学相关资讯！" style="width:14.25pt;height:18pt" o:ole="">
            <v:imagedata r:id="rId31" o:title="eqIdae046937ce9b4bae82cadd05a2cdec9d"/>
          </v:shape>
          <o:OLEObject Type="Embed" ProgID="Equation.DSMT4" ShapeID="_x0000_i1027" DrawAspect="Content" ObjectID="_1688214503" r:id="rId32"/>
        </w:object>
      </w:r>
      <w:r>
        <w:rPr>
          <w:color w:val="000000"/>
        </w:rPr>
        <w:t>．现用拉力</w:t>
      </w:r>
      <w:r>
        <w:object w:dxaOrig="255" w:dyaOrig="255">
          <v:shape id="_x0000_i1028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63db14a5b4334f3ea583c8fb12b0d175"/>
          </v:shape>
          <o:OLEObject Type="Embed" ProgID="Equation.DSMT4" ShapeID="_x0000_i1028" DrawAspect="Content" ObjectID="_1688214504" r:id="rId34"/>
        </w:object>
      </w:r>
      <w:r>
        <w:rPr>
          <w:color w:val="000000"/>
        </w:rPr>
        <w:t>拉绳子自由端，拉力</w:t>
      </w:r>
      <w:r>
        <w:object w:dxaOrig="255" w:dyaOrig="255">
          <v:shape id="_x0000_i1029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63db14a5b4334f3ea583c8fb12b0d175"/>
          </v:shape>
          <o:OLEObject Type="Embed" ProgID="Equation.DSMT4" ShapeID="_x0000_i1029" DrawAspect="Content" ObjectID="_1688214505" r:id="rId35"/>
        </w:object>
      </w:r>
      <w:r>
        <w:rPr>
          <w:color w:val="000000"/>
        </w:rPr>
        <w:t>的大小、物体上升速度</w:t>
      </w:r>
      <w:r>
        <w:object w:dxaOrig="178" w:dyaOrig="224">
          <v:shape id="_x0000_i1030" type="#_x0000_t75" alt="学科网(www.zxxk.com)--教育资源门户，提供试卷、教案、课件、论文、素材以及各类教学资源下载，还有大量而丰富的教学相关资讯！" style="width:9pt;height:11.25pt" o:ole="">
            <v:imagedata r:id="rId36" o:title="eqIdf48707dacd2240cf8b2ce4e674e8337c"/>
          </v:shape>
          <o:OLEObject Type="Embed" ProgID="Equation.DSMT4" ShapeID="_x0000_i1030" DrawAspect="Content" ObjectID="_1688214506" r:id="rId37"/>
        </w:object>
      </w:r>
      <w:r>
        <w:rPr>
          <w:color w:val="000000"/>
        </w:rPr>
        <w:t>及物体上升高度</w:t>
      </w:r>
      <w:r>
        <w:object w:dxaOrig="195" w:dyaOrig="285">
          <v:shape id="_x0000_i1031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38" o:title="eqId2b1922fa59af4c5098f7af850d2fcd98"/>
          </v:shape>
          <o:OLEObject Type="Embed" ProgID="Equation.DSMT4" ShapeID="_x0000_i1031" DrawAspect="Content" ObjectID="_1688214507" r:id="rId39"/>
        </w:object>
      </w:r>
      <w:r>
        <w:rPr>
          <w:color w:val="000000"/>
        </w:rPr>
        <w:t>三个物理量随时间变化的图象如图</w:t>
      </w:r>
      <w:r>
        <w:rPr>
          <w:color w:val="000000"/>
        </w:rPr>
        <w:t>11</w:t>
      </w:r>
      <w:r>
        <w:rPr>
          <w:color w:val="000000"/>
        </w:rPr>
        <w:t>所示．下列判断正确的是（不计绳重和摩擦）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57250" cy="1533525"/>
            <wp:effectExtent l="0" t="0" r="0" b="9525"/>
            <wp:docPr id="37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4200525" cy="1276350"/>
            <wp:effectExtent l="0" t="0" r="9525" b="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在</w:t>
      </w:r>
      <w:r>
        <w:object w:dxaOrig="540" w:dyaOrig="360">
          <v:shape id="_x0000_i1032" type="#_x0000_t75" alt="学科网(www.zxxk.com)--教育资源门户，提供试卷、教案、课件、论文、素材以及各类教学资源下载，还有大量而丰富的教学相关资讯！" style="width:27pt;height:18pt" o:ole="">
            <v:imagedata r:id="rId42" o:title="eqId6d005304eb4446879c22e2b0406652b6"/>
          </v:shape>
          <o:OLEObject Type="Embed" ProgID="Equation.DSMT4" ShapeID="_x0000_i1032" DrawAspect="Content" ObjectID="_1688214508" r:id="rId43"/>
        </w:object>
      </w:r>
      <w:r>
        <w:rPr>
          <w:color w:val="000000"/>
        </w:rPr>
        <w:t>时间段内，物体对地面的压强为</w:t>
      </w:r>
      <w:r>
        <w:object w:dxaOrig="900" w:dyaOrig="675">
          <v:shape id="_x0000_i1033" type="#_x0000_t75" alt="学科网(www.zxxk.com)--教育资源门户，提供试卷、教案、课件、论文、素材以及各类教学资源下载，还有大量而丰富的教学相关资讯！" style="width:45pt;height:33.75pt" o:ole="">
            <v:imagedata r:id="rId44" o:title="eqId1730c900d5334943a94af6fbad84e298"/>
          </v:shape>
          <o:OLEObject Type="Embed" ProgID="Equation.DSMT4" ShapeID="_x0000_i1033" DrawAspect="Content" ObjectID="_1688214509" r:id="rId45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在</w:t>
      </w:r>
      <w:r>
        <w:object w:dxaOrig="600" w:dyaOrig="360">
          <v:shape id="_x0000_i1034" type="#_x0000_t75" alt="学科网(www.zxxk.com)--教育资源门户，提供试卷、教案、课件、论文、素材以及各类教学资源下载，还有大量而丰富的教学相关资讯！" style="width:30pt;height:18pt" o:ole="">
            <v:imagedata r:id="rId46" o:title="eqId67e0de57dbb24e6ba2dcd2cfa875a04f"/>
          </v:shape>
          <o:OLEObject Type="Embed" ProgID="Equation.DSMT4" ShapeID="_x0000_i1034" DrawAspect="Content" ObjectID="_1688214510" r:id="rId47"/>
        </w:object>
      </w:r>
      <w:r>
        <w:rPr>
          <w:color w:val="000000"/>
        </w:rPr>
        <w:t>时间段内，拉力</w:t>
      </w:r>
      <w:r>
        <w:object w:dxaOrig="255" w:dyaOrig="255">
          <v:shape id="_x0000_i1035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63db14a5b4334f3ea583c8fb12b0d175"/>
          </v:shape>
          <o:OLEObject Type="Embed" ProgID="Equation.DSMT4" ShapeID="_x0000_i1035" DrawAspect="Content" ObjectID="_1688214511" r:id="rId48"/>
        </w:object>
      </w:r>
      <w:r>
        <w:rPr>
          <w:color w:val="000000"/>
        </w:rPr>
        <w:t>做的总功为</w:t>
      </w:r>
      <w:r>
        <w:object w:dxaOrig="1215" w:dyaOrig="405">
          <v:shape id="_x0000_i1036" type="#_x0000_t75" alt="学科网(www.zxxk.com)--教育资源门户，提供试卷、教案、课件、论文、素材以及各类教学资源下载，还有大量而丰富的教学相关资讯！" style="width:60.75pt;height:20.25pt" o:ole="">
            <v:imagedata r:id="rId49" o:title="eqId1d9c44d56b81446486a4db82b5af3d8b"/>
          </v:shape>
          <o:OLEObject Type="Embed" ProgID="Equation.DSMT4" ShapeID="_x0000_i1036" DrawAspect="Content" ObjectID="_1688214512" r:id="rId50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在</w:t>
      </w:r>
      <w:r>
        <w:object w:dxaOrig="600" w:dyaOrig="360">
          <v:shape id="_x0000_i1037" type="#_x0000_t75" alt="学科网(www.zxxk.com)--教育资源门户，提供试卷、教案、课件、论文、素材以及各类教学资源下载，还有大量而丰富的教学相关资讯！" style="width:30pt;height:18pt" o:ole="">
            <v:imagedata r:id="rId46" o:title="eqId67e0de57dbb24e6ba2dcd2cfa875a04f"/>
          </v:shape>
          <o:OLEObject Type="Embed" ProgID="Equation.DSMT4" ShapeID="_x0000_i1037" DrawAspect="Content" ObjectID="_1688214513" r:id="rId51"/>
        </w:object>
      </w:r>
      <w:r>
        <w:rPr>
          <w:color w:val="000000"/>
        </w:rPr>
        <w:t>时间段内，拉力</w:t>
      </w:r>
      <w:r>
        <w:object w:dxaOrig="255" w:dyaOrig="255">
          <v:shape id="_x0000_i1038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63db14a5b4334f3ea583c8fb12b0d175"/>
          </v:shape>
          <o:OLEObject Type="Embed" ProgID="Equation.DSMT4" ShapeID="_x0000_i1038" DrawAspect="Content" ObjectID="_1688214514" r:id="rId52"/>
        </w:object>
      </w:r>
      <w:r>
        <w:rPr>
          <w:color w:val="000000"/>
        </w:rPr>
        <w:t>的有用功率为</w:t>
      </w:r>
      <w:r>
        <w:object w:dxaOrig="1275" w:dyaOrig="735">
          <v:shape id="_x0000_i1039" type="#_x0000_t75" alt="学科网(www.zxxk.com)--教育资源门户，提供试卷、教案、课件、论文、素材以及各类教学资源下载，还有大量而丰富的教学相关资讯！" style="width:63.75pt;height:36.75pt" o:ole="">
            <v:imagedata r:id="rId53" o:title="eqId49165e12c1414db5a17d19a1a0498999"/>
          </v:shape>
          <o:OLEObject Type="Embed" ProgID="Equation.DSMT4" ShapeID="_x0000_i1039" DrawAspect="Content" ObjectID="_1688214515" r:id="rId54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动滑轮的重为</w:t>
      </w:r>
      <w:r>
        <w:object w:dxaOrig="855" w:dyaOrig="360">
          <v:shape id="_x0000_i1040" type="#_x0000_t75" alt="学科网(www.zxxk.com)--教育资源门户，提供试卷、教案、课件、论文、素材以及各类教学资源下载，还有大量而丰富的教学相关资讯！" style="width:42.75pt;height:18pt" o:ole="">
            <v:imagedata r:id="rId55" o:title="eqId4299376796e54424baade83c0f911d4a"/>
          </v:shape>
          <o:OLEObject Type="Embed" ProgID="Equation.DSMT4" ShapeID="_x0000_i1040" DrawAspect="Content" ObjectID="_1688214516" r:id="rId56"/>
        </w:object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77445E" w:rsidRDefault="0077445E" w:rsidP="0077445E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第Ⅱ卷（共两大题，共61分）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三、填空题（本大题共6小题，每小题4分，共24分）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14. </w:t>
      </w:r>
      <w:r>
        <w:rPr>
          <w:rFonts w:ascii="宋体" w:hAnsi="宋体"/>
          <w:color w:val="000000"/>
        </w:rPr>
        <w:t>如图所示，重为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/>
          <w:color w:val="000000"/>
        </w:rPr>
        <w:t>的物体静止在粗糙的水平地面上，如果用大小为</w:t>
      </w:r>
      <w:r>
        <w:rPr>
          <w:rFonts w:eastAsia="Times New Roman"/>
          <w:color w:val="000000"/>
        </w:rPr>
        <w:t>10N</w:t>
      </w:r>
      <w:r>
        <w:rPr>
          <w:rFonts w:ascii="宋体" w:hAnsi="宋体"/>
          <w:color w:val="000000"/>
        </w:rPr>
        <w:t>的力水平向右拉物体，物体没有被拉动，此时物体受到的摩擦力大小为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，方向水平向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95425" cy="428625"/>
            <wp:effectExtent l="0" t="0" r="9525" b="9525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10N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左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放在水平桌面上的甲、乙两圆柱形容器的底面积之比为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∶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，内装质量相等的水，那么水对容器底部的压强之比是______，水对容器底部的压力之比是______。</w:t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1:2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1:1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color w:val="000000"/>
        </w:rPr>
        <w:t>小明利用玻璃瓶、细管和带颜色的水自制了一个气压计，如图所示．他拿着自制气压计上楼过程中，细管中的水柱会</w:t>
      </w:r>
      <w:r>
        <w:rPr>
          <w:rFonts w:eastAsia="Times New Roman"/>
          <w:color w:val="000000"/>
        </w:rPr>
        <w:t>______</w:t>
      </w:r>
      <w:r>
        <w:rPr>
          <w:color w:val="000000"/>
        </w:rPr>
        <w:t>；如果再用一个细玻璃管在图中细管口上方水平吹气，管中水柱会</w:t>
      </w:r>
      <w:r>
        <w:rPr>
          <w:rFonts w:eastAsia="Times New Roman"/>
          <w:color w:val="000000"/>
        </w:rPr>
        <w:t>______</w:t>
      </w:r>
      <w:r>
        <w:rPr>
          <w:color w:val="000000"/>
        </w:rPr>
        <w:t>．（均选填</w:t>
      </w:r>
      <w:r>
        <w:rPr>
          <w:color w:val="000000"/>
        </w:rPr>
        <w:t>“</w:t>
      </w:r>
      <w:r>
        <w:rPr>
          <w:color w:val="000000"/>
        </w:rPr>
        <w:t>上升</w:t>
      </w:r>
      <w:r>
        <w:rPr>
          <w:color w:val="000000"/>
        </w:rPr>
        <w:t>”</w:t>
      </w:r>
      <w:r>
        <w:rPr>
          <w:color w:val="000000"/>
        </w:rPr>
        <w:t>或</w:t>
      </w:r>
      <w:r>
        <w:rPr>
          <w:color w:val="000000"/>
        </w:rPr>
        <w:t>“</w:t>
      </w:r>
      <w:r>
        <w:rPr>
          <w:color w:val="000000"/>
        </w:rPr>
        <w:t>下降</w:t>
      </w:r>
      <w:r>
        <w:rPr>
          <w:color w:val="000000"/>
        </w:rPr>
        <w:t>”</w:t>
      </w:r>
      <w:r>
        <w:rPr>
          <w:color w:val="000000"/>
        </w:rPr>
        <w:t>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523875" cy="1200150"/>
            <wp:effectExtent l="0" t="0" r="9525" b="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上升</w:t>
      </w:r>
      <w:r>
        <w:rPr>
          <w:color w:val="000000"/>
        </w:rPr>
        <w:t xml:space="preserve">    ②. </w:t>
      </w:r>
      <w:r>
        <w:rPr>
          <w:color w:val="000000"/>
        </w:rPr>
        <w:t>上升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一个重</w:t>
      </w:r>
      <w:r>
        <w:rPr>
          <w:rFonts w:eastAsia="Times New Roman"/>
          <w:color w:val="000000"/>
        </w:rPr>
        <w:t>200N</w:t>
      </w:r>
      <w:r>
        <w:rPr>
          <w:rFonts w:ascii="宋体" w:hAnsi="宋体"/>
          <w:color w:val="000000"/>
        </w:rPr>
        <w:t>的物体在水平拉力的作用下沿水平面匀速前进了</w:t>
      </w:r>
      <w:r>
        <w:rPr>
          <w:rFonts w:eastAsia="Times New Roman"/>
          <w:color w:val="000000"/>
        </w:rPr>
        <w:t>25m</w:t>
      </w:r>
      <w:r>
        <w:rPr>
          <w:rFonts w:ascii="宋体" w:hAnsi="宋体"/>
          <w:color w:val="000000"/>
        </w:rPr>
        <w:t>，拉力撤销后，物体由于惯性又前进了</w:t>
      </w:r>
      <w:r>
        <w:rPr>
          <w:rFonts w:eastAsia="Times New Roman"/>
          <w:color w:val="000000"/>
        </w:rPr>
        <w:t>10m</w:t>
      </w:r>
      <w:r>
        <w:rPr>
          <w:rFonts w:ascii="宋体" w:hAnsi="宋体"/>
          <w:color w:val="000000"/>
        </w:rPr>
        <w:t>，若拉力做的功为</w:t>
      </w:r>
      <w:r>
        <w:rPr>
          <w:rFonts w:eastAsia="Times New Roman"/>
          <w:color w:val="000000"/>
        </w:rPr>
        <w:t>500J</w:t>
      </w:r>
      <w:r>
        <w:rPr>
          <w:rFonts w:ascii="宋体" w:hAnsi="宋体"/>
          <w:color w:val="000000"/>
        </w:rPr>
        <w:t>，则拉力的大小为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N</w:t>
      </w:r>
      <w:r>
        <w:rPr>
          <w:rFonts w:ascii="宋体" w:hAnsi="宋体"/>
          <w:color w:val="000000"/>
        </w:rPr>
        <w:t>，该过程中重力做功为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J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20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0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如图所示，小明正在做俯卧撑，把他的身体看作一个杠杆，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为支点，</w:t>
      </w:r>
      <w:r>
        <w:rPr>
          <w:rFonts w:eastAsia="Times New Roman"/>
          <w:color w:val="000000"/>
        </w:rPr>
        <w:t>A</w:t>
      </w:r>
      <w:r>
        <w:rPr>
          <w:rFonts w:ascii="宋体" w:hAnsi="宋体"/>
          <w:color w:val="000000"/>
        </w:rPr>
        <w:t>为重心，他的体重为</w:t>
      </w:r>
      <w:r>
        <w:rPr>
          <w:rFonts w:eastAsia="Times New Roman"/>
          <w:color w:val="000000"/>
        </w:rPr>
        <w:t>600N</w:t>
      </w:r>
      <w:r>
        <w:rPr>
          <w:rFonts w:ascii="宋体" w:hAnsi="宋体"/>
          <w:color w:val="000000"/>
        </w:rPr>
        <w:t>，地面对手的支持力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的力臂是</w:t>
      </w:r>
      <w:r>
        <w:rPr>
          <w:rFonts w:eastAsia="Times New Roman"/>
          <w:color w:val="000000"/>
        </w:rPr>
        <w:t>______m</w:t>
      </w:r>
      <w:r>
        <w:rPr>
          <w:rFonts w:ascii="宋体" w:hAnsi="宋体"/>
          <w:color w:val="000000"/>
        </w:rPr>
        <w:t>，大小为</w:t>
      </w:r>
      <w:r>
        <w:rPr>
          <w:rFonts w:eastAsia="Times New Roman"/>
          <w:color w:val="000000"/>
        </w:rPr>
        <w:t>______N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1790700" cy="1114425"/>
            <wp:effectExtent l="0" t="0" r="0" b="9525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1.5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360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如图所示，将质量为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/>
          <w:color w:val="000000"/>
        </w:rPr>
        <w:t>的正方体木块放入水池中静止时，</w:t>
      </w:r>
      <w:r>
        <w:object w:dxaOrig="223" w:dyaOrig="557">
          <v:shape id="_x0000_i1041" type="#_x0000_t75" alt="学科网(www.zxxk.com)--教育资源门户，提供试卷、教案、课件、论文、素材以及各类教学资源下载，还有大量而丰富的教学相关资讯！" style="width:11.25pt;height:27.75pt" o:ole="">
            <v:imagedata r:id="rId60" o:title="eqIde1c719c10d094d0fb27d12775aa45997"/>
          </v:shape>
          <o:OLEObject Type="Embed" ProgID="Equation.DSMT4" ShapeID="_x0000_i1041" DrawAspect="Content" ObjectID="_1688214517" r:id="rId61"/>
        </w:object>
      </w:r>
      <w:r>
        <w:rPr>
          <w:rFonts w:ascii="宋体" w:hAnsi="宋体"/>
          <w:color w:val="000000"/>
        </w:rPr>
        <w:t>体积露在水外（已知水的密度为</w:t>
      </w:r>
      <w:r>
        <w:object w:dxaOrig="367" w:dyaOrig="380">
          <v:shape id="_x0000_i1042" type="#_x0000_t75" alt="学科网(www.zxxk.com)--教育资源门户，提供试卷、教案、课件、论文、素材以及各类教学资源下载，还有大量而丰富的教学相关资讯！" style="width:18pt;height:18.75pt" o:ole="">
            <v:imagedata r:id="rId62" o:title="eqIdd2cc20312fea498088e34caedbf27f9d"/>
          </v:shape>
          <o:OLEObject Type="Embed" ProgID="Equation.DSMT4" ShapeID="_x0000_i1042" DrawAspect="Content" ObjectID="_1688214518" r:id="rId63"/>
        </w:object>
      </w:r>
      <w:r>
        <w:rPr>
          <w:rFonts w:ascii="宋体" w:hAnsi="宋体"/>
          <w:color w:val="000000"/>
        </w:rPr>
        <w:t>）。则木块所受到的浮力大小为</w:t>
      </w:r>
      <w:r>
        <w:rPr>
          <w:rFonts w:eastAsia="Times New Roman"/>
          <w:color w:val="000000"/>
        </w:rPr>
        <w:t>______</w:t>
      </w:r>
      <w:r>
        <w:rPr>
          <w:rFonts w:ascii="宋体" w:hAnsi="宋体"/>
          <w:color w:val="000000"/>
        </w:rPr>
        <w:t>，木块的密度为</w:t>
      </w:r>
      <w:r>
        <w:rPr>
          <w:rFonts w:eastAsia="Times New Roman"/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200150" cy="923925"/>
            <wp:effectExtent l="0" t="0" r="0" b="9525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i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i/>
          <w:color w:val="000000"/>
        </w:rPr>
        <w:t>mg</w:t>
      </w:r>
      <w:proofErr w:type="gramEnd"/>
      <w:r>
        <w:rPr>
          <w:color w:val="000000"/>
        </w:rPr>
        <w:t xml:space="preserve">    ②. </w:t>
      </w:r>
      <w:r>
        <w:object w:dxaOrig="839" w:dyaOrig="618">
          <v:shape id="_x0000_i1043" type="#_x0000_t75" alt="学科网(www.zxxk.com)--教育资源门户，提供试卷、教案、课件、论文、素材以及各类教学资源下载，还有大量而丰富的教学相关资讯！" style="width:42pt;height:30.75pt" o:ole="">
            <v:imagedata r:id="rId65" o:title="eqIde980c61af00443fcb0041f79ef2c3759"/>
          </v:shape>
          <o:OLEObject Type="Embed" ProgID="Equation.DSMT4" ShapeID="_x0000_i1043" DrawAspect="Content" ObjectID="_1688214519" r:id="rId66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四、综合题：（本大题共6小题，共37分）解题中要求有必要的分析和说明，计算题还要有公式及数据代入过程，结果要有数值和单位。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在“探究杠杆平衡条件”的实验中：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）如图甲所示，若杠杆在使用前左端低、右端高，要使它在水平位置平衡，应将杠杆右端的螺母向</w:t>
      </w:r>
      <w:r>
        <w:rPr>
          <w:rFonts w:eastAsia="Times New Roman"/>
          <w:i/>
          <w:color w:val="000000"/>
        </w:rPr>
        <w:t>___</w:t>
      </w:r>
      <w:r>
        <w:rPr>
          <w:rFonts w:ascii="宋体" w:hAnsi="宋体"/>
          <w:color w:val="000000"/>
        </w:rPr>
        <w:t>（选填“左”或“右”）调节至平衡。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i/>
          <w:noProof/>
          <w:color w:val="000000"/>
        </w:rPr>
        <w:drawing>
          <wp:inline distT="0" distB="0" distL="0" distR="0">
            <wp:extent cx="5229225" cy="1619250"/>
            <wp:effectExtent l="0" t="0" r="9525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color w:val="000000"/>
        </w:rPr>
        <w:br/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）实验时，出现如图乙所示情况，此时应将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/>
          <w:color w:val="000000"/>
        </w:rPr>
        <w:t>处的钩码向</w:t>
      </w:r>
      <w:r>
        <w:rPr>
          <w:rFonts w:eastAsia="Times New Roman"/>
          <w:i/>
          <w:color w:val="000000"/>
        </w:rPr>
        <w:t>________</w:t>
      </w:r>
      <w:r>
        <w:rPr>
          <w:rFonts w:ascii="宋体" w:hAnsi="宋体"/>
          <w:color w:val="000000"/>
        </w:rPr>
        <w:t>（选填“左”或“右”）</w:t>
      </w:r>
      <w:r>
        <w:rPr>
          <w:rFonts w:ascii="宋体" w:hAnsi="宋体"/>
          <w:color w:val="000000"/>
        </w:rPr>
        <w:lastRenderedPageBreak/>
        <w:t>直至杠杆平衡，让杠杆在水平位置静止，这样做的好处是：</w:t>
      </w:r>
      <w:r>
        <w:rPr>
          <w:rFonts w:eastAsia="Times New Roman"/>
          <w:i/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）如图丙所示，杠杆在水平位置平衡，如果这时在两侧钩码下各增加一个相同的钩码，杠杆的</w:t>
      </w:r>
      <w:r>
        <w:rPr>
          <w:rFonts w:eastAsia="Times New Roman"/>
          <w:i/>
          <w:color w:val="000000"/>
        </w:rPr>
        <w:t>________</w:t>
      </w:r>
      <w:r>
        <w:rPr>
          <w:rFonts w:ascii="宋体" w:hAnsi="宋体"/>
          <w:color w:val="000000"/>
        </w:rPr>
        <w:t>端（选填“左”或“右”）将下沉。若将右侧的钩码取下，在杠杆左侧的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/>
          <w:color w:val="000000"/>
        </w:rPr>
        <w:t>点施加一个最小的拉力仍使杠杆平衡，则该拉力方向是</w:t>
      </w:r>
      <w:r>
        <w:rPr>
          <w:rFonts w:eastAsia="Times New Roman"/>
          <w:i/>
          <w:color w:val="000000"/>
        </w:rPr>
        <w:t>________</w:t>
      </w:r>
      <w:r>
        <w:rPr>
          <w:rFonts w:ascii="宋体" w:hAnsi="宋体"/>
          <w:color w:val="000000"/>
        </w:rPr>
        <w:t>（选填“竖直向上”或“竖直向下”）。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/>
          <w:color w:val="000000"/>
        </w:rPr>
        <w:t>）请设计“探究杠杆平衡条件”的实验记录的表格。</w:t>
      </w:r>
      <w:r>
        <w:rPr>
          <w:rFonts w:eastAsia="Times New Roman"/>
          <w:i/>
          <w:color w:val="000000"/>
        </w:rPr>
        <w:t>（       ）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i/>
          <w:noProof/>
          <w:color w:val="000000"/>
        </w:rPr>
        <w:drawing>
          <wp:inline distT="0" distB="0" distL="0" distR="0">
            <wp:extent cx="2219325" cy="1381125"/>
            <wp:effectExtent l="0" t="0" r="9525" b="9525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便于测量力臂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竖直向上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见解析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在一个重为</w:t>
      </w:r>
      <w:r>
        <w:rPr>
          <w:rFonts w:eastAsia="Times New Roman"/>
          <w:color w:val="000000"/>
        </w:rPr>
        <w:t>2N</w:t>
      </w:r>
      <w:r>
        <w:rPr>
          <w:rFonts w:ascii="宋体" w:hAnsi="宋体"/>
          <w:color w:val="000000"/>
        </w:rPr>
        <w:t>，底面积为</w:t>
      </w:r>
      <w:r>
        <w:object w:dxaOrig="885" w:dyaOrig="315">
          <v:shape id="_x0000_i1044" type="#_x0000_t75" alt="学科网(www.zxxk.com)--教育资源门户，提供试卷、教案、课件、论文、素材以及各类教学资源下载，还有大量而丰富的教学相关资讯！" style="width:44.25pt;height:15.75pt" o:ole="">
            <v:imagedata r:id="rId69" o:title="eqIddf56cd524e8a4a2083846399df3ab0b2"/>
          </v:shape>
          <o:OLEObject Type="Embed" ProgID="Equation.DSMT4" ShapeID="_x0000_i1044" DrawAspect="Content" ObjectID="_1688214520" r:id="rId70"/>
        </w:object>
      </w:r>
      <w:r>
        <w:rPr>
          <w:rFonts w:ascii="宋体" w:hAnsi="宋体"/>
          <w:color w:val="000000"/>
        </w:rPr>
        <w:t>的容器里装</w:t>
      </w:r>
      <w:r>
        <w:rPr>
          <w:rFonts w:eastAsia="Times New Roman"/>
          <w:color w:val="000000"/>
        </w:rPr>
        <w:t>12N</w:t>
      </w:r>
      <w:r>
        <w:rPr>
          <w:rFonts w:ascii="宋体" w:hAnsi="宋体"/>
          <w:color w:val="000000"/>
        </w:rPr>
        <w:t>的水，容器中水的深度为</w:t>
      </w:r>
      <w:r>
        <w:rPr>
          <w:rFonts w:eastAsia="Times New Roman"/>
          <w:color w:val="000000"/>
        </w:rPr>
        <w:t>5cm</w:t>
      </w:r>
      <w:r>
        <w:rPr>
          <w:rFonts w:ascii="宋体" w:hAnsi="宋体"/>
          <w:color w:val="000000"/>
        </w:rPr>
        <w:t>，把它放在水平桌面上，如图所示。求：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）水对容器底部的压强；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）水对容器底部的压力。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752600" cy="1162050"/>
            <wp:effectExtent l="0" t="0" r="0" b="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500Pa</w: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7.5N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如图所示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实验装置，斜面长</w:t>
      </w:r>
      <w:r>
        <w:object w:dxaOrig="720" w:dyaOrig="240">
          <v:shape id="_x0000_i1045" type="#_x0000_t75" alt="学科网(www.zxxk.com)--教育资源门户，提供试卷、教案、课件、论文、素材以及各类教学资源下载，还有大量而丰富的教学相关资讯！" style="width:36pt;height:12pt" o:ole="">
            <v:imagedata r:id="rId72" o:title="eqIdb306e6c0f4984583ba305c7b4dafe9c8"/>
          </v:shape>
          <o:OLEObject Type="Embed" ProgID="Equation.DSMT4" ShapeID="_x0000_i1045" DrawAspect="Content" ObjectID="_1688214521" r:id="rId73"/>
        </w:object>
      </w:r>
      <w:r>
        <w:rPr>
          <w:rFonts w:ascii="宋体" w:hAnsi="宋体"/>
          <w:color w:val="000000"/>
        </w:rPr>
        <w:t>，高</w:t>
      </w:r>
      <w:r>
        <w:object w:dxaOrig="915" w:dyaOrig="285">
          <v:shape id="_x0000_i1046" type="#_x0000_t75" alt="学科网(www.zxxk.com)--教育资源门户，提供试卷、教案、课件、论文、素材以及各类教学资源下载，还有大量而丰富的教学相关资讯！" style="width:45.75pt;height:14.25pt" o:ole="">
            <v:imagedata r:id="rId74" o:title="eqIdd4fafe57ace042bd8c0f5e112f512f09"/>
          </v:shape>
          <o:OLEObject Type="Embed" ProgID="Equation.DSMT4" ShapeID="_x0000_i1046" DrawAspect="Content" ObjectID="_1688214522" r:id="rId75"/>
        </w:object>
      </w:r>
      <w:r>
        <w:rPr>
          <w:rFonts w:ascii="宋体" w:hAnsi="宋体"/>
          <w:color w:val="000000"/>
        </w:rPr>
        <w:t>，秒表每格</w:t>
      </w:r>
      <w:r>
        <w:rPr>
          <w:rFonts w:eastAsia="Times New Roman"/>
          <w:color w:val="000000"/>
        </w:rPr>
        <w:t>1s</w:t>
      </w:r>
      <w:r>
        <w:rPr>
          <w:rFonts w:ascii="宋体" w:hAnsi="宋体"/>
          <w:color w:val="000000"/>
        </w:rPr>
        <w:t>。重为</w:t>
      </w:r>
      <w:r>
        <w:rPr>
          <w:rFonts w:eastAsia="Times New Roman"/>
          <w:color w:val="000000"/>
        </w:rPr>
        <w:t>1N</w:t>
      </w:r>
      <w:r>
        <w:rPr>
          <w:rFonts w:ascii="宋体" w:hAnsi="宋体"/>
          <w:color w:val="000000"/>
        </w:rPr>
        <w:t>的小车在沿斜面方向、大小为</w:t>
      </w:r>
      <w:r>
        <w:rPr>
          <w:rFonts w:eastAsia="Times New Roman"/>
          <w:color w:val="000000"/>
        </w:rPr>
        <w:t>0.3N</w:t>
      </w:r>
      <w:r>
        <w:rPr>
          <w:rFonts w:ascii="宋体" w:hAnsi="宋体"/>
          <w:color w:val="000000"/>
        </w:rPr>
        <w:t>的拉力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/>
          <w:color w:val="000000"/>
        </w:rPr>
        <w:t>作用下，从底端匀速到达顶端，秒表变化如图（指针转动未超过一周）。求：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）拉力的功率；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）斜面的机械效率。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933700" cy="1466850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0.12W</w: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83.3</w:t>
      </w:r>
      <w:r>
        <w:object w:dxaOrig="285" w:dyaOrig="285">
          <v:shape id="_x0000_i1047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77" o:title="eqIdc1ae23b4351047758698002391884eed"/>
          </v:shape>
          <o:OLEObject Type="Embed" ProgID="Equation.DSMT4" ShapeID="_x0000_i1047" DrawAspect="Content" ObjectID="_1688214523" r:id="rId78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在探究“物体动能大小与哪些因素有关”的实验中，小红让质量不同的小球从同一斜面的同一高度静止释放，撞击同一木块，如图甲所示（忽略小球与接触面的滚动摩擦以及撞击过程中的能量损失）。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981325" cy="876300"/>
            <wp:effectExtent l="0" t="0" r="9525" b="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）该实验是通过观察</w:t>
      </w:r>
      <w:r>
        <w:rPr>
          <w:rFonts w:eastAsia="Times New Roman"/>
          <w:color w:val="000000"/>
        </w:rPr>
        <w:t>________</w:t>
      </w:r>
      <w:r>
        <w:rPr>
          <w:rFonts w:ascii="宋体" w:hAnsi="宋体"/>
          <w:color w:val="000000"/>
        </w:rPr>
        <w:t>来反映小球的动能大小；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）该实验可以得出结论：</w:t>
      </w:r>
      <w:r>
        <w:rPr>
          <w:rFonts w:eastAsia="Times New Roman"/>
          <w:color w:val="000000"/>
        </w:rPr>
        <w:t>________</w:t>
      </w:r>
      <w:r>
        <w:rPr>
          <w:rFonts w:ascii="宋体" w:hAnsi="宋体"/>
          <w:color w:val="000000"/>
        </w:rPr>
        <w:t>，由此结论可以联想到：交通事故的危害程度与</w:t>
      </w:r>
      <w:r>
        <w:rPr>
          <w:rFonts w:eastAsia="Times New Roman"/>
          <w:color w:val="000000"/>
        </w:rPr>
        <w:t>________</w:t>
      </w:r>
      <w:r>
        <w:rPr>
          <w:rFonts w:ascii="宋体" w:hAnsi="宋体"/>
          <w:color w:val="000000"/>
        </w:rPr>
        <w:t>（选填“超载”或“超速”）有很大关系；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小李觉得利用图乙的装置，能探究“小球的动能大小与质量的关系”。只需利用质量不同的小球将同一弹簧压缩相同程度后由静止释放，撞击同一木块；小华觉得将质量不同的小球从同一高度静止释放（图丙）撞击同一木块，也能探究“小球的动能大小与质量的关系”。</w:t>
      </w:r>
      <w:r>
        <w:rPr>
          <w:rFonts w:eastAsia="Times New Roman"/>
          <w:color w:val="000000"/>
        </w:rPr>
        <w:t>_______</w:t>
      </w:r>
      <w:r>
        <w:rPr>
          <w:rFonts w:ascii="宋体" w:hAnsi="宋体"/>
          <w:color w:val="000000"/>
        </w:rPr>
        <w:t>的设计方案不可行（选填“小李”或“小华”），如果用该方案，你将观察到的现象是</w:t>
      </w:r>
      <w:r>
        <w:rPr>
          <w:rFonts w:eastAsia="Times New Roman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5772150" cy="1314450"/>
            <wp:effectExtent l="0" t="0" r="0" b="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Default="0077445E" w:rsidP="007744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木块移动的距离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速度一定时，质量越大动能就越大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超载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小李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木块移动的距离相同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小兰想要测量某棵树的密度，于是取下一根树枝切割成木块（密度比水的密度</w:t>
      </w:r>
      <w:r>
        <w:object w:dxaOrig="367" w:dyaOrig="380">
          <v:shape id="_x0000_i1048" type="#_x0000_t75" alt="学科网(www.zxxk.com)--教育资源门户，提供试卷、教案、课件、论文、素材以及各类教学资源下载，还有大量而丰富的教学相关资讯！" style="width:18pt;height:18.75pt" o:ole="">
            <v:imagedata r:id="rId62" o:title="eqIdd2cc20312fea498088e34caedbf27f9d"/>
          </v:shape>
          <o:OLEObject Type="Embed" ProgID="Equation.DSMT4" ShapeID="_x0000_i1048" DrawAspect="Content" ObjectID="_1688214524" r:id="rId81"/>
        </w:object>
      </w:r>
      <w:r>
        <w:rPr>
          <w:rFonts w:ascii="宋体" w:hAnsi="宋体"/>
          <w:color w:val="000000"/>
        </w:rPr>
        <w:t>小且不吸水），请利用实验室中的量杯、小石块（足够重）、细绳（质量、体积忽略不计）、足量的水，测出该木块的密度。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）写出实验步骤：____________；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）木块密度的表达式：</w:t>
      </w:r>
      <w:r>
        <w:object w:dxaOrig="421" w:dyaOrig="258">
          <v:shape id="_x0000_i1049" type="#_x0000_t75" alt="学科网(www.zxxk.com)--教育资源门户，提供试卷、教案、课件、论文、素材以及各类教学资源下载，还有大量而丰富的教学相关资讯！" style="width:21pt;height:12.75pt" o:ole="">
            <v:imagedata r:id="rId82" o:title="eqIdb165e33fa18c48459c2cf1e02882b91e"/>
          </v:shape>
          <o:OLEObject Type="Embed" ProgID="Equation.DSMT4" ShapeID="_x0000_i1049" DrawAspect="Content" ObjectID="_1688214525" r:id="rId83"/>
        </w:object>
      </w:r>
      <w:r>
        <w:rPr>
          <w:rFonts w:ascii="宋体" w:hAnsi="宋体"/>
          <w:color w:val="000000"/>
        </w:rPr>
        <w:t>___________（用已知量和测出的物理量符号表示）。</w:t>
      </w:r>
    </w:p>
    <w:p w:rsidR="0077445E" w:rsidRDefault="0077445E" w:rsidP="007744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②. </w:t>
      </w:r>
      <w:r>
        <w:object w:dxaOrig="1200" w:dyaOrig="705">
          <v:shape id="_x0000_i1050" type="#_x0000_t75" alt="学科网(www.zxxk.com)--教育资源门户，提供试卷、教案、课件、论文、素材以及各类教学资源下载，还有大量而丰富的教学相关资讯！" style="width:60pt;height:35.25pt" o:ole="">
            <v:imagedata r:id="rId84" o:title="eqIdd1cf52e46b1d490b860567cdce0c7f99"/>
          </v:shape>
          <o:OLEObject Type="Embed" ProgID="Equation.DSMT4" ShapeID="_x0000_i1050" DrawAspect="Content" ObjectID="_1688214526" r:id="rId85"/>
        </w:objec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将质量为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/>
          <w:color w:val="000000"/>
        </w:rPr>
        <w:t>、体积为</w:t>
      </w:r>
      <w:r>
        <w:rPr>
          <w:rFonts w:eastAsia="Times New Roman"/>
          <w:i/>
          <w:color w:val="000000"/>
        </w:rPr>
        <w:t>V</w:t>
      </w:r>
      <w:r>
        <w:rPr>
          <w:rFonts w:ascii="宋体" w:hAnsi="宋体"/>
          <w:color w:val="000000"/>
        </w:rPr>
        <w:t>的正方体木块放入盛有某种液体的容器中，木块漂浮在液面上。现用力缓慢向下压木块，当力的大小为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/>
          <w:color w:val="000000"/>
        </w:rPr>
        <w:t>时，木块刚好浸没在液体中，如图所示。求：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）木块的密度；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）液体的密度；</w:t>
      </w:r>
    </w:p>
    <w:p w:rsidR="0077445E" w:rsidRDefault="0077445E" w:rsidP="00774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）当压木块的力减小为</w:t>
      </w:r>
      <w:r>
        <w:object w:dxaOrig="315" w:dyaOrig="285">
          <v:shape id="_x0000_i1051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0014cff3edc14d8b9a668be4d8827169"/>
          </v:shape>
          <o:OLEObject Type="Embed" ProgID="Equation.DSMT4" ShapeID="_x0000_i1051" DrawAspect="Content" ObjectID="_1688214527" r:id="rId87"/>
        </w:object>
      </w:r>
      <w:r>
        <w:rPr>
          <w:rFonts w:ascii="宋体" w:hAnsi="宋体"/>
          <w:color w:val="000000"/>
        </w:rPr>
        <w:t>时，木块露出液面的体积。</w:t>
      </w:r>
    </w:p>
    <w:p w:rsidR="0077445E" w:rsidRDefault="0077445E" w:rsidP="007744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190625" cy="1162050"/>
            <wp:effectExtent l="0" t="0" r="9525" b="0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E" w:rsidRPr="0077445E" w:rsidRDefault="0077445E" w:rsidP="007744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281" w:dyaOrig="617">
          <v:shape id="_x0000_i1052" type="#_x0000_t75" alt="学科网(www.zxxk.com)--教育资源门户，提供试卷、教案、课件、论文、素材以及各类教学资源下载，还有大量而丰富的教学相关资讯！" style="width:14.25pt;height:30.75pt" o:ole="">
            <v:imagedata r:id="rId89" o:title="eqIda78288a1a48d4442ae5c0bce1c03aa51"/>
          </v:shape>
          <o:OLEObject Type="Embed" ProgID="Equation.DSMT4" ShapeID="_x0000_i1052" DrawAspect="Content" ObjectID="_1688214528" r:id="rId90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824" w:dyaOrig="658">
          <v:shape id="_x0000_i1053" type="#_x0000_t75" alt="学科网(www.zxxk.com)--教育资源门户，提供试卷、教案、课件、论文、素材以及各类教学资源下载，还有大量而丰富的教学相关资讯！" style="width:41.25pt;height:33pt" o:ole="">
            <v:imagedata r:id="rId91" o:title="eqId98dc26eba7954fe4906823a7a6d2de26"/>
          </v:shape>
          <o:OLEObject Type="Embed" ProgID="Equation.DSMT4" ShapeID="_x0000_i1053" DrawAspect="Content" ObjectID="_1688214529" r:id="rId92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 w:dxaOrig="1024" w:dyaOrig="658">
          <v:shape id="_x0000_i1054" type="#_x0000_t75" alt="学科网(www.zxxk.com)--教育资源门户，提供试卷、教案、课件、论文、素材以及各类教学资源下载，还有大量而丰富的教学相关资讯！" style="width:51pt;height:33pt" o:ole="">
            <v:imagedata r:id="rId93" o:title="eqId0db6127158db4067b4f104776570b92d"/>
          </v:shape>
          <o:OLEObject Type="Embed" ProgID="Equation.DSMT4" ShapeID="_x0000_i1054" DrawAspect="Content" ObjectID="_1688214530" r:id="rId94"/>
        </w:object>
      </w:r>
    </w:p>
    <w:p w:rsidR="00370488" w:rsidRPr="0077445E" w:rsidRDefault="0077445E" w:rsidP="0077445E">
      <w:pPr>
        <w:ind w:firstLineChars="200" w:firstLine="420"/>
        <w:rPr>
          <w:rFonts w:ascii="微软雅黑" w:eastAsia="微软雅黑" w:hAnsi="微软雅黑"/>
          <w:color w:val="2E74B5"/>
          <w:sz w:val="22"/>
          <w:szCs w:val="22"/>
        </w:rPr>
      </w:pPr>
      <w:r w:rsidRPr="00893DD6">
        <w:rPr>
          <w:rFonts w:ascii="Calibri" w:hAnsi="Calibri"/>
          <w:noProof/>
        </w:rPr>
        <w:lastRenderedPageBreak/>
        <w:t xml:space="preserve"> </w:t>
      </w:r>
    </w:p>
    <w:sectPr w:rsidR="00370488" w:rsidRPr="0077445E">
      <w:headerReference w:type="default" r:id="rId9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7FF" w:rsidRDefault="00F017FF" w:rsidP="002B2FC7">
      <w:pPr>
        <w:spacing w:after="0" w:line="240" w:lineRule="auto"/>
      </w:pPr>
      <w:r>
        <w:separator/>
      </w:r>
    </w:p>
  </w:endnote>
  <w:endnote w:type="continuationSeparator" w:id="0">
    <w:p w:rsidR="00F017FF" w:rsidRDefault="00F017FF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Times New Roman"/>
    <w:charset w:val="00"/>
    <w:family w:val="auto"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7FF" w:rsidRDefault="00F017FF" w:rsidP="002B2FC7">
      <w:pPr>
        <w:spacing w:after="0" w:line="240" w:lineRule="auto"/>
      </w:pPr>
      <w:r>
        <w:separator/>
      </w:r>
    </w:p>
  </w:footnote>
  <w:footnote w:type="continuationSeparator" w:id="0">
    <w:p w:rsidR="00F017FF" w:rsidRDefault="00F017FF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3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4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5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19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1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2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13"/>
  </w:num>
  <w:num w:numId="5">
    <w:abstractNumId w:val="10"/>
  </w:num>
  <w:num w:numId="6">
    <w:abstractNumId w:val="9"/>
  </w:num>
  <w:num w:numId="7">
    <w:abstractNumId w:val="23"/>
  </w:num>
  <w:num w:numId="8">
    <w:abstractNumId w:val="14"/>
  </w:num>
  <w:num w:numId="9">
    <w:abstractNumId w:val="7"/>
  </w:num>
  <w:num w:numId="10">
    <w:abstractNumId w:val="24"/>
  </w:num>
  <w:num w:numId="11">
    <w:abstractNumId w:val="5"/>
  </w:num>
  <w:num w:numId="12">
    <w:abstractNumId w:val="17"/>
  </w:num>
  <w:num w:numId="13">
    <w:abstractNumId w:val="16"/>
  </w:num>
  <w:num w:numId="14">
    <w:abstractNumId w:val="19"/>
  </w:num>
  <w:num w:numId="15">
    <w:abstractNumId w:val="11"/>
  </w:num>
  <w:num w:numId="16">
    <w:abstractNumId w:val="20"/>
  </w:num>
  <w:num w:numId="17">
    <w:abstractNumId w:val="15"/>
  </w:num>
  <w:num w:numId="18">
    <w:abstractNumId w:val="1"/>
  </w:num>
  <w:num w:numId="19">
    <w:abstractNumId w:val="0"/>
  </w:num>
  <w:num w:numId="20">
    <w:abstractNumId w:val="12"/>
  </w:num>
  <w:num w:numId="21">
    <w:abstractNumId w:val="18"/>
  </w:num>
  <w:num w:numId="22">
    <w:abstractNumId w:val="3"/>
  </w:num>
  <w:num w:numId="23">
    <w:abstractNumId w:val="2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E4170"/>
    <w:rsid w:val="003F0239"/>
    <w:rsid w:val="00467942"/>
    <w:rsid w:val="004920CD"/>
    <w:rsid w:val="00504CE2"/>
    <w:rsid w:val="00557CA3"/>
    <w:rsid w:val="005D133E"/>
    <w:rsid w:val="005D3A0A"/>
    <w:rsid w:val="0060070A"/>
    <w:rsid w:val="00726AEF"/>
    <w:rsid w:val="00736328"/>
    <w:rsid w:val="0077445E"/>
    <w:rsid w:val="0077713A"/>
    <w:rsid w:val="008C507F"/>
    <w:rsid w:val="009A751B"/>
    <w:rsid w:val="00A7719F"/>
    <w:rsid w:val="00B951BC"/>
    <w:rsid w:val="00CC6E5E"/>
    <w:rsid w:val="00E2417B"/>
    <w:rsid w:val="00E34FEB"/>
    <w:rsid w:val="00EA3754"/>
    <w:rsid w:val="00ED69CA"/>
    <w:rsid w:val="00F017FF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wmf"/><Relationship Id="rId34" Type="http://schemas.openxmlformats.org/officeDocument/2006/relationships/oleObject" Target="embeddings/oleObject4.bin"/><Relationship Id="rId42" Type="http://schemas.openxmlformats.org/officeDocument/2006/relationships/image" Target="media/image28.wmf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3.wmf"/><Relationship Id="rId63" Type="http://schemas.openxmlformats.org/officeDocument/2006/relationships/oleObject" Target="embeddings/oleObject18.bin"/><Relationship Id="rId68" Type="http://schemas.openxmlformats.org/officeDocument/2006/relationships/image" Target="media/image42.png"/><Relationship Id="rId76" Type="http://schemas.openxmlformats.org/officeDocument/2006/relationships/image" Target="media/image47.png"/><Relationship Id="rId84" Type="http://schemas.openxmlformats.org/officeDocument/2006/relationships/image" Target="media/image52.wmf"/><Relationship Id="rId89" Type="http://schemas.openxmlformats.org/officeDocument/2006/relationships/image" Target="media/image55.w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wm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6.bin"/><Relationship Id="rId40" Type="http://schemas.openxmlformats.org/officeDocument/2006/relationships/image" Target="media/image26.png"/><Relationship Id="rId45" Type="http://schemas.openxmlformats.org/officeDocument/2006/relationships/oleObject" Target="embeddings/oleObject9.bin"/><Relationship Id="rId53" Type="http://schemas.openxmlformats.org/officeDocument/2006/relationships/image" Target="media/image32.wmf"/><Relationship Id="rId58" Type="http://schemas.openxmlformats.org/officeDocument/2006/relationships/image" Target="media/image35.png"/><Relationship Id="rId66" Type="http://schemas.openxmlformats.org/officeDocument/2006/relationships/oleObject" Target="embeddings/oleObject19.bin"/><Relationship Id="rId74" Type="http://schemas.openxmlformats.org/officeDocument/2006/relationships/image" Target="media/image46.wmf"/><Relationship Id="rId79" Type="http://schemas.openxmlformats.org/officeDocument/2006/relationships/image" Target="media/image49.png"/><Relationship Id="rId87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82" Type="http://schemas.openxmlformats.org/officeDocument/2006/relationships/image" Target="media/image51.wmf"/><Relationship Id="rId90" Type="http://schemas.openxmlformats.org/officeDocument/2006/relationships/oleObject" Target="embeddings/oleObject28.bin"/><Relationship Id="rId95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9.png"/><Relationship Id="rId69" Type="http://schemas.openxmlformats.org/officeDocument/2006/relationships/image" Target="media/image43.wmf"/><Relationship Id="rId77" Type="http://schemas.openxmlformats.org/officeDocument/2006/relationships/image" Target="media/image48.wmf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72" Type="http://schemas.openxmlformats.org/officeDocument/2006/relationships/image" Target="media/image45.wmf"/><Relationship Id="rId80" Type="http://schemas.openxmlformats.org/officeDocument/2006/relationships/image" Target="media/image50.png"/><Relationship Id="rId85" Type="http://schemas.openxmlformats.org/officeDocument/2006/relationships/oleObject" Target="embeddings/oleObject26.bin"/><Relationship Id="rId93" Type="http://schemas.openxmlformats.org/officeDocument/2006/relationships/image" Target="media/image57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wmf"/><Relationship Id="rId38" Type="http://schemas.openxmlformats.org/officeDocument/2006/relationships/image" Target="media/image25.wmf"/><Relationship Id="rId46" Type="http://schemas.openxmlformats.org/officeDocument/2006/relationships/image" Target="media/image30.wmf"/><Relationship Id="rId59" Type="http://schemas.openxmlformats.org/officeDocument/2006/relationships/image" Target="media/image36.png"/><Relationship Id="rId67" Type="http://schemas.openxmlformats.org/officeDocument/2006/relationships/image" Target="media/image41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oleObject" Target="embeddings/oleObject15.bin"/><Relationship Id="rId62" Type="http://schemas.openxmlformats.org/officeDocument/2006/relationships/image" Target="media/image38.wmf"/><Relationship Id="rId70" Type="http://schemas.openxmlformats.org/officeDocument/2006/relationships/oleObject" Target="embeddings/oleObject20.bin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5.bin"/><Relationship Id="rId88" Type="http://schemas.openxmlformats.org/officeDocument/2006/relationships/image" Target="media/image54.png"/><Relationship Id="rId91" Type="http://schemas.openxmlformats.org/officeDocument/2006/relationships/image" Target="media/image56.w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4.wmf"/><Relationship Id="rId49" Type="http://schemas.openxmlformats.org/officeDocument/2006/relationships/image" Target="media/image31.wmf"/><Relationship Id="rId57" Type="http://schemas.openxmlformats.org/officeDocument/2006/relationships/image" Target="media/image34.png"/><Relationship Id="rId10" Type="http://schemas.openxmlformats.org/officeDocument/2006/relationships/image" Target="media/image3.wmf"/><Relationship Id="rId31" Type="http://schemas.openxmlformats.org/officeDocument/2006/relationships/image" Target="media/image22.wmf"/><Relationship Id="rId44" Type="http://schemas.openxmlformats.org/officeDocument/2006/relationships/image" Target="media/image29.wmf"/><Relationship Id="rId52" Type="http://schemas.openxmlformats.org/officeDocument/2006/relationships/oleObject" Target="embeddings/oleObject14.bin"/><Relationship Id="rId60" Type="http://schemas.openxmlformats.org/officeDocument/2006/relationships/image" Target="media/image37.wmf"/><Relationship Id="rId65" Type="http://schemas.openxmlformats.org/officeDocument/2006/relationships/image" Target="media/image40.wmf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3.wmf"/><Relationship Id="rId94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745</Words>
  <Characters>4247</Characters>
  <Application>Microsoft Office Word</Application>
  <DocSecurity>0</DocSecurity>
  <Lines>35</Lines>
  <Paragraphs>9</Paragraphs>
  <ScaleCrop>false</ScaleCrop>
  <Company>China</Company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2021-07-19T07:42:00Z</dcterms:created>
  <dcterms:modified xsi:type="dcterms:W3CDTF">2021-07-19T07:42:00Z</dcterms:modified>
</cp:coreProperties>
</file>