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03" w:rsidRDefault="00004903" w:rsidP="00004903">
      <w:pPr>
        <w:adjustRightInd w:val="0"/>
        <w:snapToGrid w:val="0"/>
        <w:spacing w:after="0" w:line="288" w:lineRule="auto"/>
        <w:ind w:left="480" w:hangingChars="150" w:hanging="480"/>
        <w:jc w:val="left"/>
        <w:rPr>
          <w:rFonts w:eastAsia="黑体" w:hint="eastAsia"/>
          <w:color w:val="FF0000"/>
          <w:sz w:val="32"/>
          <w:szCs w:val="32"/>
        </w:rPr>
      </w:pPr>
      <w:r w:rsidRPr="00004903">
        <w:rPr>
          <w:rFonts w:eastAsia="黑体" w:hint="eastAsia"/>
          <w:color w:val="FF0000"/>
          <w:sz w:val="32"/>
          <w:szCs w:val="32"/>
        </w:rPr>
        <w:t>2020-2021</w:t>
      </w:r>
      <w:r w:rsidRPr="00004903">
        <w:rPr>
          <w:rFonts w:eastAsia="黑体" w:hint="eastAsia"/>
          <w:color w:val="FF0000"/>
          <w:sz w:val="32"/>
          <w:szCs w:val="32"/>
        </w:rPr>
        <w:t>年江苏省</w:t>
      </w:r>
      <w:bookmarkStart w:id="0" w:name="_GoBack"/>
      <w:r w:rsidRPr="00004903">
        <w:rPr>
          <w:rFonts w:eastAsia="黑体" w:hint="eastAsia"/>
          <w:color w:val="FF0000"/>
          <w:sz w:val="32"/>
          <w:szCs w:val="32"/>
        </w:rPr>
        <w:t>连云港市赣榆区、灌南县</w:t>
      </w:r>
      <w:bookmarkEnd w:id="0"/>
      <w:r w:rsidRPr="00004903">
        <w:rPr>
          <w:rFonts w:eastAsia="黑体" w:hint="eastAsia"/>
          <w:color w:val="FF0000"/>
          <w:sz w:val="32"/>
          <w:szCs w:val="32"/>
        </w:rPr>
        <w:t>八年级</w:t>
      </w:r>
      <w:r>
        <w:rPr>
          <w:rFonts w:eastAsia="黑体" w:hint="eastAsia"/>
          <w:color w:val="FF0000"/>
          <w:sz w:val="32"/>
          <w:szCs w:val="32"/>
        </w:rPr>
        <w:t>第二学</w:t>
      </w:r>
      <w:r w:rsidRPr="00004903">
        <w:rPr>
          <w:rFonts w:eastAsia="黑体" w:hint="eastAsia"/>
          <w:color w:val="FF0000"/>
          <w:sz w:val="32"/>
          <w:szCs w:val="32"/>
        </w:rPr>
        <w:t>期期末学业水平质量监测物理试题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rFonts w:ascii="黑体" w:eastAsia="黑体" w:hAnsi="黑体" w:cs="黑体" w:hint="eastAsia"/>
          <w:szCs w:val="21"/>
        </w:rPr>
        <w:t>卷首语</w:t>
      </w:r>
      <w:r>
        <w:rPr>
          <w:rFonts w:hint="eastAsia"/>
          <w:szCs w:val="21"/>
        </w:rPr>
        <w:t>：</w:t>
      </w:r>
    </w:p>
    <w:p w:rsidR="00004903" w:rsidRDefault="00004903" w:rsidP="00004903">
      <w:pPr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rFonts w:eastAsia="楷体_GB2312"/>
          <w:szCs w:val="21"/>
        </w:rPr>
      </w:pPr>
      <w:r>
        <w:rPr>
          <w:rFonts w:eastAsia="楷体_GB2312"/>
          <w:szCs w:val="21"/>
        </w:rPr>
        <w:t>1</w:t>
      </w:r>
      <w:r>
        <w:rPr>
          <w:rFonts w:eastAsia="楷体_GB2312"/>
          <w:szCs w:val="21"/>
        </w:rPr>
        <w:t>．本试卷由</w:t>
      </w:r>
      <w:r>
        <w:rPr>
          <w:rFonts w:eastAsia="楷体_GB2312"/>
          <w:szCs w:val="21"/>
        </w:rPr>
        <w:t>"</w:t>
      </w:r>
      <w:r>
        <w:rPr>
          <w:rFonts w:eastAsia="楷体_GB2312"/>
          <w:szCs w:val="21"/>
        </w:rPr>
        <w:t>选择题</w:t>
      </w:r>
      <w:r>
        <w:rPr>
          <w:rFonts w:eastAsia="楷体_GB2312"/>
          <w:szCs w:val="21"/>
        </w:rPr>
        <w:t>"</w:t>
      </w:r>
      <w:r>
        <w:rPr>
          <w:rFonts w:eastAsia="楷体_GB2312"/>
          <w:szCs w:val="21"/>
        </w:rPr>
        <w:t>填空题</w:t>
      </w:r>
      <w:r>
        <w:rPr>
          <w:rFonts w:eastAsia="楷体_GB2312"/>
          <w:szCs w:val="21"/>
        </w:rPr>
        <w:t>"</w:t>
      </w:r>
      <w:r>
        <w:rPr>
          <w:rFonts w:eastAsia="楷体_GB2312"/>
          <w:szCs w:val="21"/>
        </w:rPr>
        <w:t>作图与实验探究题</w:t>
      </w:r>
      <w:r>
        <w:rPr>
          <w:rFonts w:eastAsia="楷体_GB2312"/>
          <w:szCs w:val="21"/>
        </w:rPr>
        <w:t>"</w:t>
      </w:r>
      <w:r>
        <w:rPr>
          <w:rFonts w:eastAsia="楷体_GB2312"/>
          <w:szCs w:val="21"/>
        </w:rPr>
        <w:t>和</w:t>
      </w:r>
      <w:r>
        <w:rPr>
          <w:rFonts w:eastAsia="楷体_GB2312"/>
          <w:szCs w:val="21"/>
        </w:rPr>
        <w:t>"</w:t>
      </w:r>
      <w:r>
        <w:rPr>
          <w:rFonts w:eastAsia="楷体_GB2312"/>
          <w:szCs w:val="21"/>
        </w:rPr>
        <w:t>计算题</w:t>
      </w:r>
      <w:r>
        <w:rPr>
          <w:rFonts w:eastAsia="楷体_GB2312"/>
          <w:szCs w:val="21"/>
        </w:rPr>
        <w:t>"</w:t>
      </w:r>
      <w:r>
        <w:rPr>
          <w:rFonts w:eastAsia="楷体_GB2312"/>
          <w:szCs w:val="21"/>
        </w:rPr>
        <w:t>等四部分组成，共</w:t>
      </w:r>
      <w:r>
        <w:rPr>
          <w:rFonts w:eastAsia="楷体_GB2312"/>
          <w:szCs w:val="21"/>
        </w:rPr>
        <w:t>6</w:t>
      </w:r>
      <w:r>
        <w:rPr>
          <w:rFonts w:eastAsia="楷体_GB2312"/>
          <w:szCs w:val="21"/>
        </w:rPr>
        <w:t>页，</w:t>
      </w:r>
      <w:r>
        <w:rPr>
          <w:rFonts w:eastAsia="楷体_GB2312"/>
          <w:szCs w:val="21"/>
        </w:rPr>
        <w:t xml:space="preserve">23 </w:t>
      </w:r>
      <w:r>
        <w:rPr>
          <w:rFonts w:eastAsia="楷体_GB2312"/>
          <w:szCs w:val="21"/>
        </w:rPr>
        <w:t>小题，全卷满分</w:t>
      </w:r>
      <w:r>
        <w:rPr>
          <w:rFonts w:eastAsia="楷体_GB2312"/>
          <w:szCs w:val="21"/>
        </w:rPr>
        <w:t xml:space="preserve"> 90 </w:t>
      </w:r>
      <w:r>
        <w:rPr>
          <w:rFonts w:eastAsia="楷体_GB2312"/>
          <w:szCs w:val="21"/>
        </w:rPr>
        <w:t>分，考试时间为</w:t>
      </w:r>
      <w:r>
        <w:rPr>
          <w:rFonts w:eastAsia="楷体_GB2312"/>
          <w:szCs w:val="21"/>
        </w:rPr>
        <w:t xml:space="preserve"> 60 </w:t>
      </w:r>
      <w:r>
        <w:rPr>
          <w:rFonts w:eastAsia="楷体_GB2312"/>
          <w:szCs w:val="21"/>
        </w:rPr>
        <w:t>分钟．</w:t>
      </w:r>
    </w:p>
    <w:p w:rsidR="00004903" w:rsidRDefault="00004903" w:rsidP="00004903">
      <w:pPr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rFonts w:eastAsia="楷体_GB2312"/>
          <w:szCs w:val="21"/>
        </w:rPr>
      </w:pPr>
      <w:r>
        <w:rPr>
          <w:rFonts w:eastAsia="楷体_GB2312"/>
          <w:szCs w:val="21"/>
        </w:rPr>
        <w:t>2</w:t>
      </w:r>
      <w:r>
        <w:rPr>
          <w:rFonts w:eastAsia="楷体_GB2312"/>
          <w:szCs w:val="21"/>
        </w:rPr>
        <w:t>．请将试题答案写在答题卡的相应位置上，在试卷及其他位置作答一律无效．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一、选择题（本大题共</w:t>
      </w:r>
      <w:r>
        <w:rPr>
          <w:rFonts w:eastAsia="黑体"/>
          <w:szCs w:val="21"/>
        </w:rPr>
        <w:t xml:space="preserve"> 10 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 xml:space="preserve">2 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 xml:space="preserve"> 20 </w:t>
      </w:r>
      <w:r>
        <w:rPr>
          <w:rFonts w:eastAsia="黑体"/>
          <w:szCs w:val="21"/>
        </w:rPr>
        <w:t>分．每小题给出的四个选项中只有一个符合题意，请把正确选项的字母填涂在答题卡的相应位置）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．关于物体的质量，下列说法中正确的是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420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飞船进入太空后，质量变为零</w:t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铜从</w:t>
      </w:r>
      <w:r>
        <w:rPr>
          <w:szCs w:val="21"/>
        </w:rPr>
        <w:t xml:space="preserve"> 0℃</w:t>
      </w:r>
      <w:r>
        <w:rPr>
          <w:szCs w:val="21"/>
        </w:rPr>
        <w:t>升高到</w:t>
      </w:r>
      <w:r>
        <w:rPr>
          <w:szCs w:val="21"/>
        </w:rPr>
        <w:t xml:space="preserve"> 60℃</w:t>
      </w:r>
      <w:r>
        <w:rPr>
          <w:szCs w:val="21"/>
        </w:rPr>
        <w:t>，质量不变</w:t>
      </w:r>
    </w:p>
    <w:p w:rsidR="00004903" w:rsidRDefault="00004903" w:rsidP="00004903">
      <w:pPr>
        <w:tabs>
          <w:tab w:val="left" w:pos="420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．把铁块压成铁片，形状和质量都改变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冰熔化成水，状态和质量都改变</w:t>
      </w:r>
      <w:r>
        <w:rPr>
          <w:szCs w:val="21"/>
        </w:rPr>
        <w:t xml:space="preserve"> 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．石墨烯是目前世上最薄、最坚硬的纳米材料．科学家利用多层石墨烯制成交替散热通道，解决了在交通信号灯和电动汽车中使用半导体材料散热的难题，这是利用石墨烯的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透光性好</w:t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延展性好</w:t>
      </w:r>
      <w:r>
        <w:rPr>
          <w:rFonts w:hint="eastAsia"/>
          <w:szCs w:val="21"/>
        </w:rPr>
        <w:tab/>
      </w: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硬度大</w:t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szCs w:val="21"/>
        </w:rPr>
        <w:t>．导热性好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283210</wp:posOffset>
            </wp:positionV>
            <wp:extent cx="1092835" cy="87757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在与新冠病毒做斗争的过程中，医护人员要佩戴</w:t>
      </w:r>
      <w:r>
        <w:rPr>
          <w:szCs w:val="21"/>
        </w:rPr>
        <w:t>"N95"</w:t>
      </w:r>
      <w:r>
        <w:rPr>
          <w:szCs w:val="21"/>
        </w:rPr>
        <w:t>型口罩，如图所示，该种口罩对直径为</w:t>
      </w:r>
      <w:r>
        <w:rPr>
          <w:szCs w:val="21"/>
        </w:rPr>
        <w:t xml:space="preserve"> 0</w:t>
      </w:r>
      <w:r>
        <w:rPr>
          <w:rFonts w:hint="eastAsia"/>
          <w:szCs w:val="21"/>
        </w:rPr>
        <w:t>.</w:t>
      </w:r>
      <w:r>
        <w:rPr>
          <w:szCs w:val="21"/>
        </w:rPr>
        <w:t>075μm±0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020μm </w:t>
      </w:r>
      <w:r>
        <w:rPr>
          <w:szCs w:val="21"/>
        </w:rPr>
        <w:t>的非油性颗粒（如粉尘、</w:t>
      </w:r>
      <w:r>
        <w:rPr>
          <w:szCs w:val="21"/>
        </w:rPr>
        <w:t>PM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szCs w:val="21"/>
        </w:rPr>
        <w:t>5</w:t>
      </w:r>
      <w:r>
        <w:rPr>
          <w:szCs w:val="21"/>
        </w:rPr>
        <w:t>、飞沫、微生物等）具有</w:t>
      </w:r>
      <w:r>
        <w:rPr>
          <w:szCs w:val="21"/>
        </w:rPr>
        <w:t xml:space="preserve"> 95%</w:t>
      </w:r>
      <w:r>
        <w:rPr>
          <w:szCs w:val="21"/>
        </w:rPr>
        <w:t>以上的过滤效率，它由三层构成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>
        <w:rPr>
          <w:szCs w:val="21"/>
        </w:rPr>
        <w:t>内层吸水层、中间过滤层、外层疏水层，则下列说法正确的是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新冠病毒随飞沫传播是一种分子运动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过滤效率高，是因为口罩材料分子之间没有空隙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中间过滤层通过工艺带上静电，可以增强对颗粒的吸附能力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内层吸水层能够有效吸收呼出的水蒸气，说明分子之间存在斥力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如图所示，从倒置的漏斗口用力吸气或向下吹气，乒乓球都不会掉下来，这是因为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4556125</wp:posOffset>
            </wp:positionH>
            <wp:positionV relativeFrom="paragraph">
              <wp:posOffset>36195</wp:posOffset>
            </wp:positionV>
            <wp:extent cx="1085850" cy="1000125"/>
            <wp:effectExtent l="0" t="0" r="0" b="952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吸气或吹气都减小了乒乓球上方空气压强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吸气或吹气都增大了乒乓球下方空气压强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吸气减小乒乓球上方空气压强，吹气增大球下方空气压强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吸气增大乒乓球下方空气压强，吹气减小球上方空气压强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小明发现家里电视机的荧光屏表面经常有很多灰尘，这主要是因为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．荧光屏自身具有吸附灰尘的能力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房间内灰尘的自然堆积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电视机工作时，荧光屏表面有静电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电视机工作时，荧光屏表面温度较高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6</w:t>
      </w:r>
      <w:r>
        <w:rPr>
          <w:szCs w:val="21"/>
        </w:rPr>
        <w:t>．自行车是我们熟悉的交通工具，从自行车的结构和使用来看，它涉及不少有关摩擦的知识，下列说法正确的是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刹车时用力捏刹车把是通过增大压力来增大摩擦的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轮胎上制有花纹是通过改变接触面粗糙程度来减小摩擦的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．捏住刹车把后，没有推动水平地面上的自行车，是因为推力小于摩擦力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在转轴上加润滑油是通过变滑动为滚动来减小摩擦的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szCs w:val="21"/>
        </w:rPr>
        <w:t>在学校举行的运动会中，来自各班级的运动员们奋力拼搏，取得了优异的成绩</w:t>
      </w:r>
      <w:r>
        <w:rPr>
          <w:rFonts w:hint="eastAsia"/>
          <w:szCs w:val="21"/>
        </w:rPr>
        <w:t>．</w:t>
      </w:r>
      <w:r>
        <w:rPr>
          <w:szCs w:val="21"/>
        </w:rPr>
        <w:t>比赛中涉及到一些物理现象，下列说法正确的是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乒乓球比赛时，球在空中飞行，若所有力全部消失，球一定落向地面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百米比赛时，运动员冲线后不能立即停下，是因为运动员受到惯性力的作用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跳远比赛时，运动员需要助跑，是为了增大惯性，跳得更远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lastRenderedPageBreak/>
        <w:t>D</w:t>
      </w:r>
      <w:r>
        <w:rPr>
          <w:rFonts w:hint="eastAsia"/>
          <w:szCs w:val="21"/>
        </w:rPr>
        <w:t>．</w:t>
      </w:r>
      <w:r>
        <w:rPr>
          <w:szCs w:val="21"/>
        </w:rPr>
        <w:t>足球比赛时，抱在守门员手中的足球也具有惯性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．</w:t>
      </w:r>
      <w:r>
        <w:rPr>
          <w:szCs w:val="21"/>
        </w:rPr>
        <w:t>物理书放在水平桌面上保持静止，下列各力中属于平衡力的是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书所受重力与物理书对桌面的压力</w:t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书所受重力与桌面对物理书的支持力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书所受重力与地面对桌子的支持力</w:t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书对桌面的压力与桌面对书的支持力</w:t>
      </w:r>
      <w:r>
        <w:rPr>
          <w:szCs w:val="21"/>
        </w:rPr>
        <w:t xml:space="preserve"> 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．</w:t>
      </w:r>
      <w:r>
        <w:rPr>
          <w:szCs w:val="21"/>
        </w:rPr>
        <w:t>如图所示是小聪</w:t>
      </w:r>
      <w:r>
        <w:rPr>
          <w:szCs w:val="21"/>
        </w:rPr>
        <w:t>"</w:t>
      </w:r>
      <w:r>
        <w:rPr>
          <w:szCs w:val="21"/>
        </w:rPr>
        <w:t>探究影响滑动摩擦力大小因素</w:t>
      </w:r>
      <w:r>
        <w:rPr>
          <w:szCs w:val="21"/>
        </w:rPr>
        <w:t>"</w:t>
      </w:r>
      <w:r>
        <w:rPr>
          <w:szCs w:val="21"/>
        </w:rPr>
        <w:t>的实验装置，下列说法中正确的是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实验前，一定要把弹簧测力计放在竖直方向上来进行校零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木块分别平放、侧放时，所受木板给它的滑动摩擦力的大小不同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应沿水平方向匀速直线拉动弹簧测力计，这样才能准确测出滑动摩擦力的大小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其他条件不变时，当以不同的速度匀速直线拉动木块时，测力计的示数不同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676775" cy="11811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．</w:t>
      </w:r>
      <w:r>
        <w:rPr>
          <w:szCs w:val="21"/>
        </w:rPr>
        <w:t>小华利用砝码、小木桌、海绵等器材来</w:t>
      </w:r>
      <w:r>
        <w:rPr>
          <w:szCs w:val="21"/>
        </w:rPr>
        <w:t>"</w:t>
      </w:r>
      <w:r>
        <w:rPr>
          <w:szCs w:val="21"/>
        </w:rPr>
        <w:t>探究影响压力作用效果的因素</w:t>
      </w:r>
      <w:r>
        <w:rPr>
          <w:szCs w:val="21"/>
        </w:rPr>
        <w:t>"</w:t>
      </w:r>
      <w:r>
        <w:rPr>
          <w:szCs w:val="21"/>
        </w:rPr>
        <w:t>，如图所示为该实验过程中的情景，下列说法中正确的是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图甲、乙探究的问题是压力的作用效果与受力面积大小是否有关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图甲、丙探究的问题是压力的作用效果与压力大小是否有关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由图甲、丙可知，压力的作用效果与压力大小无关</w:t>
      </w:r>
      <w:r>
        <w:rPr>
          <w:szCs w:val="21"/>
        </w:rPr>
        <w:t xml:space="preserve"> </w:t>
      </w:r>
    </w:p>
    <w:p w:rsidR="00004903" w:rsidRDefault="00004903" w:rsidP="00004903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after="0" w:line="288" w:lineRule="auto"/>
        <w:ind w:leftChars="150" w:left="630" w:hangingChars="150" w:hanging="315"/>
        <w:jc w:val="left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由图乙、丙可知，压力的作用效果与受力面积大小有关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二、填空题（本大题共</w:t>
      </w:r>
      <w:r>
        <w:rPr>
          <w:rFonts w:eastAsia="黑体"/>
          <w:szCs w:val="21"/>
        </w:rPr>
        <w:t xml:space="preserve">7 </w:t>
      </w:r>
      <w:r>
        <w:rPr>
          <w:rFonts w:eastAsia="黑体"/>
          <w:szCs w:val="21"/>
        </w:rPr>
        <w:t>小题，第</w:t>
      </w:r>
      <w:r>
        <w:rPr>
          <w:rFonts w:eastAsia="黑体"/>
          <w:szCs w:val="21"/>
        </w:rPr>
        <w:t xml:space="preserve"> 11 </w:t>
      </w:r>
      <w:r>
        <w:rPr>
          <w:rFonts w:eastAsia="黑体"/>
          <w:szCs w:val="21"/>
        </w:rPr>
        <w:t>题至第</w:t>
      </w:r>
      <w:r>
        <w:rPr>
          <w:rFonts w:eastAsia="黑体"/>
          <w:szCs w:val="21"/>
        </w:rPr>
        <w:t xml:space="preserve"> 16 </w:t>
      </w:r>
      <w:r>
        <w:rPr>
          <w:rFonts w:eastAsia="黑体"/>
          <w:szCs w:val="21"/>
        </w:rPr>
        <w:t>题，每空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>分，第</w:t>
      </w:r>
      <w:r>
        <w:rPr>
          <w:rFonts w:eastAsia="黑体"/>
          <w:szCs w:val="21"/>
        </w:rPr>
        <w:t xml:space="preserve"> 17 </w:t>
      </w:r>
      <w:r>
        <w:rPr>
          <w:rFonts w:eastAsia="黑体"/>
          <w:szCs w:val="21"/>
        </w:rPr>
        <w:t>题每空</w:t>
      </w:r>
      <w:r>
        <w:rPr>
          <w:rFonts w:eastAsia="黑体"/>
          <w:szCs w:val="21"/>
        </w:rPr>
        <w:t xml:space="preserve">2 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 xml:space="preserve">21 </w:t>
      </w:r>
      <w:r>
        <w:rPr>
          <w:rFonts w:eastAsia="黑体"/>
          <w:szCs w:val="21"/>
        </w:rPr>
        <w:t>分，请把答案填在答题卡上的相应位置）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．如图所示，将塑料绳的一端扎紧，尽可能将其撕成更多的细丝，用干燥的手从上向下持几下，将观察到</w:t>
      </w:r>
      <w:r>
        <w:rPr>
          <w:szCs w:val="21"/>
        </w:rPr>
        <w:t>_________________________</w:t>
      </w:r>
      <w:r>
        <w:rPr>
          <w:szCs w:val="21"/>
        </w:rPr>
        <w:t>，这是因为</w:t>
      </w:r>
      <w:r>
        <w:rPr>
          <w:szCs w:val="21"/>
        </w:rPr>
        <w:t>________________________</w:t>
      </w:r>
      <w:r>
        <w:rPr>
          <w:rFonts w:hint="eastAsia"/>
          <w:szCs w:val="21"/>
        </w:rPr>
        <w:t>。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5362575" cy="16287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szCs w:val="21"/>
        </w:rPr>
        <w:t>如图所示，小明将自制气压计，从一楼拿到三十楼，观察到玻璃管内的水面</w:t>
      </w:r>
      <w:r>
        <w:rPr>
          <w:szCs w:val="21"/>
        </w:rPr>
        <w:t>_______</w:t>
      </w:r>
      <w:r>
        <w:rPr>
          <w:szCs w:val="21"/>
        </w:rPr>
        <w:t>（选填</w:t>
      </w:r>
      <w:r>
        <w:rPr>
          <w:szCs w:val="21"/>
        </w:rPr>
        <w:t>"</w:t>
      </w:r>
      <w:r>
        <w:rPr>
          <w:szCs w:val="21"/>
        </w:rPr>
        <w:t>上升</w:t>
      </w:r>
      <w:r>
        <w:rPr>
          <w:szCs w:val="21"/>
        </w:rPr>
        <w:t>"</w:t>
      </w:r>
      <w:r>
        <w:rPr>
          <w:szCs w:val="21"/>
        </w:rPr>
        <w:t>、</w:t>
      </w:r>
      <w:r>
        <w:rPr>
          <w:szCs w:val="21"/>
        </w:rPr>
        <w:t>"</w:t>
      </w:r>
      <w:r>
        <w:rPr>
          <w:szCs w:val="21"/>
        </w:rPr>
        <w:t>下降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不变</w:t>
      </w:r>
      <w:r>
        <w:rPr>
          <w:szCs w:val="21"/>
        </w:rPr>
        <w:t>"</w:t>
      </w:r>
      <w:r>
        <w:rPr>
          <w:szCs w:val="21"/>
        </w:rPr>
        <w:t>），这一现象说明了大气压随高度增加而</w:t>
      </w:r>
      <w:r>
        <w:rPr>
          <w:szCs w:val="21"/>
        </w:rPr>
        <w:t>_______</w:t>
      </w:r>
      <w:r>
        <w:rPr>
          <w:szCs w:val="21"/>
        </w:rPr>
        <w:t>（选填</w:t>
      </w:r>
      <w:r>
        <w:rPr>
          <w:szCs w:val="21"/>
        </w:rPr>
        <w:t>"</w:t>
      </w:r>
      <w:r>
        <w:rPr>
          <w:szCs w:val="21"/>
        </w:rPr>
        <w:t>增大</w:t>
      </w:r>
      <w:r>
        <w:rPr>
          <w:szCs w:val="21"/>
        </w:rPr>
        <w:t>"</w:t>
      </w:r>
      <w:r>
        <w:rPr>
          <w:szCs w:val="21"/>
        </w:rPr>
        <w:t>、</w:t>
      </w:r>
      <w:r>
        <w:rPr>
          <w:szCs w:val="21"/>
        </w:rPr>
        <w:t>"</w:t>
      </w:r>
      <w:r>
        <w:rPr>
          <w:szCs w:val="21"/>
        </w:rPr>
        <w:t>减小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不变</w:t>
      </w:r>
      <w:r>
        <w:rPr>
          <w:szCs w:val="21"/>
        </w:rPr>
        <w:t>"</w:t>
      </w:r>
      <w:r>
        <w:rPr>
          <w:szCs w:val="21"/>
        </w:rPr>
        <w:t>）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szCs w:val="21"/>
        </w:rPr>
        <w:t>如图所示是甲、乙两位同学</w:t>
      </w:r>
      <w:r>
        <w:rPr>
          <w:szCs w:val="21"/>
        </w:rPr>
        <w:t>"</w:t>
      </w:r>
      <w:r>
        <w:rPr>
          <w:szCs w:val="21"/>
        </w:rPr>
        <w:t>探究二力平衡条件</w:t>
      </w:r>
      <w:r>
        <w:rPr>
          <w:szCs w:val="21"/>
        </w:rPr>
        <w:t>"</w:t>
      </w:r>
      <w:r>
        <w:rPr>
          <w:szCs w:val="21"/>
        </w:rPr>
        <w:t>的实验装置，甲同学将系于轻质小卡片（重力可忽略不计）的两条线分别跨过左右支架上的滑轮，在线的两端挂上钩码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szCs w:val="21"/>
        </w:rPr>
        <w:t>乙同学将系于木块上的两条线分别跨过左右滑轮，在线的两端挂上钩码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）他们的设计都能使作用在物体上的两个拉力方向</w:t>
      </w:r>
      <w:r>
        <w:rPr>
          <w:szCs w:val="21"/>
        </w:rPr>
        <w:t>_______</w:t>
      </w:r>
      <w:r>
        <w:rPr>
          <w:szCs w:val="21"/>
        </w:rPr>
        <w:t>，并通过调整</w:t>
      </w:r>
      <w:r>
        <w:rPr>
          <w:szCs w:val="21"/>
        </w:rPr>
        <w:t>______________</w:t>
      </w:r>
      <w:r>
        <w:rPr>
          <w:szCs w:val="21"/>
        </w:rPr>
        <w:t>来改变拉力的大小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）当小卡片（木块）平衡时，甲、乙两同学分别将卡片（木块）旋转一定的角度，松手</w:t>
      </w:r>
      <w:r>
        <w:rPr>
          <w:szCs w:val="21"/>
        </w:rPr>
        <w:lastRenderedPageBreak/>
        <w:t>后，发现卡片和木块都转动，最终又都恢复到静止状态，设计这个实验步骤的目的是探究</w:t>
      </w:r>
      <w:r>
        <w:rPr>
          <w:szCs w:val="21"/>
        </w:rPr>
        <w:t>______________</w:t>
      </w:r>
      <w:r>
        <w:rPr>
          <w:rFonts w:hint="eastAsia"/>
          <w:szCs w:val="21"/>
        </w:rPr>
        <w:t>。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）同学们一致认为甲同学的设计优于乙同学的设计，</w:t>
      </w:r>
      <w:r>
        <w:rPr>
          <w:szCs w:val="21"/>
        </w:rPr>
        <w:t xml:space="preserve"> </w:t>
      </w:r>
      <w:r>
        <w:rPr>
          <w:szCs w:val="21"/>
        </w:rPr>
        <w:t>其主要原因是</w:t>
      </w:r>
      <w:r>
        <w:rPr>
          <w:szCs w:val="21"/>
        </w:rPr>
        <w:t>____________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szCs w:val="21"/>
        </w:rPr>
        <w:t>如图所示，水平地面上的一木箱，受到方向不变的水平推力</w:t>
      </w:r>
      <w:r>
        <w:rPr>
          <w:szCs w:val="21"/>
        </w:rPr>
        <w:t xml:space="preserve"> F</w:t>
      </w:r>
      <w:r>
        <w:rPr>
          <w:szCs w:val="21"/>
        </w:rPr>
        <w:t>的作用，</w:t>
      </w:r>
      <w:r>
        <w:rPr>
          <w:szCs w:val="21"/>
        </w:rPr>
        <w:t>F</w:t>
      </w:r>
      <w:r>
        <w:rPr>
          <w:szCs w:val="21"/>
        </w:rPr>
        <w:t>的大小与时间</w:t>
      </w:r>
      <w:r>
        <w:rPr>
          <w:szCs w:val="21"/>
        </w:rPr>
        <w:t>r</w:t>
      </w:r>
      <w:r>
        <w:rPr>
          <w:szCs w:val="21"/>
        </w:rPr>
        <w:t>的关系和木箱的速度</w:t>
      </w:r>
      <w:r>
        <w:rPr>
          <w:szCs w:val="21"/>
        </w:rPr>
        <w:t>v</w:t>
      </w:r>
      <w:r>
        <w:rPr>
          <w:szCs w:val="21"/>
        </w:rPr>
        <w:t>与时间</w:t>
      </w:r>
      <w:r>
        <w:rPr>
          <w:szCs w:val="21"/>
        </w:rPr>
        <w:t>r</w:t>
      </w:r>
      <w:r>
        <w:rPr>
          <w:szCs w:val="21"/>
        </w:rPr>
        <w:t>的关系如图所示，</w:t>
      </w:r>
      <w:r>
        <w:rPr>
          <w:szCs w:val="21"/>
        </w:rPr>
        <w:t>0-2</w:t>
      </w:r>
      <w:r>
        <w:rPr>
          <w:szCs w:val="21"/>
        </w:rPr>
        <w:t>秒木箱处于</w:t>
      </w:r>
      <w:r>
        <w:rPr>
          <w:szCs w:val="21"/>
        </w:rPr>
        <w:t>________</w:t>
      </w:r>
      <w:r>
        <w:rPr>
          <w:szCs w:val="21"/>
        </w:rPr>
        <w:t>状态，</w:t>
      </w:r>
      <w:r>
        <w:rPr>
          <w:szCs w:val="21"/>
        </w:rPr>
        <w:t>2-4</w:t>
      </w:r>
      <w:r>
        <w:rPr>
          <w:szCs w:val="21"/>
        </w:rPr>
        <w:t>秒木箱受到的摩擦力为</w:t>
      </w:r>
      <w:r>
        <w:rPr>
          <w:szCs w:val="21"/>
        </w:rPr>
        <w:t>___________N</w:t>
      </w:r>
      <w:r>
        <w:rPr>
          <w:szCs w:val="21"/>
        </w:rPr>
        <w:t>，</w:t>
      </w:r>
      <w:r>
        <w:rPr>
          <w:szCs w:val="21"/>
        </w:rPr>
        <w:t xml:space="preserve">4-6 </w:t>
      </w:r>
      <w:r>
        <w:rPr>
          <w:szCs w:val="21"/>
        </w:rPr>
        <w:t>秒木箱处于</w:t>
      </w:r>
      <w:r>
        <w:rPr>
          <w:szCs w:val="21"/>
        </w:rPr>
        <w:t>___________</w:t>
      </w:r>
      <w:r>
        <w:rPr>
          <w:szCs w:val="21"/>
        </w:rPr>
        <w:t>状态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295775" cy="12477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．</w:t>
      </w:r>
      <w:r>
        <w:rPr>
          <w:szCs w:val="21"/>
        </w:rPr>
        <w:t>如图所示，用压强计</w:t>
      </w:r>
      <w:r>
        <w:rPr>
          <w:szCs w:val="21"/>
        </w:rPr>
        <w:t>"</w:t>
      </w:r>
      <w:r>
        <w:rPr>
          <w:szCs w:val="21"/>
        </w:rPr>
        <w:t>探究影响液体内部压强的因素</w:t>
      </w:r>
      <w:r>
        <w:rPr>
          <w:szCs w:val="21"/>
        </w:rPr>
        <w:t>"</w:t>
      </w:r>
      <w:r>
        <w:rPr>
          <w:szCs w:val="21"/>
        </w:rPr>
        <w:t>的实验装置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）在使用压强计前，发现</w:t>
      </w:r>
      <w:r>
        <w:rPr>
          <w:szCs w:val="21"/>
        </w:rPr>
        <w:t>U</w:t>
      </w:r>
      <w:r>
        <w:rPr>
          <w:szCs w:val="21"/>
        </w:rPr>
        <w:t>形管左右两侧的液面有一定的高度差，如图甲，应调整压强计使</w:t>
      </w:r>
      <w:r>
        <w:rPr>
          <w:szCs w:val="21"/>
        </w:rPr>
        <w:t>U</w:t>
      </w:r>
      <w:r>
        <w:rPr>
          <w:szCs w:val="21"/>
        </w:rPr>
        <w:t>形管左右两侧的液面</w:t>
      </w:r>
      <w:r>
        <w:rPr>
          <w:szCs w:val="21"/>
        </w:rPr>
        <w:t>_________</w:t>
      </w:r>
      <w:r>
        <w:rPr>
          <w:rFonts w:hint="eastAsia"/>
          <w:szCs w:val="21"/>
        </w:rPr>
        <w:t>。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）比较</w:t>
      </w:r>
      <w:r>
        <w:rPr>
          <w:szCs w:val="21"/>
        </w:rPr>
        <w:t>_________</w:t>
      </w:r>
      <w:r>
        <w:rPr>
          <w:szCs w:val="21"/>
        </w:rPr>
        <w:t>两图，可以发现液体的压强与深度有关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）由丙、丁两图得到的结论是</w:t>
      </w:r>
      <w:r>
        <w:rPr>
          <w:szCs w:val="21"/>
        </w:rPr>
        <w:t>_____________________________________________</w:t>
      </w:r>
      <w:r>
        <w:rPr>
          <w:rFonts w:hint="eastAsia"/>
          <w:szCs w:val="21"/>
        </w:rPr>
        <w:t>。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</w:pPr>
      <w:r>
        <w:rPr>
          <w:noProof/>
        </w:rPr>
        <w:drawing>
          <wp:inline distT="0" distB="0" distL="0" distR="0">
            <wp:extent cx="4600575" cy="17526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16</w:t>
      </w:r>
      <w:r>
        <w:rPr>
          <w:szCs w:val="21"/>
        </w:rPr>
        <w:t>．如图所示，现有甲、乙两个完全相同的容器，盛有密度不同的两种液体，把同一枚鸡蛋分别放入两容器中，在鸡蛋静止时，两容器中的液体深度相同，则鸡蛋在甲、乙两种液体中所受的浮力</w:t>
      </w:r>
      <w:proofErr w:type="spellStart"/>
      <w:r>
        <w:rPr>
          <w:szCs w:val="21"/>
        </w:rPr>
        <w:t>Fmn▲Fzn</w:t>
      </w:r>
      <w:proofErr w:type="spellEnd"/>
      <w:r>
        <w:rPr>
          <w:szCs w:val="21"/>
        </w:rPr>
        <w:t>，两杯中液体的密度</w:t>
      </w:r>
      <w:r>
        <w:rPr>
          <w:szCs w:val="21"/>
        </w:rPr>
        <w:t>pm_______</w:t>
      </w:r>
      <w:proofErr w:type="spellStart"/>
      <w:r>
        <w:rPr>
          <w:szCs w:val="21"/>
        </w:rPr>
        <w:t>oz</w:t>
      </w:r>
      <w:proofErr w:type="spellEnd"/>
      <w:r>
        <w:rPr>
          <w:szCs w:val="21"/>
        </w:rPr>
        <w:t>，甲、乙两容器底部受到液体的压强</w:t>
      </w:r>
      <w:proofErr w:type="spellStart"/>
      <w:r>
        <w:rPr>
          <w:szCs w:val="21"/>
        </w:rPr>
        <w:t>pm_______pm</w:t>
      </w:r>
      <w:proofErr w:type="spellEnd"/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szCs w:val="21"/>
        </w:rPr>
        <w:t>（均选填</w:t>
      </w:r>
      <w:r>
        <w:rPr>
          <w:szCs w:val="21"/>
        </w:rPr>
        <w:t>"</w:t>
      </w:r>
      <w:r>
        <w:rPr>
          <w:szCs w:val="21"/>
        </w:rPr>
        <w:t>大于</w:t>
      </w:r>
      <w:r>
        <w:rPr>
          <w:szCs w:val="21"/>
        </w:rPr>
        <w:t>""</w:t>
      </w:r>
      <w:r>
        <w:rPr>
          <w:szCs w:val="21"/>
        </w:rPr>
        <w:t>等于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小于</w:t>
      </w:r>
      <w:r>
        <w:rPr>
          <w:szCs w:val="21"/>
        </w:rPr>
        <w:t>"</w:t>
      </w:r>
      <w:r>
        <w:rPr>
          <w:szCs w:val="21"/>
        </w:rPr>
        <w:t>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5038725" cy="12001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17</w:t>
      </w:r>
      <w:r>
        <w:rPr>
          <w:szCs w:val="21"/>
        </w:rPr>
        <w:t>．用电子秤、一个玻璃杯和水，可以粗略测量植物油的密度，先后测出空杯，装满水装满油的杯子的质量，数据如上表所示。杯子两次</w:t>
      </w:r>
      <w:r>
        <w:rPr>
          <w:szCs w:val="21"/>
        </w:rPr>
        <w:t>"</w:t>
      </w:r>
      <w:r>
        <w:rPr>
          <w:szCs w:val="21"/>
        </w:rPr>
        <w:t>装满</w:t>
      </w:r>
      <w:r>
        <w:rPr>
          <w:szCs w:val="21"/>
        </w:rPr>
        <w:t>"</w:t>
      </w:r>
      <w:r>
        <w:rPr>
          <w:szCs w:val="21"/>
        </w:rPr>
        <w:t>，根据测量数据计算，瓶子的容积是</w:t>
      </w:r>
      <w:r>
        <w:rPr>
          <w:szCs w:val="21"/>
        </w:rPr>
        <w:t>________cm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>，植物油的密度是</w:t>
      </w:r>
      <w:r>
        <w:rPr>
          <w:szCs w:val="21"/>
        </w:rPr>
        <w:t>________g/cm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ρ</w:t>
      </w:r>
      <w:r>
        <w:rPr>
          <w:szCs w:val="21"/>
          <w:vertAlign w:val="subscript"/>
        </w:rPr>
        <w:t>水</w:t>
      </w:r>
      <w:r>
        <w:rPr>
          <w:szCs w:val="21"/>
        </w:rPr>
        <w:t>=1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 xml:space="preserve"> kg/m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>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三、作图与实验探究题（本大题共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t>小题，每图或每空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 xml:space="preserve"> 30 </w:t>
      </w:r>
      <w:r>
        <w:rPr>
          <w:rFonts w:eastAsia="黑体"/>
          <w:szCs w:val="21"/>
        </w:rPr>
        <w:t>分．请把答案填在答题卡上的相应位置）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）如图甲所示，木箱沿斜面下滑，请在图中画出木箱对斜面的压力和斜面对木箱摩擦力的示意图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2</w:t>
      </w:r>
      <w:r>
        <w:rPr>
          <w:szCs w:val="21"/>
        </w:rPr>
        <w:t>）如图乙所示，</w:t>
      </w:r>
      <w:r>
        <w:rPr>
          <w:szCs w:val="21"/>
        </w:rPr>
        <w:t>"</w:t>
      </w:r>
      <w:r>
        <w:rPr>
          <w:szCs w:val="21"/>
        </w:rPr>
        <w:t>浮沉子</w:t>
      </w:r>
      <w:r>
        <w:rPr>
          <w:szCs w:val="21"/>
        </w:rPr>
        <w:t>"</w:t>
      </w:r>
      <w:r>
        <w:rPr>
          <w:szCs w:val="21"/>
        </w:rPr>
        <w:t>正在水中下沉，请画出</w:t>
      </w:r>
      <w:r>
        <w:rPr>
          <w:szCs w:val="21"/>
        </w:rPr>
        <w:t>"</w:t>
      </w:r>
      <w:r>
        <w:rPr>
          <w:szCs w:val="21"/>
        </w:rPr>
        <w:t>浮沉子</w:t>
      </w:r>
      <w:r>
        <w:rPr>
          <w:szCs w:val="21"/>
        </w:rPr>
        <w:t>"</w:t>
      </w:r>
      <w:r>
        <w:rPr>
          <w:szCs w:val="21"/>
        </w:rPr>
        <w:t>的受力示意图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3448050" cy="140017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</w:t>
      </w:r>
      <w:r>
        <w:rPr>
          <w:szCs w:val="21"/>
        </w:rPr>
        <w:t>同学们用天平、量筒测量牛奶的密度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）如图甲所示，小华首先测得烧杯和牛奶的总质量为</w:t>
      </w:r>
      <w:r>
        <w:rPr>
          <w:szCs w:val="21"/>
        </w:rPr>
        <w:t>________g</w:t>
      </w:r>
      <w:r>
        <w:rPr>
          <w:rFonts w:hint="eastAsia"/>
          <w:szCs w:val="21"/>
        </w:rPr>
        <w:t>；</w:t>
      </w:r>
      <w:r>
        <w:rPr>
          <w:szCs w:val="21"/>
        </w:rPr>
        <w:t>再将牛奶全部倒入量简中测体积，如图乙所示</w:t>
      </w:r>
      <w:r>
        <w:rPr>
          <w:rFonts w:hint="eastAsia"/>
          <w:szCs w:val="21"/>
        </w:rPr>
        <w:t>；</w:t>
      </w:r>
      <w:r>
        <w:rPr>
          <w:szCs w:val="21"/>
        </w:rPr>
        <w:t>然后将空烧杯放到天平上测得质量为</w:t>
      </w:r>
      <w:r>
        <w:rPr>
          <w:szCs w:val="21"/>
        </w:rPr>
        <w:t xml:space="preserve"> 33</w:t>
      </w:r>
      <w:r>
        <w:rPr>
          <w:rFonts w:hint="eastAsia"/>
          <w:szCs w:val="21"/>
        </w:rPr>
        <w:t>.</w:t>
      </w:r>
      <w:r>
        <w:rPr>
          <w:szCs w:val="21"/>
        </w:rPr>
        <w:t>4g</w:t>
      </w:r>
      <w:r>
        <w:rPr>
          <w:szCs w:val="21"/>
        </w:rPr>
        <w:t>，如图丙所示，由此计算出牛奶的密度为</w:t>
      </w:r>
      <w:r>
        <w:rPr>
          <w:szCs w:val="21"/>
        </w:rPr>
        <w:t>________g/cm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（结果保留两位小数）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）同组的小乐认为液体有挂杯现象，无法将烧杯中的牛奶全部倒入量筒，他建议按照图丙、甲、乙的顺序进行实验，小华经分析，认为小乐的设想会使所测牛奶的密度比真实值</w:t>
      </w:r>
      <w:r>
        <w:rPr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"</w:t>
      </w:r>
      <w:r>
        <w:rPr>
          <w:szCs w:val="21"/>
        </w:rPr>
        <w:t>偏大</w:t>
      </w:r>
      <w:r>
        <w:rPr>
          <w:szCs w:val="21"/>
        </w:rPr>
        <w:t>"</w:t>
      </w:r>
      <w:r>
        <w:rPr>
          <w:szCs w:val="21"/>
        </w:rPr>
        <w:t>、</w:t>
      </w:r>
      <w:r>
        <w:rPr>
          <w:szCs w:val="21"/>
        </w:rPr>
        <w:t>"</w:t>
      </w:r>
      <w:r>
        <w:rPr>
          <w:szCs w:val="21"/>
        </w:rPr>
        <w:t>偏小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一样大</w:t>
      </w:r>
      <w:r>
        <w:rPr>
          <w:szCs w:val="21"/>
        </w:rPr>
        <w:t>"</w:t>
      </w:r>
      <w:r>
        <w:rPr>
          <w:szCs w:val="21"/>
        </w:rPr>
        <w:t>）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5391150" cy="1381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Chars="200" w:left="420" w:firstLineChars="450" w:firstLine="945"/>
        <w:jc w:val="left"/>
        <w:rPr>
          <w:szCs w:val="21"/>
        </w:rPr>
      </w:pPr>
      <w:r>
        <w:rPr>
          <w:szCs w:val="21"/>
        </w:rPr>
        <w:t>第</w:t>
      </w:r>
      <w:r>
        <w:rPr>
          <w:szCs w:val="21"/>
        </w:rPr>
        <w:t xml:space="preserve">19 </w:t>
      </w:r>
      <w:r>
        <w:rPr>
          <w:szCs w:val="21"/>
        </w:rPr>
        <w:t>题甲图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>第</w:t>
      </w:r>
      <w:r>
        <w:rPr>
          <w:szCs w:val="21"/>
        </w:rPr>
        <w:t xml:space="preserve">19 </w:t>
      </w:r>
      <w:r>
        <w:rPr>
          <w:szCs w:val="21"/>
        </w:rPr>
        <w:t>题乙图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>第</w:t>
      </w:r>
      <w:r>
        <w:rPr>
          <w:szCs w:val="21"/>
        </w:rPr>
        <w:t xml:space="preserve"> 19 </w:t>
      </w:r>
      <w:r>
        <w:rPr>
          <w:szCs w:val="21"/>
        </w:rPr>
        <w:t>题丙图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</w:t>
      </w:r>
      <w:r>
        <w:rPr>
          <w:szCs w:val="21"/>
        </w:rPr>
        <w:t>小明在</w:t>
      </w:r>
      <w:r>
        <w:rPr>
          <w:szCs w:val="21"/>
        </w:rPr>
        <w:t>"</w:t>
      </w:r>
      <w:r>
        <w:rPr>
          <w:szCs w:val="21"/>
        </w:rPr>
        <w:t>探究阻力对物体运动的影响</w:t>
      </w:r>
      <w:r>
        <w:rPr>
          <w:szCs w:val="21"/>
        </w:rPr>
        <w:t>"</w:t>
      </w:r>
      <w:r>
        <w:rPr>
          <w:szCs w:val="21"/>
        </w:rPr>
        <w:t>时，使用到的器材有斜面、木板、毛巾、棉布和小车。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953000" cy="609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）实验时要固定斜面，并让小车从斜面上</w:t>
      </w:r>
      <w:r>
        <w:rPr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"</w:t>
      </w:r>
      <w:r>
        <w:rPr>
          <w:szCs w:val="21"/>
        </w:rPr>
        <w:t>同一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不同</w:t>
      </w:r>
      <w:r>
        <w:rPr>
          <w:szCs w:val="21"/>
        </w:rPr>
        <w:t>"</w:t>
      </w:r>
      <w:r>
        <w:rPr>
          <w:szCs w:val="21"/>
        </w:rPr>
        <w:t>）位置由静止滑下，目的是使小车到达水平面时的速度大小</w:t>
      </w:r>
      <w:r>
        <w:rPr>
          <w:szCs w:val="21"/>
        </w:rPr>
        <w:t>__________</w:t>
      </w:r>
      <w:r>
        <w:rPr>
          <w:szCs w:val="21"/>
        </w:rPr>
        <w:t>（选填</w:t>
      </w:r>
      <w:r>
        <w:rPr>
          <w:szCs w:val="21"/>
        </w:rPr>
        <w:t>"</w:t>
      </w:r>
      <w:r>
        <w:rPr>
          <w:szCs w:val="21"/>
        </w:rPr>
        <w:t>相同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不相同</w:t>
      </w:r>
      <w:r>
        <w:rPr>
          <w:szCs w:val="21"/>
        </w:rPr>
        <w:t>"</w:t>
      </w:r>
      <w:r>
        <w:rPr>
          <w:szCs w:val="21"/>
        </w:rPr>
        <w:t>）</w:t>
      </w:r>
      <w:r>
        <w:rPr>
          <w:rFonts w:hint="eastAsia"/>
          <w:szCs w:val="21"/>
        </w:rPr>
        <w:t>；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）根据实验现象，可以得出结论</w:t>
      </w:r>
      <w:r>
        <w:rPr>
          <w:rFonts w:hint="eastAsia"/>
          <w:szCs w:val="21"/>
        </w:rPr>
        <w:t>：</w:t>
      </w:r>
      <w:r>
        <w:rPr>
          <w:szCs w:val="21"/>
        </w:rPr>
        <w:t>水平面越光滑，小车在水平面上运动的距离越远，小车运动状态受到的影响将</w:t>
      </w:r>
      <w:r>
        <w:rPr>
          <w:szCs w:val="21"/>
        </w:rPr>
        <w:t>_________</w:t>
      </w:r>
      <w:r>
        <w:rPr>
          <w:szCs w:val="21"/>
        </w:rPr>
        <w:t>（选填</w:t>
      </w:r>
      <w:r>
        <w:rPr>
          <w:szCs w:val="21"/>
        </w:rPr>
        <w:t>"</w:t>
      </w:r>
      <w:r>
        <w:rPr>
          <w:szCs w:val="21"/>
        </w:rPr>
        <w:t>越大</w:t>
      </w:r>
      <w:r>
        <w:rPr>
          <w:szCs w:val="21"/>
        </w:rPr>
        <w:t>"</w:t>
      </w:r>
      <w:r>
        <w:rPr>
          <w:szCs w:val="21"/>
        </w:rPr>
        <w:t>、</w:t>
      </w:r>
      <w:r>
        <w:rPr>
          <w:szCs w:val="21"/>
        </w:rPr>
        <w:t>"</w:t>
      </w:r>
      <w:r>
        <w:rPr>
          <w:szCs w:val="21"/>
        </w:rPr>
        <w:t>越小</w:t>
      </w:r>
      <w:r>
        <w:rPr>
          <w:szCs w:val="21"/>
        </w:rPr>
        <w:t>"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没有</w:t>
      </w:r>
      <w:r>
        <w:rPr>
          <w:szCs w:val="21"/>
        </w:rPr>
        <w:t>"</w:t>
      </w:r>
      <w:r>
        <w:rPr>
          <w:szCs w:val="21"/>
        </w:rPr>
        <w:t>）</w:t>
      </w:r>
      <w:r>
        <w:rPr>
          <w:rFonts w:hint="eastAsia"/>
          <w:szCs w:val="21"/>
        </w:rPr>
        <w:t>；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）如果水平面绝对光滑，则小车将</w:t>
      </w:r>
      <w:r>
        <w:rPr>
          <w:szCs w:val="21"/>
        </w:rPr>
        <w:t>________________</w:t>
      </w:r>
      <w:r>
        <w:rPr>
          <w:rFonts w:hint="eastAsia"/>
          <w:szCs w:val="21"/>
        </w:rPr>
        <w:t>。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21</w:t>
      </w:r>
      <w:r>
        <w:rPr>
          <w:szCs w:val="21"/>
        </w:rPr>
        <w:t>．在</w:t>
      </w:r>
      <w:r>
        <w:rPr>
          <w:szCs w:val="21"/>
        </w:rPr>
        <w:t>"</w:t>
      </w:r>
      <w:r>
        <w:rPr>
          <w:szCs w:val="21"/>
        </w:rPr>
        <w:t>探究影响浮力大小的因素</w:t>
      </w:r>
      <w:r>
        <w:rPr>
          <w:szCs w:val="21"/>
        </w:rPr>
        <w:t>"</w:t>
      </w:r>
      <w:r>
        <w:rPr>
          <w:szCs w:val="21"/>
        </w:rPr>
        <w:t>实验中，小明将一圆柱体挂在弹簧测力计的秤钩上，进行了如图所示的探究过程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lastRenderedPageBreak/>
        <w:drawing>
          <wp:inline distT="0" distB="0" distL="0" distR="0">
            <wp:extent cx="5000625" cy="15811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）圆柱体在水中浸没时，所受浮力大小为</w:t>
      </w:r>
      <w:r>
        <w:rPr>
          <w:szCs w:val="21"/>
        </w:rPr>
        <w:t>_________N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）分析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两图可知</w:t>
      </w:r>
      <w:r>
        <w:rPr>
          <w:rFonts w:hint="eastAsia"/>
          <w:szCs w:val="21"/>
        </w:rPr>
        <w:t>：</w:t>
      </w:r>
      <w:r>
        <w:rPr>
          <w:szCs w:val="21"/>
        </w:rPr>
        <w:t>浮力的大小与</w:t>
      </w:r>
      <w:r>
        <w:rPr>
          <w:szCs w:val="21"/>
        </w:rPr>
        <w:t>_________</w:t>
      </w:r>
      <w:r>
        <w:rPr>
          <w:szCs w:val="21"/>
        </w:rPr>
        <w:t>有关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）分析</w:t>
      </w:r>
      <w:r>
        <w:rPr>
          <w:szCs w:val="21"/>
        </w:rPr>
        <w:t>________</w:t>
      </w:r>
      <w:r>
        <w:rPr>
          <w:szCs w:val="21"/>
        </w:rPr>
        <w:t>两图可知</w:t>
      </w:r>
      <w:r>
        <w:rPr>
          <w:rFonts w:hint="eastAsia"/>
          <w:szCs w:val="21"/>
        </w:rPr>
        <w:t>：</w:t>
      </w:r>
      <w:r>
        <w:rPr>
          <w:szCs w:val="21"/>
        </w:rPr>
        <w:t xml:space="preserve"> </w:t>
      </w:r>
      <w:r>
        <w:rPr>
          <w:szCs w:val="21"/>
        </w:rPr>
        <w:t>当圆柱体浸没水中后，所受浮力的大小与它浸入水中的</w:t>
      </w:r>
      <w:r>
        <w:rPr>
          <w:szCs w:val="21"/>
        </w:rPr>
        <w:t>_________</w:t>
      </w:r>
      <w:r>
        <w:rPr>
          <w:szCs w:val="21"/>
        </w:rPr>
        <w:t>无关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）通过比较图</w:t>
      </w:r>
      <w:r>
        <w:rPr>
          <w:szCs w:val="21"/>
        </w:rPr>
        <w:t>C</w:t>
      </w:r>
      <w:r>
        <w:rPr>
          <w:szCs w:val="21"/>
        </w:rPr>
        <w:t>和图</w:t>
      </w:r>
      <w:r>
        <w:rPr>
          <w:szCs w:val="21"/>
        </w:rPr>
        <w:t>D</w:t>
      </w:r>
      <w:r>
        <w:rPr>
          <w:szCs w:val="21"/>
        </w:rPr>
        <w:t>，可以探究浮力大小跟</w:t>
      </w:r>
      <w:r>
        <w:rPr>
          <w:szCs w:val="21"/>
        </w:rPr>
        <w:t>________</w:t>
      </w:r>
      <w:r>
        <w:rPr>
          <w:szCs w:val="21"/>
        </w:rPr>
        <w:t>是否有关，实验中所用盐水的密度为</w:t>
      </w:r>
      <w:r>
        <w:rPr>
          <w:szCs w:val="21"/>
        </w:rPr>
        <w:t>________g/cm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g</w:t>
      </w:r>
      <w:r>
        <w:rPr>
          <w:szCs w:val="21"/>
        </w:rPr>
        <w:t>取</w:t>
      </w:r>
      <w:r>
        <w:rPr>
          <w:szCs w:val="21"/>
        </w:rPr>
        <w:t>10N/kg</w:t>
      </w:r>
      <w:r>
        <w:rPr>
          <w:szCs w:val="21"/>
        </w:rPr>
        <w:t>，</w:t>
      </w:r>
      <w:r>
        <w:rPr>
          <w:szCs w:val="21"/>
        </w:rPr>
        <w:t>ρ</w:t>
      </w:r>
      <w:r>
        <w:rPr>
          <w:szCs w:val="21"/>
          <w:vertAlign w:val="subscript"/>
        </w:rPr>
        <w:t>水</w:t>
      </w:r>
      <w:r>
        <w:rPr>
          <w:szCs w:val="21"/>
        </w:rPr>
        <w:t>=1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 xml:space="preserve"> kg/m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>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rFonts w:eastAsia="黑体"/>
          <w:szCs w:val="21"/>
        </w:rPr>
      </w:pPr>
      <w:r>
        <w:rPr>
          <w:rFonts w:eastAsia="黑体"/>
          <w:szCs w:val="21"/>
        </w:rPr>
        <w:t>四、计算题（本大题共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小题，第</w:t>
      </w:r>
      <w:r>
        <w:rPr>
          <w:rFonts w:eastAsia="黑体"/>
          <w:szCs w:val="21"/>
        </w:rPr>
        <w:t xml:space="preserve">22 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9</w:t>
      </w:r>
      <w:r>
        <w:rPr>
          <w:rFonts w:eastAsia="黑体"/>
          <w:szCs w:val="21"/>
        </w:rPr>
        <w:t>分，第</w:t>
      </w:r>
      <w:r>
        <w:rPr>
          <w:rFonts w:eastAsia="黑体"/>
          <w:szCs w:val="21"/>
        </w:rPr>
        <w:t xml:space="preserve"> 23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 xml:space="preserve"> 10 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 xml:space="preserve"> 19 </w:t>
      </w:r>
      <w:r>
        <w:rPr>
          <w:rFonts w:eastAsia="黑体"/>
          <w:szCs w:val="21"/>
        </w:rPr>
        <w:t>分，请把答案写在答题卡上的相应位置，要写出必要的文字说明、公式和演算过程）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22</w:t>
      </w:r>
      <w:r>
        <w:rPr>
          <w:rFonts w:hint="eastAsia"/>
          <w:szCs w:val="21"/>
        </w:rPr>
        <w:t>．</w:t>
      </w:r>
      <w:r>
        <w:rPr>
          <w:szCs w:val="21"/>
        </w:rPr>
        <w:t>电动自行车以其快捷、环保、轻便的优势，正成为人们日常绿色出行的交通工具</w:t>
      </w:r>
      <w:r>
        <w:rPr>
          <w:rFonts w:hint="eastAsia"/>
          <w:szCs w:val="21"/>
        </w:rPr>
        <w:t>．</w:t>
      </w:r>
      <w:r>
        <w:rPr>
          <w:szCs w:val="21"/>
        </w:rPr>
        <w:t>如图甲为某型号电动自行车，它的主要技术参数如下表所示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szCs w:val="21"/>
        </w:rPr>
        <w:t>若质量为</w:t>
      </w:r>
      <w:r>
        <w:rPr>
          <w:szCs w:val="21"/>
        </w:rPr>
        <w:t xml:space="preserve"> 75kg</w:t>
      </w:r>
      <w:r>
        <w:rPr>
          <w:szCs w:val="21"/>
        </w:rPr>
        <w:t>的人骑着该车在水平路面上匀速行驶，行驶时每个轮胎与地面的接触面积为</w:t>
      </w:r>
      <w:r>
        <w:rPr>
          <w:szCs w:val="21"/>
        </w:rPr>
        <w:t xml:space="preserve"> 0</w:t>
      </w:r>
      <w:r>
        <w:rPr>
          <w:rFonts w:hint="eastAsia"/>
          <w:szCs w:val="21"/>
        </w:rPr>
        <w:t>.</w:t>
      </w:r>
      <w:r>
        <w:rPr>
          <w:szCs w:val="21"/>
        </w:rPr>
        <w:t>005m</w:t>
      </w:r>
      <w:r>
        <w:rPr>
          <w:rFonts w:hint="eastAsia"/>
          <w:szCs w:val="21"/>
          <w:vertAlign w:val="superscript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g</w:t>
      </w:r>
      <w:r>
        <w:rPr>
          <w:szCs w:val="21"/>
        </w:rPr>
        <w:t>取</w:t>
      </w:r>
      <w:r>
        <w:rPr>
          <w:szCs w:val="21"/>
        </w:rPr>
        <w:t xml:space="preserve"> 10N/kg</w:t>
      </w:r>
      <w:r>
        <w:rPr>
          <w:szCs w:val="21"/>
        </w:rPr>
        <w:t>）求</w:t>
      </w:r>
      <w:r>
        <w:rPr>
          <w:rFonts w:hint="eastAsia"/>
          <w:szCs w:val="21"/>
        </w:rPr>
        <w:t>：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）人骑着该车在水平路面上行驶时对水平路面的压力</w:t>
      </w:r>
      <w:r>
        <w:rPr>
          <w:rFonts w:hint="eastAsia"/>
          <w:szCs w:val="21"/>
        </w:rPr>
        <w:t>；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）行驶过程中电动自行车对地面的压强</w:t>
      </w:r>
      <w:r>
        <w:rPr>
          <w:rFonts w:hint="eastAsia"/>
          <w:szCs w:val="21"/>
        </w:rPr>
        <w:t>；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）骑行电动自行车必须戴头盔，如图乙所示，请你从物理学角度谈谈骑电动自行车为什么要戴头盔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1238250" cy="1219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0" distR="0">
            <wp:extent cx="1790700" cy="13620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>
            <wp:extent cx="1314450" cy="1228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3728085</wp:posOffset>
            </wp:positionH>
            <wp:positionV relativeFrom="paragraph">
              <wp:posOffset>422910</wp:posOffset>
            </wp:positionV>
            <wp:extent cx="1996440" cy="1372235"/>
            <wp:effectExtent l="0" t="0" r="3810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1"/>
        </w:rPr>
        <w:t>23</w:t>
      </w:r>
      <w:r>
        <w:rPr>
          <w:szCs w:val="21"/>
        </w:rPr>
        <w:t>．如图所示，用粗细均匀和重力可以忽略不计的细绳系住一个体积为</w:t>
      </w:r>
      <w:r>
        <w:rPr>
          <w:szCs w:val="21"/>
        </w:rPr>
        <w:t xml:space="preserve"> 0</w:t>
      </w:r>
      <w:r>
        <w:rPr>
          <w:rFonts w:hint="eastAsia"/>
          <w:szCs w:val="21"/>
        </w:rPr>
        <w:t>.</w:t>
      </w:r>
      <w:r>
        <w:rPr>
          <w:szCs w:val="21"/>
        </w:rPr>
        <w:t>001m</w:t>
      </w:r>
      <w:r>
        <w:rPr>
          <w:rFonts w:hint="eastAsia"/>
          <w:szCs w:val="21"/>
          <w:vertAlign w:val="superscript"/>
        </w:rPr>
        <w:t xml:space="preserve">3 </w:t>
      </w:r>
      <w:r>
        <w:rPr>
          <w:szCs w:val="21"/>
        </w:rPr>
        <w:t>的石块，从水面上方竖直向下保持匀速且缓慢地全部浸入水中，此过程中细绳的拉力</w:t>
      </w:r>
      <w:r>
        <w:rPr>
          <w:szCs w:val="21"/>
        </w:rPr>
        <w:t>F</w:t>
      </w:r>
      <w:r>
        <w:rPr>
          <w:szCs w:val="21"/>
        </w:rPr>
        <w:t>随时间变化的关系如图乙所示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g</w:t>
      </w:r>
      <w:r>
        <w:rPr>
          <w:szCs w:val="21"/>
        </w:rPr>
        <w:t>取</w:t>
      </w:r>
      <w:r>
        <w:rPr>
          <w:szCs w:val="21"/>
        </w:rPr>
        <w:t>10N/kg</w:t>
      </w:r>
      <w:r>
        <w:rPr>
          <w:szCs w:val="21"/>
        </w:rPr>
        <w:t>，</w:t>
      </w:r>
      <w:r>
        <w:rPr>
          <w:szCs w:val="21"/>
        </w:rPr>
        <w:t>ρ</w:t>
      </w:r>
      <w:r>
        <w:rPr>
          <w:szCs w:val="21"/>
          <w:vertAlign w:val="subscript"/>
        </w:rPr>
        <w:t>水</w:t>
      </w:r>
      <w:r>
        <w:rPr>
          <w:szCs w:val="21"/>
        </w:rPr>
        <w:t>=1</w:t>
      </w:r>
      <w:r>
        <w:rPr>
          <w:rFonts w:hint="eastAsia"/>
          <w:szCs w:val="21"/>
        </w:rPr>
        <w:t>.</w:t>
      </w:r>
      <w:r>
        <w:rPr>
          <w:szCs w:val="21"/>
        </w:rPr>
        <w:t>0×10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 xml:space="preserve"> kg/m</w:t>
      </w:r>
      <w:r>
        <w:rPr>
          <w:rFonts w:hint="eastAsia"/>
          <w:szCs w:val="21"/>
          <w:vertAlign w:val="superscript"/>
        </w:rPr>
        <w:t>3</w:t>
      </w:r>
      <w:r>
        <w:rPr>
          <w:szCs w:val="21"/>
        </w:rPr>
        <w:t>）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）石块的密度有多大</w:t>
      </w:r>
      <w:r>
        <w:rPr>
          <w:rFonts w:hint="eastAsia"/>
          <w:szCs w:val="21"/>
        </w:rPr>
        <w:t>；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）石块完全浸没在水中时所受浮力多大</w:t>
      </w:r>
      <w:r>
        <w:rPr>
          <w:rFonts w:hint="eastAsia"/>
          <w:szCs w:val="21"/>
        </w:rPr>
        <w:t>；</w:t>
      </w:r>
    </w:p>
    <w:p w:rsidR="00004903" w:rsidRDefault="00004903" w:rsidP="00004903">
      <w:pPr>
        <w:adjustRightInd w:val="0"/>
        <w:snapToGrid w:val="0"/>
        <w:spacing w:after="0" w:line="288" w:lineRule="auto"/>
        <w:ind w:left="315" w:hangingChars="150" w:hanging="315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）石块浸没在水中时，细绳拉力的大小是多少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</w:p>
    <w:p w:rsidR="00004903" w:rsidRDefault="00004903" w:rsidP="00004903">
      <w:pPr>
        <w:adjustRightInd w:val="0"/>
        <w:snapToGrid w:val="0"/>
        <w:spacing w:after="0" w:line="288" w:lineRule="auto"/>
        <w:jc w:val="center"/>
        <w:rPr>
          <w:sz w:val="32"/>
          <w:szCs w:val="32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jc w:val="center"/>
        <w:rPr>
          <w:sz w:val="32"/>
          <w:szCs w:val="32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jc w:val="center"/>
        <w:rPr>
          <w:sz w:val="32"/>
          <w:szCs w:val="32"/>
        </w:rPr>
      </w:pPr>
    </w:p>
    <w:p w:rsidR="00004903" w:rsidRDefault="00004903" w:rsidP="00004903">
      <w:pPr>
        <w:adjustRightInd w:val="0"/>
        <w:snapToGrid w:val="0"/>
        <w:spacing w:after="0" w:line="288" w:lineRule="auto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11544300</wp:posOffset>
            </wp:positionH>
            <wp:positionV relativeFrom="page">
              <wp:posOffset>12369800</wp:posOffset>
            </wp:positionV>
            <wp:extent cx="381000" cy="469900"/>
            <wp:effectExtent l="0" t="0" r="0" b="635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2020</w:t>
      </w:r>
      <w:r>
        <w:rPr>
          <w:b/>
          <w:bCs/>
          <w:sz w:val="32"/>
          <w:szCs w:val="32"/>
        </w:rPr>
        <w:t>－</w:t>
      </w:r>
      <w:r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学年度第二学期期末学业水平质量监测</w:t>
      </w:r>
    </w:p>
    <w:p w:rsidR="00004903" w:rsidRDefault="00004903" w:rsidP="00004903">
      <w:pPr>
        <w:adjustRightInd w:val="0"/>
        <w:snapToGrid w:val="0"/>
        <w:spacing w:after="0" w:line="28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八年级物理试题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/>
          <w:sz w:val="44"/>
          <w:szCs w:val="44"/>
        </w:rPr>
        <w:t>答案</w:t>
      </w:r>
    </w:p>
    <w:p w:rsidR="00004903" w:rsidRDefault="00004903" w:rsidP="00004903">
      <w:pPr>
        <w:adjustRightInd w:val="0"/>
        <w:snapToGrid w:val="0"/>
        <w:spacing w:after="0" w:line="288" w:lineRule="auto"/>
        <w:ind w:firstLineChars="150" w:firstLine="660"/>
        <w:jc w:val="center"/>
        <w:rPr>
          <w:rFonts w:eastAsia="方正小标宋简体"/>
          <w:sz w:val="44"/>
          <w:szCs w:val="44"/>
        </w:rPr>
      </w:pPr>
    </w:p>
    <w:p w:rsidR="00004903" w:rsidRDefault="00004903" w:rsidP="00004903">
      <w:pPr>
        <w:spacing w:after="0" w:line="288" w:lineRule="auto"/>
        <w:ind w:left="420" w:hangingChars="200" w:hanging="420"/>
        <w:rPr>
          <w:rFonts w:eastAsia="黑体"/>
          <w:szCs w:val="21"/>
        </w:rPr>
      </w:pPr>
      <w:r>
        <w:rPr>
          <w:rFonts w:eastAsia="黑体"/>
          <w:szCs w:val="21"/>
        </w:rPr>
        <w:t>一、选择题</w:t>
      </w:r>
      <w:r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>（本大题共</w:t>
      </w:r>
      <w:r>
        <w:rPr>
          <w:rFonts w:eastAsia="黑体"/>
          <w:szCs w:val="21"/>
        </w:rPr>
        <w:t>10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20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．</w:t>
      </w:r>
      <w:r>
        <w:rPr>
          <w:rFonts w:eastAsia="黑体"/>
          <w:szCs w:val="21"/>
        </w:rPr>
        <w:t>每小题给出的四个选项中只有一个符合题意，请把正确选项的字母填涂在答题卡的相应位置）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5"/>
        <w:gridCol w:w="775"/>
      </w:tblGrid>
      <w:tr w:rsidR="00004903" w:rsidTr="00FC544F">
        <w:trPr>
          <w:jc w:val="center"/>
        </w:trPr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75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775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</w:tr>
      <w:tr w:rsidR="00004903" w:rsidTr="00FC544F">
        <w:trPr>
          <w:jc w:val="center"/>
        </w:trPr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答案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774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775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 w:rsidR="00004903" w:rsidRDefault="00004903" w:rsidP="00FC544F">
            <w:pPr>
              <w:spacing w:after="0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</w:tbl>
    <w:p w:rsidR="00004903" w:rsidRDefault="00004903" w:rsidP="00004903">
      <w:pPr>
        <w:spacing w:after="0" w:line="288" w:lineRule="auto"/>
        <w:ind w:left="420" w:hangingChars="200" w:hanging="420"/>
        <w:rPr>
          <w:szCs w:val="21"/>
        </w:rPr>
      </w:pPr>
      <w:r>
        <w:rPr>
          <w:rFonts w:eastAsia="黑体"/>
          <w:szCs w:val="21"/>
        </w:rPr>
        <w:t>二、填空题（本大题共</w:t>
      </w:r>
      <w:r>
        <w:rPr>
          <w:rFonts w:eastAsia="黑体"/>
          <w:szCs w:val="21"/>
        </w:rPr>
        <w:t>7</w:t>
      </w:r>
      <w:r>
        <w:rPr>
          <w:rFonts w:eastAsia="黑体"/>
          <w:szCs w:val="21"/>
        </w:rPr>
        <w:t>小题，第</w:t>
      </w:r>
      <w:r>
        <w:rPr>
          <w:rFonts w:eastAsia="黑体"/>
          <w:szCs w:val="21"/>
        </w:rPr>
        <w:t>11</w:t>
      </w:r>
      <w:r>
        <w:rPr>
          <w:rFonts w:eastAsia="黑体"/>
          <w:szCs w:val="21"/>
        </w:rPr>
        <w:t>题至第</w:t>
      </w:r>
      <w:r>
        <w:rPr>
          <w:rFonts w:eastAsia="黑体"/>
          <w:szCs w:val="21"/>
        </w:rPr>
        <w:t>16</w:t>
      </w:r>
      <w:r>
        <w:rPr>
          <w:rFonts w:eastAsia="黑体"/>
          <w:szCs w:val="21"/>
        </w:rPr>
        <w:t>题，每空</w:t>
      </w:r>
      <w:r>
        <w:rPr>
          <w:rFonts w:eastAsia="黑体"/>
          <w:szCs w:val="21"/>
        </w:rPr>
        <w:t>1</w:t>
      </w:r>
      <w:r>
        <w:rPr>
          <w:rFonts w:eastAsia="黑体"/>
          <w:szCs w:val="21"/>
        </w:rPr>
        <w:t>分，第</w:t>
      </w:r>
      <w:r>
        <w:rPr>
          <w:rFonts w:eastAsia="黑体"/>
          <w:szCs w:val="21"/>
        </w:rPr>
        <w:t>17</w:t>
      </w:r>
      <w:r>
        <w:rPr>
          <w:rFonts w:eastAsia="黑体"/>
          <w:szCs w:val="21"/>
        </w:rPr>
        <w:t>题每空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20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．</w:t>
      </w:r>
      <w:r>
        <w:rPr>
          <w:rFonts w:eastAsia="黑体"/>
          <w:szCs w:val="21"/>
        </w:rPr>
        <w:t>请把答案填在答题卡相应位置）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11</w:t>
      </w:r>
      <w:r>
        <w:rPr>
          <w:szCs w:val="21"/>
        </w:rPr>
        <w:t>．塑料绳的细丝纷纷散开</w:t>
      </w:r>
      <w:r>
        <w:rPr>
          <w:szCs w:val="21"/>
        </w:rPr>
        <w:t xml:space="preserve">  </w:t>
      </w:r>
    </w:p>
    <w:p w:rsidR="00004903" w:rsidRDefault="00004903" w:rsidP="00004903">
      <w:pPr>
        <w:adjustRightInd w:val="0"/>
        <w:snapToGrid w:val="0"/>
        <w:spacing w:after="0" w:line="288" w:lineRule="auto"/>
        <w:ind w:firstLineChars="200" w:firstLine="420"/>
        <w:rPr>
          <w:szCs w:val="21"/>
        </w:rPr>
      </w:pPr>
      <w:r>
        <w:rPr>
          <w:szCs w:val="21"/>
        </w:rPr>
        <w:t>塑料绳细丝与手摩擦带了同种电荷，同种电荷相互排斥</w:t>
      </w:r>
      <w:r>
        <w:rPr>
          <w:szCs w:val="21"/>
        </w:rPr>
        <w:t xml:space="preserve">         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szCs w:val="21"/>
        </w:rPr>
        <w:t>上升</w:t>
      </w:r>
      <w:r>
        <w:rPr>
          <w:szCs w:val="21"/>
        </w:rPr>
        <w:t xml:space="preserve">    </w:t>
      </w:r>
      <w:r>
        <w:rPr>
          <w:szCs w:val="21"/>
        </w:rPr>
        <w:t>减小</w:t>
      </w:r>
      <w:r>
        <w:rPr>
          <w:szCs w:val="21"/>
        </w:rPr>
        <w:t xml:space="preserve">      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相反</w:t>
      </w:r>
      <w:r>
        <w:rPr>
          <w:szCs w:val="21"/>
        </w:rPr>
        <w:t xml:space="preserve">     </w:t>
      </w:r>
      <w:r>
        <w:rPr>
          <w:szCs w:val="21"/>
        </w:rPr>
        <w:t>所挂钩码的个数</w:t>
      </w:r>
      <w:r>
        <w:rPr>
          <w:szCs w:val="21"/>
        </w:rPr>
        <w:t xml:space="preserve">   </w:t>
      </w:r>
    </w:p>
    <w:p w:rsidR="00004903" w:rsidRDefault="00004903" w:rsidP="00004903">
      <w:pPr>
        <w:adjustRightInd w:val="0"/>
        <w:snapToGrid w:val="0"/>
        <w:spacing w:after="0" w:line="288" w:lineRule="auto"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两个力平衡是否需要作用在同一条直线上</w:t>
      </w:r>
      <w:r>
        <w:rPr>
          <w:szCs w:val="21"/>
        </w:rPr>
        <w:t xml:space="preserve"> </w:t>
      </w:r>
    </w:p>
    <w:p w:rsidR="00004903" w:rsidRDefault="00004903" w:rsidP="00004903">
      <w:pPr>
        <w:adjustRightInd w:val="0"/>
        <w:snapToGrid w:val="0"/>
        <w:spacing w:after="0" w:line="288" w:lineRule="auto"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木块受到桌面的摩擦力，影响实验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．</w:t>
      </w:r>
      <w:r>
        <w:rPr>
          <w:szCs w:val="21"/>
        </w:rPr>
        <w:t>静止</w:t>
      </w:r>
      <w:r>
        <w:rPr>
          <w:szCs w:val="21"/>
        </w:rPr>
        <w:t xml:space="preserve">     2      </w:t>
      </w:r>
      <w:r>
        <w:rPr>
          <w:szCs w:val="21"/>
        </w:rPr>
        <w:t>匀速直线运动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15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 xml:space="preserve"> </w:t>
      </w:r>
      <w:r>
        <w:rPr>
          <w:szCs w:val="21"/>
        </w:rPr>
        <w:t>在同一水平面（相平）</w:t>
      </w:r>
      <w:r>
        <w:rPr>
          <w:szCs w:val="21"/>
        </w:rPr>
        <w:t xml:space="preserve">   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）乙、丙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）液体的压强与密度有关，密度越大，压强越大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16</w:t>
      </w:r>
      <w:r>
        <w:rPr>
          <w:rFonts w:hint="eastAsia"/>
          <w:szCs w:val="21"/>
        </w:rPr>
        <w:t>．</w:t>
      </w:r>
      <w:r>
        <w:rPr>
          <w:szCs w:val="21"/>
        </w:rPr>
        <w:t>等于</w:t>
      </w:r>
      <w:r>
        <w:rPr>
          <w:szCs w:val="21"/>
        </w:rPr>
        <w:t xml:space="preserve">    </w:t>
      </w:r>
      <w:r>
        <w:rPr>
          <w:szCs w:val="21"/>
        </w:rPr>
        <w:t>大于</w:t>
      </w:r>
      <w:r>
        <w:rPr>
          <w:szCs w:val="21"/>
        </w:rPr>
        <w:t xml:space="preserve">     </w:t>
      </w:r>
      <w:r>
        <w:rPr>
          <w:szCs w:val="21"/>
        </w:rPr>
        <w:t>大于</w:t>
      </w:r>
      <w:r>
        <w:rPr>
          <w:szCs w:val="21"/>
        </w:rPr>
        <w:t xml:space="preserve">         17</w:t>
      </w:r>
      <w:r>
        <w:rPr>
          <w:rFonts w:hint="eastAsia"/>
          <w:szCs w:val="21"/>
        </w:rPr>
        <w:t>．</w:t>
      </w:r>
      <w:r>
        <w:rPr>
          <w:szCs w:val="21"/>
        </w:rPr>
        <w:t>200     0</w:t>
      </w:r>
      <w:r>
        <w:rPr>
          <w:rFonts w:hint="eastAsia"/>
          <w:szCs w:val="21"/>
        </w:rPr>
        <w:t>.</w:t>
      </w:r>
      <w:r>
        <w:rPr>
          <w:szCs w:val="21"/>
        </w:rPr>
        <w:t>9</w:t>
      </w:r>
    </w:p>
    <w:p w:rsidR="00004903" w:rsidRDefault="00004903" w:rsidP="00004903">
      <w:pPr>
        <w:spacing w:after="0" w:line="288" w:lineRule="auto"/>
        <w:rPr>
          <w:rFonts w:eastAsia="黑体"/>
          <w:szCs w:val="21"/>
        </w:rPr>
      </w:pPr>
      <w:r>
        <w:rPr>
          <w:rFonts w:eastAsia="黑体"/>
          <w:szCs w:val="21"/>
        </w:rPr>
        <w:t>三、作图与实验探究题（本大题共</w:t>
      </w:r>
      <w:r>
        <w:rPr>
          <w:rFonts w:eastAsia="黑体"/>
          <w:szCs w:val="21"/>
        </w:rPr>
        <w:t>4</w:t>
      </w:r>
      <w:r>
        <w:rPr>
          <w:rFonts w:eastAsia="黑体"/>
          <w:szCs w:val="21"/>
        </w:rPr>
        <w:t>小题，每图或每空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32</w:t>
      </w:r>
      <w:r>
        <w:rPr>
          <w:rFonts w:eastAsia="黑体"/>
          <w:szCs w:val="21"/>
        </w:rPr>
        <w:t>分</w:t>
      </w:r>
      <w:r>
        <w:rPr>
          <w:rFonts w:eastAsia="黑体" w:hint="eastAsia"/>
          <w:szCs w:val="21"/>
        </w:rPr>
        <w:t>．</w:t>
      </w:r>
      <w:r>
        <w:rPr>
          <w:rFonts w:eastAsia="黑体"/>
          <w:szCs w:val="21"/>
        </w:rPr>
        <w:t>请把答案填在答题卡上相应位置）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18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）说明：压力、摩擦力示意图每个力</w:t>
      </w:r>
      <w:r>
        <w:rPr>
          <w:szCs w:val="21"/>
        </w:rPr>
        <w:t>1</w:t>
      </w:r>
      <w:r>
        <w:rPr>
          <w:szCs w:val="21"/>
        </w:rPr>
        <w:t>分，共</w:t>
      </w:r>
      <w:r>
        <w:rPr>
          <w:szCs w:val="21"/>
        </w:rPr>
        <w:t>2</w:t>
      </w:r>
      <w:r>
        <w:rPr>
          <w:szCs w:val="21"/>
        </w:rPr>
        <w:t>分，只要力的作用点、方向有一点错了（作用点要标出），就不给分。但对大小（线段长短）不做要求。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 xml:space="preserve">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）说明：浮力、重力示意图每个示意图</w:t>
      </w:r>
      <w:r>
        <w:rPr>
          <w:szCs w:val="21"/>
        </w:rPr>
        <w:t>1</w:t>
      </w:r>
      <w:r>
        <w:rPr>
          <w:szCs w:val="21"/>
        </w:rPr>
        <w:t>分，共</w:t>
      </w:r>
      <w:r>
        <w:rPr>
          <w:szCs w:val="21"/>
        </w:rPr>
        <w:t>2</w:t>
      </w:r>
      <w:r>
        <w:rPr>
          <w:szCs w:val="21"/>
        </w:rPr>
        <w:t>分，只要力的作用点（作用点要标出）、方向、大小（线段长短，重力大长、浮力小短）有一点错了，就不给分</w:t>
      </w:r>
      <w:r>
        <w:rPr>
          <w:rFonts w:hint="eastAsia"/>
          <w:szCs w:val="21"/>
        </w:rPr>
        <w:t>．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>82     1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22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）偏大</w:t>
      </w:r>
      <w:r>
        <w:rPr>
          <w:szCs w:val="21"/>
        </w:rPr>
        <w:t xml:space="preserve">   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）同一</w:t>
      </w:r>
      <w:r>
        <w:rPr>
          <w:szCs w:val="21"/>
        </w:rPr>
        <w:t xml:space="preserve">    </w:t>
      </w:r>
      <w:r>
        <w:rPr>
          <w:szCs w:val="21"/>
        </w:rPr>
        <w:t>相同</w:t>
      </w:r>
      <w:r>
        <w:rPr>
          <w:szCs w:val="21"/>
        </w:rPr>
        <w:t xml:space="preserve">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）越小</w:t>
      </w:r>
      <w:r>
        <w:rPr>
          <w:szCs w:val="21"/>
        </w:rPr>
        <w:t xml:space="preserve">     </w:t>
      </w: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）一直做匀速直线运动</w:t>
      </w:r>
    </w:p>
    <w:p w:rsidR="00004903" w:rsidRDefault="00004903" w:rsidP="00004903">
      <w:pPr>
        <w:adjustRightInd w:val="0"/>
        <w:snapToGrid w:val="0"/>
        <w:spacing w:after="0" w:line="288" w:lineRule="auto"/>
        <w:rPr>
          <w:szCs w:val="21"/>
        </w:rPr>
      </w:pPr>
      <w:r>
        <w:rPr>
          <w:szCs w:val="21"/>
        </w:rPr>
        <w:t>21</w:t>
      </w:r>
      <w:r>
        <w:rPr>
          <w:rFonts w:hint="eastAsia"/>
          <w:szCs w:val="21"/>
        </w:rPr>
        <w:t>．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1            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）排开液体的体积（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排液</w:t>
      </w:r>
      <w:r>
        <w:rPr>
          <w:szCs w:val="21"/>
        </w:rPr>
        <w:t>）</w:t>
      </w:r>
    </w:p>
    <w:p w:rsidR="00004903" w:rsidRDefault="00004903" w:rsidP="00004903">
      <w:pPr>
        <w:adjustRightInd w:val="0"/>
        <w:snapToGrid w:val="0"/>
        <w:spacing w:after="0" w:line="288" w:lineRule="auto"/>
        <w:ind w:firstLineChars="100" w:firstLine="21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</w:t>
      </w:r>
      <w:r>
        <w:rPr>
          <w:szCs w:val="21"/>
        </w:rPr>
        <w:t>B</w:t>
      </w:r>
      <w:r>
        <w:rPr>
          <w:szCs w:val="21"/>
        </w:rPr>
        <w:t>、</w:t>
      </w:r>
      <w:r>
        <w:rPr>
          <w:szCs w:val="21"/>
        </w:rPr>
        <w:t xml:space="preserve">C   </w:t>
      </w:r>
      <w:r>
        <w:rPr>
          <w:szCs w:val="21"/>
        </w:rPr>
        <w:t>深度</w:t>
      </w:r>
      <w:r>
        <w:rPr>
          <w:szCs w:val="21"/>
        </w:rPr>
        <w:t xml:space="preserve">      </w:t>
      </w: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）液体密度（</w:t>
      </w:r>
      <w:r>
        <w:rPr>
          <w:szCs w:val="21"/>
        </w:rPr>
        <w:t>ρ</w:t>
      </w:r>
      <w:r>
        <w:rPr>
          <w:szCs w:val="21"/>
          <w:vertAlign w:val="subscript"/>
        </w:rPr>
        <w:t>液</w:t>
      </w:r>
      <w:r>
        <w:rPr>
          <w:szCs w:val="21"/>
        </w:rPr>
        <w:t>）</w:t>
      </w:r>
      <w:r>
        <w:rPr>
          <w:szCs w:val="21"/>
        </w:rPr>
        <w:t xml:space="preserve">      1</w:t>
      </w:r>
      <w:r>
        <w:rPr>
          <w:rFonts w:hint="eastAsia"/>
          <w:szCs w:val="21"/>
        </w:rPr>
        <w:t>.</w:t>
      </w:r>
      <w:r>
        <w:rPr>
          <w:szCs w:val="21"/>
        </w:rPr>
        <w:t>1</w:t>
      </w:r>
    </w:p>
    <w:p w:rsidR="00004903" w:rsidRDefault="00004903" w:rsidP="00004903">
      <w:pPr>
        <w:spacing w:after="0" w:line="288" w:lineRule="auto"/>
        <w:ind w:left="420" w:hangingChars="200" w:hanging="420"/>
        <w:rPr>
          <w:szCs w:val="21"/>
        </w:rPr>
      </w:pPr>
      <w:r>
        <w:rPr>
          <w:rFonts w:eastAsia="黑体"/>
          <w:szCs w:val="21"/>
        </w:rPr>
        <w:t>四、计算题（本大题共</w:t>
      </w:r>
      <w:r>
        <w:rPr>
          <w:rFonts w:eastAsia="黑体"/>
          <w:szCs w:val="21"/>
        </w:rPr>
        <w:t>2</w:t>
      </w:r>
      <w:r>
        <w:rPr>
          <w:rFonts w:eastAsia="黑体"/>
          <w:szCs w:val="21"/>
        </w:rPr>
        <w:t>小题，第</w:t>
      </w:r>
      <w:r>
        <w:rPr>
          <w:rFonts w:eastAsia="黑体"/>
          <w:szCs w:val="21"/>
        </w:rPr>
        <w:t>22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9</w:t>
      </w:r>
      <w:r>
        <w:rPr>
          <w:rFonts w:eastAsia="黑体"/>
          <w:szCs w:val="21"/>
        </w:rPr>
        <w:t>分，第</w:t>
      </w:r>
      <w:r>
        <w:rPr>
          <w:rFonts w:eastAsia="黑体"/>
          <w:szCs w:val="21"/>
        </w:rPr>
        <w:t>23</w:t>
      </w:r>
      <w:r>
        <w:rPr>
          <w:rFonts w:eastAsia="黑体"/>
          <w:szCs w:val="21"/>
        </w:rPr>
        <w:t>题</w:t>
      </w:r>
      <w:r>
        <w:rPr>
          <w:rFonts w:eastAsia="黑体"/>
          <w:szCs w:val="21"/>
        </w:rPr>
        <w:t>10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19</w:t>
      </w:r>
      <w:r>
        <w:rPr>
          <w:rFonts w:eastAsia="黑体"/>
          <w:szCs w:val="21"/>
        </w:rPr>
        <w:t>分，请写出必要的文字说明、公式和演算过程）</w:t>
      </w:r>
    </w:p>
    <w:p w:rsidR="00004903" w:rsidRDefault="00004903" w:rsidP="00004903">
      <w:pPr>
        <w:spacing w:after="0" w:line="288" w:lineRule="auto"/>
        <w:ind w:leftChars="130" w:left="273"/>
        <w:rPr>
          <w:szCs w:val="21"/>
        </w:rPr>
      </w:pPr>
      <w:r>
        <w:rPr>
          <w:szCs w:val="21"/>
        </w:rPr>
        <w:t>22</w:t>
      </w:r>
      <w:r>
        <w:rPr>
          <w:rFonts w:hint="eastAsia"/>
          <w:szCs w:val="21"/>
        </w:rPr>
        <w:t>．</w:t>
      </w:r>
      <w:r>
        <w:rPr>
          <w:szCs w:val="21"/>
        </w:rPr>
        <w:t>解：（</w:t>
      </w:r>
      <w:r>
        <w:rPr>
          <w:szCs w:val="21"/>
        </w:rPr>
        <w:t>1</w:t>
      </w:r>
      <w:r>
        <w:rPr>
          <w:rFonts w:eastAsia="新宋体"/>
          <w:szCs w:val="21"/>
        </w:rPr>
        <w:t>）人骑着电动自行车在水平路面上匀速行驶时，</w:t>
      </w:r>
    </w:p>
    <w:p w:rsidR="00004903" w:rsidRDefault="00004903" w:rsidP="00004903">
      <w:pPr>
        <w:spacing w:after="0" w:line="288" w:lineRule="auto"/>
        <w:ind w:leftChars="130" w:left="273" w:firstLineChars="700" w:firstLine="1470"/>
        <w:rPr>
          <w:rFonts w:eastAsia="新宋体"/>
          <w:szCs w:val="21"/>
        </w:rPr>
      </w:pP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szCs w:val="21"/>
          <w:vertAlign w:val="subscript"/>
        </w:rPr>
        <w:t>压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G</w:t>
      </w:r>
      <w:r>
        <w:rPr>
          <w:rFonts w:eastAsia="新宋体"/>
          <w:szCs w:val="21"/>
          <w:vertAlign w:val="subscript"/>
        </w:rPr>
        <w:t>总</w:t>
      </w:r>
      <w:r>
        <w:rPr>
          <w:rFonts w:eastAsia="新宋体" w:hint="eastAsia"/>
          <w:szCs w:val="21"/>
        </w:rPr>
        <w:t>···········································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400" w:firstLine="840"/>
        <w:rPr>
          <w:szCs w:val="21"/>
        </w:rPr>
      </w:pPr>
      <w:r>
        <w:rPr>
          <w:rFonts w:eastAsia="新宋体"/>
          <w:szCs w:val="21"/>
        </w:rPr>
        <w:t>所以，电动自行车对地面的压力：</w:t>
      </w:r>
    </w:p>
    <w:p w:rsidR="00004903" w:rsidRDefault="00004903" w:rsidP="00004903">
      <w:pPr>
        <w:spacing w:after="0" w:line="288" w:lineRule="auto"/>
        <w:ind w:leftChars="130" w:left="273" w:firstLineChars="500" w:firstLine="1050"/>
        <w:rPr>
          <w:rFonts w:eastAsia="新宋体"/>
          <w:szCs w:val="21"/>
        </w:rPr>
      </w:pP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szCs w:val="21"/>
          <w:vertAlign w:val="subscript"/>
        </w:rPr>
        <w:t>压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G</w:t>
      </w:r>
      <w:r>
        <w:rPr>
          <w:rFonts w:eastAsia="新宋体"/>
          <w:szCs w:val="21"/>
          <w:vertAlign w:val="subscript"/>
        </w:rPr>
        <w:t>总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m</w:t>
      </w:r>
      <w:r>
        <w:rPr>
          <w:rFonts w:eastAsia="新宋体"/>
          <w:szCs w:val="21"/>
          <w:vertAlign w:val="subscript"/>
        </w:rPr>
        <w:t>总</w:t>
      </w:r>
      <w:r>
        <w:rPr>
          <w:rFonts w:eastAsia="新宋体"/>
          <w:szCs w:val="21"/>
        </w:rPr>
        <w:t>g</w:t>
      </w:r>
      <w:r>
        <w:rPr>
          <w:rFonts w:eastAsia="新宋体"/>
          <w:szCs w:val="21"/>
        </w:rPr>
        <w:t>＝（</w:t>
      </w:r>
      <w:r>
        <w:rPr>
          <w:rFonts w:eastAsia="新宋体"/>
          <w:i/>
          <w:iCs/>
          <w:szCs w:val="21"/>
        </w:rPr>
        <w:t>m</w:t>
      </w:r>
      <w:r>
        <w:rPr>
          <w:rFonts w:eastAsia="新宋体"/>
          <w:szCs w:val="21"/>
          <w:vertAlign w:val="subscript"/>
        </w:rPr>
        <w:t>车</w:t>
      </w:r>
      <w:r>
        <w:rPr>
          <w:rFonts w:eastAsia="新宋体"/>
          <w:szCs w:val="21"/>
        </w:rPr>
        <w:t>+</w:t>
      </w:r>
      <w:r>
        <w:rPr>
          <w:rFonts w:eastAsia="新宋体"/>
          <w:i/>
          <w:iCs/>
          <w:szCs w:val="21"/>
        </w:rPr>
        <w:t>m</w:t>
      </w:r>
      <w:r>
        <w:rPr>
          <w:rFonts w:eastAsia="新宋体"/>
          <w:szCs w:val="21"/>
          <w:vertAlign w:val="subscript"/>
        </w:rPr>
        <w:t>人</w:t>
      </w:r>
      <w:r>
        <w:rPr>
          <w:rFonts w:eastAsia="新宋体"/>
          <w:szCs w:val="21"/>
        </w:rPr>
        <w:t>）</w:t>
      </w:r>
      <w:r>
        <w:rPr>
          <w:rFonts w:eastAsia="新宋体"/>
          <w:szCs w:val="21"/>
        </w:rPr>
        <w:t>g</w:t>
      </w:r>
      <w:r>
        <w:rPr>
          <w:rFonts w:eastAsia="新宋体" w:hint="eastAsia"/>
          <w:szCs w:val="21"/>
        </w:rPr>
        <w:t>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600" w:firstLine="1260"/>
        <w:rPr>
          <w:rFonts w:eastAsia="新宋体"/>
          <w:szCs w:val="21"/>
        </w:rPr>
      </w:pPr>
      <w:r>
        <w:rPr>
          <w:rFonts w:eastAsia="新宋体"/>
          <w:szCs w:val="21"/>
        </w:rPr>
        <w:t>＝（</w:t>
      </w:r>
      <w:r>
        <w:rPr>
          <w:rFonts w:eastAsia="新宋体"/>
          <w:szCs w:val="21"/>
        </w:rPr>
        <w:t>25kg+75kg</w:t>
      </w:r>
      <w:r>
        <w:rPr>
          <w:rFonts w:eastAsia="新宋体"/>
          <w:szCs w:val="21"/>
        </w:rPr>
        <w:t>）</w:t>
      </w:r>
      <w:r>
        <w:rPr>
          <w:rFonts w:eastAsia="新宋体"/>
          <w:szCs w:val="21"/>
        </w:rPr>
        <w:t>×10N/kg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1000N</w:t>
      </w:r>
      <w:r>
        <w:rPr>
          <w:rFonts w:eastAsia="新宋体" w:hint="eastAsia"/>
          <w:szCs w:val="21"/>
        </w:rPr>
        <w:t>······························</w:t>
      </w:r>
      <w:r>
        <w:rPr>
          <w:rFonts w:eastAsia="新宋体"/>
          <w:szCs w:val="21"/>
        </w:rPr>
        <w:t xml:space="preserve">1 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firstLineChars="500" w:firstLine="105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/>
          <w:szCs w:val="21"/>
        </w:rPr>
        <w:t>）受力面积：</w:t>
      </w:r>
      <w:r>
        <w:rPr>
          <w:rFonts w:eastAsia="新宋体"/>
          <w:szCs w:val="21"/>
        </w:rPr>
        <w:t xml:space="preserve"> </w:t>
      </w:r>
      <w:r>
        <w:rPr>
          <w:rFonts w:eastAsia="新宋体"/>
          <w:i/>
          <w:iCs/>
          <w:szCs w:val="21"/>
        </w:rPr>
        <w:t>S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005m</w:t>
      </w:r>
      <w:r>
        <w:rPr>
          <w:rFonts w:eastAsia="新宋体"/>
          <w:szCs w:val="21"/>
          <w:vertAlign w:val="superscript"/>
        </w:rPr>
        <w:t>2</w:t>
      </w:r>
      <w:r>
        <w:rPr>
          <w:rFonts w:eastAsia="新宋体"/>
          <w:szCs w:val="21"/>
        </w:rPr>
        <w:t>×2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01m</w:t>
      </w:r>
      <w:r>
        <w:rPr>
          <w:rFonts w:eastAsia="新宋体"/>
          <w:szCs w:val="21"/>
          <w:vertAlign w:val="superscript"/>
        </w:rPr>
        <w:t>2</w:t>
      </w:r>
      <w:r>
        <w:rPr>
          <w:rFonts w:eastAsia="新宋体" w:hint="eastAsia"/>
          <w:szCs w:val="21"/>
        </w:rPr>
        <w:t>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400" w:firstLine="840"/>
        <w:rPr>
          <w:szCs w:val="21"/>
        </w:rPr>
      </w:pPr>
      <w:r>
        <w:rPr>
          <w:rFonts w:eastAsia="新宋体"/>
          <w:szCs w:val="21"/>
        </w:rPr>
        <w:lastRenderedPageBreak/>
        <w:t>车对地面的压强：</w:t>
      </w:r>
    </w:p>
    <w:p w:rsidR="00004903" w:rsidRDefault="00004903" w:rsidP="00004903">
      <w:pPr>
        <w:spacing w:after="0" w:line="288" w:lineRule="auto"/>
        <w:ind w:leftChars="130" w:left="273" w:firstLineChars="500" w:firstLine="1050"/>
        <w:rPr>
          <w:rFonts w:eastAsia="新宋体"/>
          <w:i/>
          <w:iCs/>
          <w:szCs w:val="21"/>
        </w:rPr>
      </w:pPr>
      <w:r>
        <w:rPr>
          <w:rFonts w:eastAsia="新宋体"/>
          <w:i/>
          <w:iCs/>
          <w:szCs w:val="21"/>
        </w:rPr>
        <w:t>p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szCs w:val="21"/>
          <w:vertAlign w:val="subscript"/>
        </w:rPr>
        <w:t>压</w:t>
      </w:r>
      <w:r>
        <w:rPr>
          <w:rFonts w:eastAsia="新宋体"/>
          <w:szCs w:val="21"/>
        </w:rPr>
        <w:t>/</w:t>
      </w:r>
      <w:r>
        <w:rPr>
          <w:rFonts w:eastAsia="新宋体"/>
          <w:i/>
          <w:iCs/>
          <w:szCs w:val="21"/>
        </w:rPr>
        <w:t>S</w:t>
      </w:r>
      <w:r>
        <w:rPr>
          <w:rFonts w:eastAsia="新宋体" w:hint="eastAsia"/>
          <w:szCs w:val="21"/>
        </w:rPr>
        <w:t>······················································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400" w:firstLine="840"/>
        <w:rPr>
          <w:rFonts w:eastAsia="新宋体"/>
          <w:szCs w:val="21"/>
        </w:rPr>
      </w:pP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1000N/0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01m</w:t>
      </w:r>
      <w:r>
        <w:rPr>
          <w:rFonts w:eastAsia="新宋体"/>
          <w:szCs w:val="21"/>
          <w:vertAlign w:val="superscript"/>
        </w:rPr>
        <w:t>2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1×10</w:t>
      </w:r>
      <w:r>
        <w:rPr>
          <w:rFonts w:eastAsia="新宋体"/>
          <w:szCs w:val="21"/>
          <w:vertAlign w:val="superscript"/>
        </w:rPr>
        <w:t>5</w:t>
      </w:r>
      <w:r>
        <w:rPr>
          <w:rFonts w:eastAsia="新宋体"/>
          <w:szCs w:val="21"/>
        </w:rPr>
        <w:t>Pa</w:t>
      </w:r>
      <w:r>
        <w:rPr>
          <w:rFonts w:eastAsia="新宋体" w:hint="eastAsia"/>
          <w:szCs w:val="21"/>
        </w:rPr>
        <w:t>·········································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adjustRightInd w:val="0"/>
        <w:snapToGrid w:val="0"/>
        <w:spacing w:after="0" w:line="288" w:lineRule="auto"/>
        <w:ind w:leftChars="472" w:left="1096" w:hangingChars="50" w:hanging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骑行电动自行车戴头盔，当发生车祸碰撞时，增大受力面积，减小压强，保护头部。</w:t>
      </w:r>
      <w:r>
        <w:rPr>
          <w:rFonts w:hint="eastAsia"/>
          <w:szCs w:val="21"/>
        </w:rPr>
        <w:t>·········································</w:t>
      </w:r>
      <w:r>
        <w:rPr>
          <w:szCs w:val="21"/>
        </w:rPr>
        <w:t>3</w:t>
      </w:r>
      <w:r>
        <w:rPr>
          <w:szCs w:val="21"/>
        </w:rPr>
        <w:t>分</w:t>
      </w:r>
    </w:p>
    <w:p w:rsidR="00004903" w:rsidRDefault="00004903" w:rsidP="00004903">
      <w:pPr>
        <w:adjustRightInd w:val="0"/>
        <w:snapToGrid w:val="0"/>
        <w:spacing w:after="0" w:line="288" w:lineRule="auto"/>
        <w:ind w:leftChars="130" w:left="273" w:firstLineChars="250" w:firstLine="525"/>
        <w:rPr>
          <w:szCs w:val="21"/>
        </w:rPr>
      </w:pPr>
      <w:r>
        <w:rPr>
          <w:szCs w:val="21"/>
        </w:rPr>
        <w:t>答：略。</w:t>
      </w:r>
    </w:p>
    <w:p w:rsidR="00004903" w:rsidRDefault="00004903" w:rsidP="00004903">
      <w:pPr>
        <w:adjustRightInd w:val="0"/>
        <w:snapToGrid w:val="0"/>
        <w:spacing w:after="0" w:line="288" w:lineRule="auto"/>
        <w:ind w:leftChars="130" w:left="273" w:firstLineChars="250" w:firstLine="525"/>
        <w:rPr>
          <w:szCs w:val="21"/>
        </w:rPr>
      </w:pPr>
      <w:r>
        <w:rPr>
          <w:szCs w:val="21"/>
        </w:rPr>
        <w:t>说明：其他解法，只要正确合理，参照标准给分。</w:t>
      </w:r>
    </w:p>
    <w:p w:rsidR="00004903" w:rsidRDefault="00004903" w:rsidP="00004903">
      <w:pPr>
        <w:spacing w:after="0" w:line="288" w:lineRule="auto"/>
        <w:ind w:leftChars="130" w:left="273"/>
        <w:rPr>
          <w:szCs w:val="21"/>
        </w:rPr>
      </w:pPr>
      <w:r>
        <w:rPr>
          <w:szCs w:val="21"/>
        </w:rPr>
        <w:t>23</w:t>
      </w:r>
      <w:r>
        <w:rPr>
          <w:rFonts w:hint="eastAsia"/>
          <w:szCs w:val="21"/>
        </w:rPr>
        <w:t>．</w:t>
      </w:r>
      <w:r>
        <w:rPr>
          <w:szCs w:val="21"/>
        </w:rPr>
        <w:t>解：（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）由图乙可知，当</w:t>
      </w:r>
      <w:r>
        <w:rPr>
          <w:rFonts w:eastAsia="新宋体"/>
          <w:i/>
          <w:iCs/>
          <w:szCs w:val="21"/>
        </w:rPr>
        <w:t>t</w:t>
      </w:r>
      <w:r>
        <w:rPr>
          <w:rFonts w:eastAsia="新宋体"/>
          <w:szCs w:val="21"/>
        </w:rPr>
        <w:t>≤5s</w:t>
      </w:r>
      <w:r>
        <w:rPr>
          <w:rFonts w:eastAsia="新宋体"/>
          <w:szCs w:val="21"/>
        </w:rPr>
        <w:t>时，细绳的拉力为</w:t>
      </w:r>
      <w:r>
        <w:rPr>
          <w:rFonts w:eastAsia="新宋体"/>
          <w:szCs w:val="21"/>
        </w:rPr>
        <w:t>20N</w:t>
      </w:r>
      <w:r>
        <w:rPr>
          <w:rFonts w:eastAsia="新宋体"/>
          <w:szCs w:val="21"/>
        </w:rPr>
        <w:t>不变，此时石块位于空中，</w:t>
      </w:r>
    </w:p>
    <w:p w:rsidR="00004903" w:rsidRDefault="00004903" w:rsidP="00004903">
      <w:pPr>
        <w:spacing w:after="0" w:line="288" w:lineRule="auto"/>
        <w:ind w:firstLineChars="500" w:firstLine="1050"/>
        <w:rPr>
          <w:rFonts w:eastAsia="新宋体"/>
          <w:szCs w:val="21"/>
        </w:rPr>
      </w:pPr>
      <w:r>
        <w:rPr>
          <w:rFonts w:eastAsia="新宋体"/>
          <w:szCs w:val="21"/>
        </w:rPr>
        <w:t>由二力平衡条件可知，石块的重力</w:t>
      </w:r>
      <w:r>
        <w:rPr>
          <w:rFonts w:eastAsia="新宋体"/>
          <w:i/>
          <w:iCs/>
          <w:szCs w:val="21"/>
        </w:rPr>
        <w:t>G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20N</w:t>
      </w:r>
      <w:r>
        <w:rPr>
          <w:rFonts w:eastAsia="新宋体" w:hint="eastAsia"/>
          <w:szCs w:val="21"/>
        </w:rPr>
        <w:t>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400" w:firstLine="840"/>
        <w:rPr>
          <w:rFonts w:eastAsia="新宋体"/>
          <w:szCs w:val="21"/>
        </w:rPr>
      </w:pPr>
      <w:r>
        <w:rPr>
          <w:rFonts w:eastAsia="新宋体"/>
          <w:szCs w:val="21"/>
        </w:rPr>
        <w:t>由</w:t>
      </w:r>
      <w:r>
        <w:rPr>
          <w:rFonts w:eastAsia="新宋体"/>
          <w:i/>
          <w:iCs/>
          <w:szCs w:val="21"/>
        </w:rPr>
        <w:t>G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m</w:t>
      </w:r>
      <w:r>
        <w:rPr>
          <w:rFonts w:eastAsia="新宋体"/>
          <w:szCs w:val="21"/>
        </w:rPr>
        <w:t>g</w:t>
      </w:r>
      <w:r>
        <w:rPr>
          <w:rFonts w:eastAsia="新宋体"/>
          <w:szCs w:val="21"/>
        </w:rPr>
        <w:t>可得，石块的质量：</w:t>
      </w:r>
      <w:r>
        <w:rPr>
          <w:rFonts w:eastAsia="新宋体"/>
          <w:i/>
          <w:iCs/>
          <w:szCs w:val="21"/>
        </w:rPr>
        <w:t>m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G</w:t>
      </w:r>
      <w:r>
        <w:rPr>
          <w:rFonts w:eastAsia="新宋体"/>
          <w:szCs w:val="21"/>
        </w:rPr>
        <w:t>/g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20N/10(N·g</w:t>
      </w:r>
      <w:r>
        <w:rPr>
          <w:rFonts w:eastAsia="新宋体"/>
          <w:szCs w:val="21"/>
          <w:vertAlign w:val="superscript"/>
        </w:rPr>
        <w:t>-1</w:t>
      </w:r>
      <w:r>
        <w:rPr>
          <w:rFonts w:eastAsia="新宋体"/>
          <w:szCs w:val="21"/>
        </w:rPr>
        <w:t>)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2kg</w:t>
      </w:r>
      <w:r>
        <w:rPr>
          <w:rFonts w:eastAsia="新宋体" w:hint="eastAsia"/>
          <w:szCs w:val="21"/>
        </w:rPr>
        <w:t>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400" w:firstLine="840"/>
        <w:rPr>
          <w:rFonts w:eastAsia="新宋体"/>
          <w:szCs w:val="21"/>
        </w:rPr>
      </w:pPr>
      <w:r>
        <w:rPr>
          <w:rFonts w:eastAsia="新宋体"/>
          <w:szCs w:val="21"/>
        </w:rPr>
        <w:t>则石块的密度：</w:t>
      </w:r>
      <w:r>
        <w:rPr>
          <w:rFonts w:eastAsia="Cambria Math"/>
          <w:i/>
          <w:iCs/>
          <w:szCs w:val="21"/>
        </w:rPr>
        <w:t>ρ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m</w:t>
      </w:r>
      <w:r>
        <w:rPr>
          <w:rFonts w:eastAsia="新宋体"/>
          <w:szCs w:val="21"/>
        </w:rPr>
        <w:t>/</w:t>
      </w:r>
      <w:r>
        <w:rPr>
          <w:rFonts w:eastAsia="新宋体"/>
          <w:i/>
          <w:iCs/>
          <w:szCs w:val="21"/>
        </w:rPr>
        <w:t>V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2kg/0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001m</w:t>
      </w:r>
      <w:r>
        <w:rPr>
          <w:rFonts w:eastAsia="新宋体"/>
          <w:szCs w:val="21"/>
          <w:vertAlign w:val="superscript"/>
        </w:rPr>
        <w:t>3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2×10</w:t>
      </w:r>
      <w:r>
        <w:rPr>
          <w:rFonts w:eastAsia="新宋体"/>
          <w:szCs w:val="21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Cs w:val="21"/>
          <w:vertAlign w:val="superscript"/>
        </w:rPr>
        <w:t>3</w:t>
      </w:r>
      <w:r>
        <w:rPr>
          <w:rFonts w:eastAsia="新宋体" w:hint="eastAsia"/>
          <w:szCs w:val="21"/>
        </w:rPr>
        <w:t>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300" w:firstLine="630"/>
        <w:rPr>
          <w:rFonts w:eastAsia="新宋体"/>
          <w:szCs w:val="21"/>
        </w:rPr>
      </w:pPr>
      <w:r>
        <w:rPr>
          <w:rFonts w:eastAsia="新宋体"/>
          <w:szCs w:val="21"/>
        </w:rPr>
        <w:t>（</w:t>
      </w:r>
      <w:r>
        <w:rPr>
          <w:rFonts w:eastAsia="新宋体"/>
          <w:szCs w:val="21"/>
        </w:rPr>
        <w:t>2</w:t>
      </w:r>
      <w:r>
        <w:rPr>
          <w:rFonts w:eastAsia="新宋体"/>
          <w:szCs w:val="21"/>
        </w:rPr>
        <w:t>）石块浸没在水中时排开水的体积：</w:t>
      </w:r>
      <w:r>
        <w:rPr>
          <w:rFonts w:eastAsia="新宋体"/>
          <w:i/>
          <w:iCs/>
          <w:szCs w:val="21"/>
        </w:rPr>
        <w:t>V</w:t>
      </w:r>
      <w:r>
        <w:rPr>
          <w:rFonts w:eastAsia="新宋体"/>
          <w:szCs w:val="21"/>
          <w:vertAlign w:val="subscript"/>
        </w:rPr>
        <w:t>排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V</w:t>
      </w:r>
      <w:r>
        <w:rPr>
          <w:rFonts w:eastAsia="新宋体"/>
          <w:szCs w:val="21"/>
          <w:vertAlign w:val="subscript"/>
        </w:rPr>
        <w:t>石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0</w:t>
      </w:r>
      <w:r>
        <w:rPr>
          <w:rFonts w:eastAsia="新宋体" w:hint="eastAsia"/>
          <w:szCs w:val="21"/>
        </w:rPr>
        <w:t>．</w:t>
      </w:r>
      <w:r>
        <w:rPr>
          <w:rFonts w:eastAsia="新宋体"/>
          <w:szCs w:val="21"/>
        </w:rPr>
        <w:t>001m</w:t>
      </w:r>
      <w:r>
        <w:rPr>
          <w:rFonts w:eastAsia="新宋体"/>
          <w:szCs w:val="21"/>
          <w:vertAlign w:val="superscript"/>
        </w:rPr>
        <w:t>3</w:t>
      </w:r>
      <w:r>
        <w:rPr>
          <w:rFonts w:eastAsia="新宋体" w:hint="eastAsia"/>
          <w:szCs w:val="21"/>
        </w:rPr>
        <w:t>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300" w:firstLine="630"/>
        <w:rPr>
          <w:rFonts w:eastAsia="新宋体"/>
          <w:szCs w:val="21"/>
        </w:rPr>
      </w:pPr>
      <w:r>
        <w:rPr>
          <w:rFonts w:eastAsia="新宋体"/>
          <w:szCs w:val="21"/>
        </w:rPr>
        <w:t>则石块浸没在水中时所受的浮力：</w:t>
      </w:r>
    </w:p>
    <w:p w:rsidR="00004903" w:rsidRDefault="00004903" w:rsidP="00004903">
      <w:pPr>
        <w:spacing w:after="0" w:line="288" w:lineRule="auto"/>
        <w:ind w:leftChars="130" w:left="273" w:firstLineChars="300" w:firstLine="630"/>
        <w:rPr>
          <w:rFonts w:eastAsia="新宋体"/>
          <w:szCs w:val="21"/>
          <w:vertAlign w:val="subscript"/>
        </w:rPr>
      </w:pP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i/>
          <w:iCs/>
          <w:szCs w:val="21"/>
          <w:vertAlign w:val="subscript"/>
        </w:rPr>
        <w:t>浮</w:t>
      </w:r>
      <w:r>
        <w:rPr>
          <w:rFonts w:eastAsia="新宋体"/>
          <w:szCs w:val="21"/>
        </w:rPr>
        <w:t>＝</w:t>
      </w:r>
      <w:r>
        <w:rPr>
          <w:rFonts w:eastAsia="Cambria Math"/>
          <w:i/>
          <w:iCs/>
          <w:szCs w:val="21"/>
        </w:rPr>
        <w:t>ρ</w:t>
      </w:r>
      <w:r>
        <w:rPr>
          <w:rFonts w:eastAsia="新宋体"/>
          <w:szCs w:val="21"/>
          <w:vertAlign w:val="subscript"/>
        </w:rPr>
        <w:t>水</w:t>
      </w:r>
      <w:proofErr w:type="spellStart"/>
      <w:r>
        <w:rPr>
          <w:rFonts w:eastAsia="新宋体"/>
          <w:szCs w:val="21"/>
        </w:rPr>
        <w:t>g</w:t>
      </w:r>
      <w:r>
        <w:rPr>
          <w:rFonts w:eastAsia="新宋体"/>
          <w:i/>
          <w:iCs/>
          <w:szCs w:val="21"/>
        </w:rPr>
        <w:t>V</w:t>
      </w:r>
      <w:proofErr w:type="spellEnd"/>
      <w:r>
        <w:rPr>
          <w:rFonts w:eastAsia="新宋体"/>
          <w:szCs w:val="21"/>
          <w:vertAlign w:val="subscript"/>
        </w:rPr>
        <w:t>排</w:t>
      </w:r>
      <w:r>
        <w:rPr>
          <w:rFonts w:eastAsia="新宋体" w:hint="eastAsia"/>
          <w:szCs w:val="21"/>
        </w:rPr>
        <w:t>···············································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firstLineChars="600" w:firstLine="1260"/>
        <w:rPr>
          <w:rFonts w:eastAsia="新宋体"/>
          <w:szCs w:val="21"/>
        </w:rPr>
      </w:pP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1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0×10</w:t>
      </w:r>
      <w:r>
        <w:rPr>
          <w:rFonts w:eastAsia="新宋体"/>
          <w:szCs w:val="21"/>
          <w:vertAlign w:val="superscript"/>
        </w:rPr>
        <w:t>3</w:t>
      </w:r>
      <w:r>
        <w:rPr>
          <w:rFonts w:eastAsia="新宋体"/>
          <w:szCs w:val="21"/>
        </w:rPr>
        <w:t>kg/m</w:t>
      </w:r>
      <w:r>
        <w:rPr>
          <w:rFonts w:eastAsia="新宋体"/>
          <w:szCs w:val="21"/>
          <w:vertAlign w:val="superscript"/>
        </w:rPr>
        <w:t>3</w:t>
      </w:r>
      <w:r>
        <w:rPr>
          <w:rFonts w:eastAsia="新宋体"/>
          <w:szCs w:val="21"/>
        </w:rPr>
        <w:t>×10N/kg×0</w:t>
      </w:r>
      <w:r>
        <w:rPr>
          <w:rFonts w:eastAsia="新宋体" w:hint="eastAsia"/>
          <w:szCs w:val="21"/>
        </w:rPr>
        <w:t>.</w:t>
      </w:r>
      <w:r>
        <w:rPr>
          <w:rFonts w:eastAsia="新宋体"/>
          <w:szCs w:val="21"/>
        </w:rPr>
        <w:t>001m</w:t>
      </w:r>
      <w:r>
        <w:rPr>
          <w:rFonts w:eastAsia="新宋体"/>
          <w:szCs w:val="21"/>
          <w:vertAlign w:val="superscript"/>
        </w:rPr>
        <w:t>3</w:t>
      </w:r>
      <w:r>
        <w:rPr>
          <w:rFonts w:eastAsia="新宋体"/>
          <w:szCs w:val="21"/>
        </w:rPr>
        <w:t>＝</w:t>
      </w:r>
      <w:r>
        <w:rPr>
          <w:rFonts w:eastAsia="新宋体"/>
          <w:szCs w:val="21"/>
        </w:rPr>
        <w:t>10N</w:t>
      </w:r>
      <w:r>
        <w:rPr>
          <w:rFonts w:eastAsia="新宋体" w:hint="eastAsia"/>
          <w:szCs w:val="21"/>
        </w:rPr>
        <w:t>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numPr>
          <w:ilvl w:val="0"/>
          <w:numId w:val="18"/>
        </w:numPr>
        <w:spacing w:after="0" w:line="288" w:lineRule="auto"/>
        <w:ind w:leftChars="130" w:left="273"/>
        <w:rPr>
          <w:rFonts w:eastAsia="新宋体"/>
          <w:szCs w:val="21"/>
        </w:rPr>
      </w:pPr>
      <w:r>
        <w:rPr>
          <w:rFonts w:eastAsia="新宋体"/>
          <w:szCs w:val="21"/>
        </w:rPr>
        <w:t>由图乙可知，当</w:t>
      </w:r>
      <w:r>
        <w:rPr>
          <w:rFonts w:eastAsia="新宋体"/>
          <w:i/>
          <w:iCs/>
          <w:szCs w:val="21"/>
        </w:rPr>
        <w:t>t</w:t>
      </w:r>
      <w:r>
        <w:rPr>
          <w:rFonts w:eastAsia="新宋体"/>
          <w:szCs w:val="21"/>
        </w:rPr>
        <w:t>≥20s</w:t>
      </w:r>
      <w:r>
        <w:rPr>
          <w:rFonts w:eastAsia="新宋体"/>
          <w:szCs w:val="21"/>
        </w:rPr>
        <w:t>时，石块完全浸没</w:t>
      </w:r>
      <w:r>
        <w:rPr>
          <w:rFonts w:eastAsia="新宋体" w:hint="eastAsia"/>
          <w:szCs w:val="21"/>
        </w:rPr>
        <w:t>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300" w:firstLine="630"/>
        <w:rPr>
          <w:rFonts w:eastAsia="新宋体"/>
          <w:szCs w:val="21"/>
        </w:rPr>
      </w:pP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szCs w:val="21"/>
          <w:vertAlign w:val="subscript"/>
        </w:rPr>
        <w:t>浮</w:t>
      </w:r>
      <w:r>
        <w:rPr>
          <w:rFonts w:eastAsia="新宋体"/>
          <w:szCs w:val="21"/>
        </w:rPr>
        <w:t>+</w:t>
      </w: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szCs w:val="21"/>
          <w:vertAlign w:val="subscript"/>
        </w:rPr>
        <w:t>拉</w:t>
      </w:r>
      <w:r>
        <w:rPr>
          <w:rFonts w:eastAsia="新宋体"/>
          <w:szCs w:val="21"/>
        </w:rPr>
        <w:t>=</w:t>
      </w:r>
      <w:r>
        <w:rPr>
          <w:rFonts w:eastAsia="新宋体"/>
          <w:i/>
          <w:iCs/>
          <w:szCs w:val="21"/>
        </w:rPr>
        <w:t>G</w:t>
      </w:r>
      <w:r>
        <w:rPr>
          <w:rFonts w:eastAsia="新宋体" w:hint="eastAsia"/>
          <w:szCs w:val="21"/>
        </w:rPr>
        <w:t>························································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300" w:firstLine="630"/>
        <w:rPr>
          <w:rFonts w:eastAsia="新宋体"/>
          <w:szCs w:val="21"/>
          <w:vertAlign w:val="subscript"/>
        </w:rPr>
      </w:pPr>
      <w:r>
        <w:rPr>
          <w:rFonts w:eastAsia="新宋体"/>
          <w:szCs w:val="21"/>
        </w:rPr>
        <w:t>此时细绳的拉力</w:t>
      </w: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szCs w:val="21"/>
          <w:vertAlign w:val="subscript"/>
        </w:rPr>
        <w:t>拉</w:t>
      </w:r>
      <w:r>
        <w:rPr>
          <w:rFonts w:eastAsia="新宋体"/>
          <w:szCs w:val="21"/>
        </w:rPr>
        <w:t>＝</w:t>
      </w:r>
      <w:r>
        <w:rPr>
          <w:rFonts w:eastAsia="新宋体"/>
          <w:i/>
          <w:iCs/>
          <w:szCs w:val="21"/>
        </w:rPr>
        <w:t>G</w:t>
      </w:r>
      <w:r>
        <w:rPr>
          <w:rFonts w:eastAsia="新宋体"/>
          <w:szCs w:val="21"/>
        </w:rPr>
        <w:t>-</w:t>
      </w:r>
      <w:r>
        <w:rPr>
          <w:rFonts w:eastAsia="新宋体"/>
          <w:i/>
          <w:iCs/>
          <w:szCs w:val="21"/>
        </w:rPr>
        <w:t>F</w:t>
      </w:r>
      <w:r>
        <w:rPr>
          <w:rFonts w:eastAsia="新宋体"/>
          <w:szCs w:val="21"/>
          <w:vertAlign w:val="subscript"/>
        </w:rPr>
        <w:t>浮</w:t>
      </w:r>
      <w:r>
        <w:rPr>
          <w:rFonts w:eastAsia="新宋体" w:hint="eastAsia"/>
          <w:szCs w:val="21"/>
        </w:rPr>
        <w:t>·········································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spacing w:after="0" w:line="288" w:lineRule="auto"/>
        <w:ind w:leftChars="130" w:left="273" w:firstLineChars="1200" w:firstLine="2520"/>
        <w:rPr>
          <w:szCs w:val="21"/>
        </w:rPr>
      </w:pPr>
      <w:r>
        <w:rPr>
          <w:rFonts w:eastAsia="新宋体"/>
          <w:szCs w:val="21"/>
        </w:rPr>
        <w:t>=20N-10N=10N</w:t>
      </w:r>
      <w:r>
        <w:rPr>
          <w:rFonts w:eastAsia="新宋体" w:hint="eastAsia"/>
          <w:szCs w:val="21"/>
        </w:rPr>
        <w:t>··································</w:t>
      </w:r>
      <w:r>
        <w:rPr>
          <w:rFonts w:eastAsia="新宋体"/>
          <w:szCs w:val="21"/>
        </w:rPr>
        <w:t>1</w:t>
      </w:r>
      <w:r>
        <w:rPr>
          <w:rFonts w:eastAsia="新宋体"/>
          <w:szCs w:val="21"/>
        </w:rPr>
        <w:t>分</w:t>
      </w:r>
    </w:p>
    <w:p w:rsidR="00004903" w:rsidRDefault="00004903" w:rsidP="00004903">
      <w:pPr>
        <w:adjustRightInd w:val="0"/>
        <w:snapToGrid w:val="0"/>
        <w:spacing w:after="0" w:line="288" w:lineRule="auto"/>
        <w:ind w:leftChars="130" w:left="273" w:firstLineChars="250" w:firstLine="525"/>
        <w:rPr>
          <w:szCs w:val="21"/>
        </w:rPr>
      </w:pPr>
      <w:r>
        <w:rPr>
          <w:szCs w:val="21"/>
        </w:rPr>
        <w:t>答：略。</w:t>
      </w:r>
    </w:p>
    <w:p w:rsidR="00004903" w:rsidRDefault="00004903" w:rsidP="00004903">
      <w:pPr>
        <w:adjustRightInd w:val="0"/>
        <w:snapToGrid w:val="0"/>
        <w:spacing w:after="0" w:line="288" w:lineRule="auto"/>
        <w:ind w:leftChars="130" w:left="273" w:firstLineChars="250" w:firstLine="525"/>
        <w:rPr>
          <w:szCs w:val="21"/>
        </w:rPr>
      </w:pPr>
      <w:r>
        <w:rPr>
          <w:szCs w:val="21"/>
        </w:rPr>
        <w:t>说明：其他解法，只要正确合理，参照标准给分。</w:t>
      </w:r>
    </w:p>
    <w:p w:rsidR="00370488" w:rsidRPr="00004903" w:rsidRDefault="00370488" w:rsidP="00004903"/>
    <w:sectPr w:rsidR="00370488" w:rsidRPr="00004903">
      <w:head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AD" w:rsidRDefault="00E84EAD" w:rsidP="002B2FC7">
      <w:pPr>
        <w:spacing w:after="0" w:line="240" w:lineRule="auto"/>
      </w:pPr>
      <w:r>
        <w:separator/>
      </w:r>
    </w:p>
  </w:endnote>
  <w:endnote w:type="continuationSeparator" w:id="0">
    <w:p w:rsidR="00E84EAD" w:rsidRDefault="00E84EAD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AD" w:rsidRDefault="00E84EAD" w:rsidP="002B2FC7">
      <w:pPr>
        <w:spacing w:after="0" w:line="240" w:lineRule="auto"/>
      </w:pPr>
      <w:r>
        <w:separator/>
      </w:r>
    </w:p>
  </w:footnote>
  <w:footnote w:type="continuationSeparator" w:id="0">
    <w:p w:rsidR="00E84EAD" w:rsidRDefault="00E84EAD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</w:t>
    </w:r>
    <w:r w:rsidR="00EA3754">
      <w:rPr>
        <w:rFonts w:hint="eastAsia"/>
      </w:rPr>
      <w:t>二</w:t>
    </w:r>
    <w:r>
      <w:rPr>
        <w:rFonts w:hint="eastAsia"/>
      </w:rPr>
      <w:t>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7C445"/>
    <w:multiLevelType w:val="singleLevel"/>
    <w:tmpl w:val="86A7C445"/>
    <w:lvl w:ilvl="0">
      <w:start w:val="2"/>
      <w:numFmt w:val="decimal"/>
      <w:suff w:val="nothing"/>
      <w:lvlText w:val="（%1）"/>
      <w:lvlJc w:val="left"/>
    </w:lvl>
  </w:abstractNum>
  <w:abstractNum w:abstractNumId="1">
    <w:nsid w:val="05570FDC"/>
    <w:multiLevelType w:val="multilevel"/>
    <w:tmpl w:val="05570FDC"/>
    <w:lvl w:ilvl="0">
      <w:start w:val="1"/>
      <w:numFmt w:val="decimal"/>
      <w:lvlText w:val="（%1）"/>
      <w:lvlJc w:val="left"/>
      <w:pPr>
        <w:ind w:left="33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6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8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0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2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43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4610BA"/>
    <w:multiLevelType w:val="multilevel"/>
    <w:tmpl w:val="0F4610BA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4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D34592F"/>
    <w:multiLevelType w:val="multilevel"/>
    <w:tmpl w:val="2D34592F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8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0226E2"/>
    <w:multiLevelType w:val="multilevel"/>
    <w:tmpl w:val="480226E2"/>
    <w:lvl w:ilvl="0">
      <w:start w:val="1"/>
      <w:numFmt w:val="decimal"/>
      <w:lvlText w:val="（%1）"/>
      <w:lvlJc w:val="left"/>
      <w:pPr>
        <w:ind w:left="52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0">
    <w:nsid w:val="48D55D3D"/>
    <w:multiLevelType w:val="multilevel"/>
    <w:tmpl w:val="48D55D3D"/>
    <w:lvl w:ilvl="0">
      <w:start w:val="1"/>
      <w:numFmt w:val="ideographDigital"/>
      <w:lvlText w:val="%1、"/>
      <w:lvlJc w:val="left"/>
      <w:pPr>
        <w:ind w:left="422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1">
    <w:nsid w:val="4D3400E1"/>
    <w:multiLevelType w:val="multilevel"/>
    <w:tmpl w:val="4D3400E1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2">
    <w:nsid w:val="5B046B1E"/>
    <w:multiLevelType w:val="multilevel"/>
    <w:tmpl w:val="5B046B1E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3">
    <w:nsid w:val="628D0B7C"/>
    <w:multiLevelType w:val="multilevel"/>
    <w:tmpl w:val="628D0B7C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4">
    <w:nsid w:val="67E91145"/>
    <w:multiLevelType w:val="multilevel"/>
    <w:tmpl w:val="67E91145"/>
    <w:lvl w:ilvl="0">
      <w:start w:val="1"/>
      <w:numFmt w:val="decimal"/>
      <w:lvlText w:val="（%1）"/>
      <w:lvlJc w:val="left"/>
      <w:pPr>
        <w:ind w:left="526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15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2C5C78"/>
    <w:multiLevelType w:val="multilevel"/>
    <w:tmpl w:val="6E2C5C78"/>
    <w:lvl w:ilvl="0">
      <w:start w:val="1"/>
      <w:numFmt w:val="decimal"/>
      <w:lvlText w:val="（%1）"/>
      <w:lvlJc w:val="left"/>
      <w:pPr>
        <w:ind w:left="1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8"/>
  </w:num>
  <w:num w:numId="5">
    <w:abstractNumId w:val="6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7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  <w:num w:numId="15">
    <w:abstractNumId w:val="7"/>
  </w:num>
  <w:num w:numId="16">
    <w:abstractNumId w:val="14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903"/>
    <w:rsid w:val="000734EF"/>
    <w:rsid w:val="00114AD8"/>
    <w:rsid w:val="001443E2"/>
    <w:rsid w:val="001D0D24"/>
    <w:rsid w:val="002327F6"/>
    <w:rsid w:val="002B2FC7"/>
    <w:rsid w:val="00370488"/>
    <w:rsid w:val="003A6130"/>
    <w:rsid w:val="00504CE2"/>
    <w:rsid w:val="00557CA3"/>
    <w:rsid w:val="005D133E"/>
    <w:rsid w:val="005D3A0A"/>
    <w:rsid w:val="0060070A"/>
    <w:rsid w:val="0077713A"/>
    <w:rsid w:val="008C507F"/>
    <w:rsid w:val="009A751B"/>
    <w:rsid w:val="00A7719F"/>
    <w:rsid w:val="00B951BC"/>
    <w:rsid w:val="00CC6E5E"/>
    <w:rsid w:val="00E2417B"/>
    <w:rsid w:val="00E84EAD"/>
    <w:rsid w:val="00EA3754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370488"/>
    <w:pPr>
      <w:keepNext/>
      <w:keepLines/>
      <w:spacing w:after="11" w:line="259" w:lineRule="auto"/>
      <w:ind w:left="1262"/>
      <w:jc w:val="right"/>
      <w:outlineLvl w:val="0"/>
    </w:pPr>
    <w:rPr>
      <w:rFonts w:ascii="宋体" w:eastAsia="宋体" w:hAnsi="宋体" w:cs="宋体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link w:val="Char3"/>
    <w:uiPriority w:val="11"/>
    <w:qFormat/>
    <w:rsid w:val="00EA375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a"/>
    <w:uiPriority w:val="11"/>
    <w:rsid w:val="00EA375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qFormat/>
    <w:rsid w:val="000734E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qFormat/>
    <w:rsid w:val="000734EF"/>
    <w:pPr>
      <w:widowControl/>
      <w:snapToGrid w:val="0"/>
      <w:spacing w:after="0" w:line="312" w:lineRule="atLeast"/>
    </w:pPr>
    <w:rPr>
      <w:rFonts w:ascii="Time New Romans" w:hAnsi="Time New Romans" w:cs="宋体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370488"/>
    <w:rPr>
      <w:rFonts w:ascii="宋体" w:eastAsia="宋体" w:hAnsi="宋体" w:cs="宋体"/>
      <w:color w:val="000000"/>
      <w:sz w:val="32"/>
    </w:rPr>
  </w:style>
  <w:style w:type="table" w:customStyle="1" w:styleId="TableGrid">
    <w:name w:val="TableGrid"/>
    <w:qFormat/>
    <w:rsid w:val="0037048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960</Words>
  <Characters>5477</Characters>
  <Application>Microsoft Office Word</Application>
  <DocSecurity>0</DocSecurity>
  <Lines>45</Lines>
  <Paragraphs>12</Paragraphs>
  <ScaleCrop>false</ScaleCrop>
  <Company>China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2021-07-12T09:03:00Z</dcterms:created>
  <dcterms:modified xsi:type="dcterms:W3CDTF">2021-07-12T09:03:00Z</dcterms:modified>
</cp:coreProperties>
</file>