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tLeast"/>
        <w:ind w:firstLineChars="200"/>
        <w:jc w:val="center"/>
      </w:pPr>
      <w:r>
        <w:rPr>
          <w:rFonts w:hint="eastAsia" w:ascii="NEU-BZ-S92" w:hAnsi="NEU-BZ-S92" w:eastAsia="方正书宋_GBK" w:cs="Times New Roman"/>
          <w:b/>
          <w:bCs/>
          <w:color w:val="000000"/>
          <w:kern w:val="0"/>
          <w:lang w:val="en-US" w:eastAsia="zh-CN"/>
        </w:rPr>
        <w:t xml:space="preserve">第一章 机械运动 </w:t>
      </w:r>
      <w:r>
        <w:rPr>
          <w:rFonts w:hint="eastAsia" w:ascii="NEU-BZ-S92" w:hAnsi="NEU-BZ-S92" w:eastAsia="方正书宋_GBK" w:cs="Times New Roman"/>
          <w:color w:val="000000"/>
          <w:kern w:val="0"/>
          <w:lang w:val="en-US" w:eastAsia="zh-CN"/>
        </w:rPr>
        <w:t xml:space="preserve">                        </w:t>
      </w:r>
    </w:p>
    <w:p>
      <w:pPr>
        <w:spacing w:line="270" w:lineRule="exact"/>
        <w:ind w:firstLineChars="200"/>
      </w:pPr>
      <w:r>
        <w:rPr>
          <w:rFonts w:hint="eastAsia" w:eastAsia="方正黑体_GBK"/>
          <w:color w:val="47C5FF"/>
        </w:rPr>
        <w:t>一、选择题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某同学测量一物体的长度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记录了四次测量结果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错误的是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</w:p>
    <w:p>
      <w:pPr>
        <w:spacing w:line="270" w:lineRule="exact"/>
      </w:pPr>
      <w:r>
        <w:rPr>
          <w:rFonts w:hint="eastAsia" w:ascii="NEU-BZ-S92" w:hAnsi="NEU-BZ-S92"/>
          <w:lang w:val="en-US" w:eastAsia="zh-CN"/>
        </w:rPr>
        <w:t xml:space="preserve">    </w:t>
      </w:r>
      <w:r>
        <w:rPr>
          <w:rFonts w:ascii="NEU-BZ-S92" w:hAnsi="NEU-BZ-S92"/>
        </w:rPr>
        <w:t>A.4.82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B.4.83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C.4.95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D.4.81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肇庆中考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乘客坐在奔驰的列车里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①</w:t>
      </w:r>
      <w:r>
        <w:rPr>
          <w:rFonts w:hint="eastAsia" w:eastAsia="方正书宋_GBK"/>
        </w:rPr>
        <w:t>若选车厢为参照物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他是运动的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②</w:t>
      </w:r>
      <w:r>
        <w:rPr>
          <w:rFonts w:hint="eastAsia" w:eastAsia="方正书宋_GBK"/>
        </w:rPr>
        <w:t>若选车厢为参照物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他是静止的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③</w:t>
      </w:r>
      <w:r>
        <w:rPr>
          <w:rFonts w:hint="eastAsia" w:eastAsia="方正书宋_GBK"/>
        </w:rPr>
        <w:t>若选地面为参照物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他是静止的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④</w:t>
      </w:r>
      <w:r>
        <w:rPr>
          <w:rFonts w:hint="eastAsia" w:eastAsia="方正书宋_GBK"/>
        </w:rPr>
        <w:t>若选地面为参照物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他是运动的。上述说法正确的是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A.①③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B.①④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C.②③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D.②④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做机械运动的物体是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铁锅生锈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田里的玉米长高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水蒸发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地球绕太阳公转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关于误差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采用精密的测量工具可避免误差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即使测量的方法正确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也存在着误差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用多次测量取平均值的方法可以消除误差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误差就是实验中产生的错误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5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汽车由西向东行驶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车上的乘客看到窗外的雨是竖直下落的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那么在地面上的人看来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雨滴的下落方向是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竖直下落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斜向东下落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斜向西下落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斜向东南或斜向北下落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779780" cy="810260"/>
            <wp:effectExtent l="0" t="0" r="12700" b="12700"/>
            <wp:docPr id="258" name="换图1-5.eps" descr="id:21475034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换图1-5.eps" descr="id:2147503455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120" cy="8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tLeas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1-5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1-5</w:t>
      </w:r>
      <w:r>
        <w:rPr>
          <w:rFonts w:hint="eastAsia" w:eastAsia="方正书宋_GBK"/>
        </w:rPr>
        <w:t>所示的是一物体朝固定方向做直线运动的速度与时间的关系图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在下列四种运动中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哪个速度随时间的变化可能以该图表示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汽车沿着直线自静止加速的过程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物体由静止自由掉落的过程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机车沿直线运动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紧急刹车到静止的过程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列车在轨道上匀速运动的过程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7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第一次世界大战时法国一位飞行员在空中抓住一颗飞行的子弹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这说明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子弹飞行得很慢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子弹飞行得很快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子弹与飞机同向飞行且速度大小相近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子弹与飞机迎面飞行且速度大小相近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“频闪摄影”是研究物体运动时常用的一种实验方法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图</w:t>
      </w:r>
      <w:r>
        <w:rPr>
          <w:rFonts w:ascii="NEU-BZ-S92" w:hAnsi="NEU-BZ-S92"/>
        </w:rPr>
        <w:t>1-6</w:t>
      </w:r>
      <w:r>
        <w:rPr>
          <w:rFonts w:hint="eastAsia" w:eastAsia="方正书宋_GBK"/>
        </w:rPr>
        <w:t>是小严同学利用频闪照相机拍摄的不同物体运动时的频闪照片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黑点表示物体的像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其中可能做匀速直线运动的是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2663825" cy="499745"/>
            <wp:effectExtent l="0" t="0" r="3175" b="3175"/>
            <wp:docPr id="259" name="1j06.eps" descr="id:21475034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1j06.eps" descr="id:2147503462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firstLineChars="200"/>
        <w:jc w:val="both"/>
      </w:pPr>
      <w:r>
        <w:rPr>
          <w:rFonts w:hint="eastAsia" w:eastAsia="方正书宋_GBK"/>
          <w:sz w:val="18"/>
          <w:lang w:val="en-US" w:eastAsia="zh-CN"/>
        </w:rPr>
        <w:t xml:space="preserve">                                          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1-6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宋代诗人陈与义有诗“枫花两岸照船红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百里榆堤半日风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卧看满天云不动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不知云与我俱东。”诗人所提及的“卧看满天云不动”是因为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诗人以自己为参照物看云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诗人的浪漫情怀所致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云本身就不动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云向西运动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小华家距学校</w:t>
      </w:r>
      <w:r>
        <w:rPr>
          <w:rFonts w:ascii="NEU-BZ-S92" w:hAnsi="NEU-BZ-S92"/>
        </w:rPr>
        <w:t>2.5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他骑自行车的平均速度是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km/h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学校要求早上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点准时到校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小华从家中出发的时间一般不能晚于早上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45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30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50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小轿车在笔直的高速公路上行驶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通过前一半路程的平均速度为</w:t>
      </w:r>
      <w:r>
        <w:rPr>
          <w:rFonts w:ascii="NEU-BZ-S92" w:hAnsi="NEU-BZ-S92"/>
        </w:rPr>
        <w:t>30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通过后一半路程的平均速度为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则小轿车通过全程的平均速度是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A.50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B.25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C.24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一列火车以</w:t>
      </w:r>
      <w:r>
        <w:rPr>
          <w:rFonts w:ascii="NEU-BZ-S92" w:hAnsi="NEU-BZ-S92"/>
        </w:rPr>
        <w:t>15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的速度匀速前进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运动的路线是直线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已知车厢的长为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乘客以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的速度在车厢内跑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乘客用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从车尾跑到车头</w:t>
      </w:r>
      <w:r>
        <w:rPr>
          <w:rFonts w:ascii="NEU-BZ-S92" w:hAnsi="NEU-BZ-S92"/>
        </w:rPr>
        <w:t>　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乘客用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从车尾跑到车头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乘客用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从车头跑到车尾</w:t>
      </w:r>
      <w:r>
        <w:rPr>
          <w:rFonts w:hint="eastAsia" w:eastAsia="方正书宋_GBK"/>
        </w:rPr>
        <w:tab/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乘客从车尾跑到车头比从车头跑到车尾用时少</w:t>
      </w:r>
    </w:p>
    <w:p>
      <w:pPr>
        <w:spacing w:line="270" w:lineRule="exact"/>
      </w:pPr>
      <w:r>
        <w:rPr>
          <w:rFonts w:hint="eastAsia" w:eastAsia="方正黑体_GBK"/>
          <w:color w:val="47C5FF"/>
        </w:rPr>
        <w:t>二、填空题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职业运动员进行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hint="eastAsia" w:eastAsia="方正书宋_GBK"/>
        </w:rPr>
        <w:t>的体能跑测试和田径比赛中的百米赛跑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同样是比较快慢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前者是在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一定的条件下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的长短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后者是在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一定的条件下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的长短。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甲同学在校门口值勤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看到乙同学在东风吹下飞快地骑自行车由东向西而来。到校门口乙同学下车后说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“刚才骑车时西风差点把我的帽子刮下来。”两人对风向的说法不同的是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甲同学以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说风是东风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乙同学以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说风是西风。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15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为响应“低碳生活”的号召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小明每天骑自行车上学。他看到路边的小树向后“飞过”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是以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为参照物的。如果他在平直的公路上骑过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hint="eastAsia" w:eastAsia="方正书宋_GBK"/>
        </w:rPr>
        <w:t>用了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那么他骑车的速度为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km/h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1-7</w:t>
      </w:r>
      <w:r>
        <w:rPr>
          <w:rFonts w:hint="eastAsia" w:eastAsia="方正书宋_GBK"/>
        </w:rPr>
        <w:t>甲所示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秒表的分度值是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秒表的读数为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1-7</w:t>
      </w:r>
      <w:r>
        <w:rPr>
          <w:rFonts w:hint="eastAsia" w:eastAsia="方正书宋_GBK"/>
        </w:rPr>
        <w:t>乙所示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物体的长度为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>。 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2557145" cy="1362075"/>
            <wp:effectExtent l="0" t="0" r="3175" b="9525"/>
            <wp:docPr id="260" name="+1J04.eps" descr="id:21475034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+1J04.eps" descr="id:2147503469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440" cy="13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1-7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17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一物体做变速运动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全程</w:t>
      </w:r>
      <w:r>
        <w:rPr>
          <w:rFonts w:ascii="NEU-BZ-S92" w:hAnsi="NEU-BZ-S92"/>
        </w:rPr>
        <w:t>48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前一半路程用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后一半路程用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则前一半路程的平均速度为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后一半路程的平均速度为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全程平均速度为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子弹头火车速度可达</w:t>
      </w:r>
      <w:r>
        <w:rPr>
          <w:rFonts w:ascii="NEU-BZ-S92" w:hAnsi="NEU-BZ-S92"/>
        </w:rPr>
        <w:t>180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km/h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从上海到南京全程为</w:t>
      </w:r>
      <w:r>
        <w:rPr>
          <w:rFonts w:ascii="NEU-BZ-S92" w:hAnsi="NEU-BZ-S92"/>
        </w:rPr>
        <w:t>301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只需要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h</w:t>
      </w:r>
      <w:r>
        <w:rPr>
          <w:rFonts w:hint="eastAsia" w:eastAsia="方正书宋_GBK"/>
        </w:rPr>
        <w:t>即可到达。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小数点后保留两位</w:t>
      </w:r>
      <w:r>
        <w:rPr>
          <w:rFonts w:ascii="方正书宋_GBK" w:hAnsi="方正书宋_GBK"/>
        </w:rPr>
        <w:t>)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一列火车由起点车站开出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后速度达到</w:t>
      </w:r>
      <w:r>
        <w:rPr>
          <w:rFonts w:ascii="NEU-BZ-S92" w:hAnsi="NEU-BZ-S92"/>
        </w:rPr>
        <w:t>25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接着匀速运动了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后开始减速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经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停下来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共行驶</w:t>
      </w:r>
      <w:r>
        <w:rPr>
          <w:rFonts w:ascii="NEU-BZ-S92" w:hAnsi="NEU-BZ-S92"/>
        </w:rPr>
        <w:t>6.9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hint="eastAsia" w:eastAsia="方正书宋_GBK"/>
        </w:rPr>
        <w:t>。那么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列车全程的平均速度是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合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km/h</w:t>
      </w:r>
      <w:r>
        <w:rPr>
          <w:rFonts w:hint="eastAsia" w:eastAsia="方正书宋_GBK"/>
        </w:rPr>
        <w:t>。 </w:t>
      </w:r>
    </w:p>
    <w:p>
      <w:pPr>
        <w:spacing w:line="270" w:lineRule="exact"/>
      </w:pPr>
      <w:r>
        <w:rPr>
          <w:rFonts w:hint="eastAsia" w:eastAsia="方正黑体_GBK"/>
          <w:color w:val="47C5FF"/>
        </w:rPr>
        <w:t>三、实验题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1084580" cy="789305"/>
            <wp:effectExtent l="0" t="0" r="12700" b="3175"/>
            <wp:docPr id="261" name="1j08.eps" descr="id:21475034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1j08.eps" descr="id:214750347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7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firstLineChars="200"/>
        <w:jc w:val="center"/>
      </w:pPr>
      <w:r>
        <w:rPr>
          <w:rFonts w:ascii="NEU-BZ-S92" w:hAnsi="NEU-BZ-S92"/>
          <w:sz w:val="18"/>
        </w:rPr>
        <w:t>　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1-8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20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000000"/>
        </w:rPr>
        <w:t>(</w:t>
      </w:r>
      <w:r>
        <w:rPr>
          <w:rFonts w:ascii="NEU-BZ-S92" w:hAnsi="NEU-BZ-S92"/>
          <w:color w:val="000000"/>
        </w:rPr>
        <w:t>1</w:t>
      </w:r>
      <w:r>
        <w:rPr>
          <w:rFonts w:ascii="方正书宋_GBK" w:hAnsi="方正书宋_GBK"/>
          <w:color w:val="000000"/>
        </w:rPr>
        <w:t>)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1-8</w:t>
      </w:r>
      <w:r>
        <w:rPr>
          <w:rFonts w:hint="eastAsia" w:eastAsia="方正书宋_GBK"/>
        </w:rPr>
        <w:t>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、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两把刻度尺测量同一物体长度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放置正确的是</w:t>
      </w:r>
      <w:r>
        <w:rPr>
          <w:rFonts w:ascii="NEU-BZ-S92" w:hAnsi="NEU-BZ-S92"/>
          <w:u w:val="single" w:color="47C5FF"/>
        </w:rPr>
        <w:t>　　</w:t>
      </w:r>
      <w:r>
        <w:rPr>
          <w:rFonts w:hint="eastAsia" w:eastAsia="方正书宋_GBK"/>
        </w:rPr>
        <w:t>刻度尺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其分度值是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该物体的长度为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>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、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两把刻度尺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精确度更高。 </w:t>
      </w:r>
    </w:p>
    <w:p>
      <w:pPr>
        <w:spacing w:line="270" w:lineRule="exact"/>
        <w:ind w:firstLineChars="200"/>
      </w:pPr>
      <w:r>
        <w:rPr>
          <w:rFonts w:ascii="方正书宋_GBK" w:hAnsi="方正书宋_GBK"/>
          <w:color w:val="000000"/>
        </w:rPr>
        <w:t>(</w:t>
      </w:r>
      <w:r>
        <w:rPr>
          <w:rFonts w:ascii="NEU-BZ-S92" w:hAnsi="NEU-BZ-S92"/>
          <w:color w:val="000000"/>
        </w:rPr>
        <w:t>2</w:t>
      </w:r>
      <w:r>
        <w:rPr>
          <w:rFonts w:ascii="方正书宋_GBK" w:hAnsi="方正书宋_GBK"/>
          <w:color w:val="000000"/>
        </w:rPr>
        <w:t>)</w:t>
      </w:r>
      <w:r>
        <w:rPr>
          <w:rFonts w:hint="eastAsia" w:eastAsia="方正书宋_GBK"/>
        </w:rPr>
        <w:t>双休日自驾车外出郊游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在行驶的过程中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善于观察的小唐同学看到汽车上有一个显示速度和路程的表盘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示数如图</w:t>
      </w:r>
      <w:r>
        <w:rPr>
          <w:rFonts w:ascii="NEU-BZ-S92" w:hAnsi="NEU-BZ-S92"/>
        </w:rPr>
        <w:t>1-9</w:t>
      </w:r>
      <w:r>
        <w:rPr>
          <w:rFonts w:hint="eastAsia" w:eastAsia="方正书宋_GBK"/>
        </w:rPr>
        <w:t>甲所示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则汽车此时行驶的速度为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该车匀速行驶了一段时间后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表盘示数如图</w:t>
      </w:r>
      <w:r>
        <w:rPr>
          <w:rFonts w:ascii="NEU-BZ-S92" w:hAnsi="NEU-BZ-S92"/>
        </w:rPr>
        <w:t>1-9</w:t>
      </w:r>
      <w:r>
        <w:rPr>
          <w:rFonts w:hint="eastAsia" w:eastAsia="方正书宋_GBK"/>
        </w:rPr>
        <w:t>乙所示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那么这段时间为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经过的路程是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km</w:t>
      </w:r>
      <w:r>
        <w:rPr>
          <w:rFonts w:hint="eastAsia" w:eastAsia="方正书宋_GBK"/>
        </w:rPr>
        <w:t>。 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2623820" cy="1316355"/>
            <wp:effectExtent l="0" t="0" r="12700" b="9525"/>
            <wp:docPr id="262" name="1j09.eps" descr="id:21475034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1j09.eps" descr="id:214750348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4400" cy="13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1-9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在室外量出</w:t>
      </w:r>
      <w:r>
        <w:rPr>
          <w:rFonts w:ascii="NEU-BZ-S92" w:hAnsi="NEU-BZ-S92"/>
        </w:rPr>
        <w:t>40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的直线路程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每隔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做一记号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在各记号处均站有一人计时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发令枪响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一同学开始起跑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各计时员同时计时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分别记下该同学经过他们记号处所用的时间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记录结果如下表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中的数据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要求依据表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中的数据填写表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中的各空格。</w:t>
      </w:r>
    </w:p>
    <w:p>
      <w:pPr>
        <w:spacing w:line="231" w:lineRule="exact"/>
        <w:ind w:firstLineChars="200"/>
        <w:jc w:val="center"/>
      </w:pPr>
      <w:r>
        <w:rPr>
          <w:rFonts w:hint="eastAsia" w:eastAsia="方正黑体_GBK"/>
          <w:sz w:val="18"/>
        </w:rPr>
        <w:t>表</w:t>
      </w:r>
      <w:r>
        <w:rPr>
          <w:rFonts w:ascii="NEU-HZ-S92" w:hAnsi="NEU-HZ-S92"/>
          <w:sz w:val="18"/>
        </w:rPr>
        <w:t>1</w:t>
      </w:r>
    </w:p>
    <w:p>
      <w:pPr>
        <w:spacing w:line="231" w:lineRule="exact"/>
      </w:pPr>
    </w:p>
    <w:tbl>
      <w:tblPr>
        <w:tblStyle w:val="8"/>
        <w:tblW w:w="4025" w:type="dxa"/>
        <w:jc w:val="center"/>
        <w:tblInd w:w="0" w:type="dxa"/>
        <w:tblBorders>
          <w:top w:val="single" w:color="47C5FF" w:sz="0" w:space="0"/>
          <w:left w:val="single" w:color="47C5FF" w:sz="0" w:space="0"/>
          <w:bottom w:val="single" w:color="47C5FF" w:sz="0" w:space="0"/>
          <w:right w:val="single" w:color="47C5FF" w:sz="0" w:space="0"/>
          <w:insideH w:val="single" w:color="47C5FF" w:sz="0" w:space="0"/>
          <w:insideV w:val="single" w:color="47C5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37"/>
        <w:gridCol w:w="737"/>
        <w:gridCol w:w="737"/>
        <w:gridCol w:w="737"/>
      </w:tblGrid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路程</w:t>
            </w:r>
            <w:r>
              <w:rPr>
                <w:rFonts w:ascii="NEU-BZ-S92" w:hAnsi="NEU-BZ-S92"/>
                <w:sz w:val="18"/>
              </w:rPr>
              <w:t>/m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10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20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30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40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时间</w:t>
            </w:r>
            <w:r>
              <w:rPr>
                <w:rFonts w:ascii="NEU-BZ-S92" w:hAnsi="NEU-BZ-S92"/>
                <w:sz w:val="18"/>
              </w:rPr>
              <w:t>/s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2.5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4.0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6.0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8.0</w:t>
            </w:r>
          </w:p>
        </w:tc>
      </w:tr>
    </w:tbl>
    <w:p>
      <w:pPr>
        <w:spacing w:line="231" w:lineRule="exact"/>
        <w:jc w:val="center"/>
      </w:pPr>
      <w:r>
        <w:rPr>
          <w:rFonts w:hint="eastAsia" w:eastAsia="方正黑体_GBK"/>
          <w:sz w:val="18"/>
        </w:rPr>
        <w:t>表</w:t>
      </w:r>
      <w:r>
        <w:rPr>
          <w:rFonts w:ascii="NEU-HZ-S92" w:hAnsi="NEU-HZ-S92"/>
          <w:sz w:val="18"/>
        </w:rPr>
        <w:t>2</w:t>
      </w:r>
    </w:p>
    <w:p>
      <w:pPr>
        <w:spacing w:line="231" w:lineRule="exact"/>
      </w:pPr>
    </w:p>
    <w:tbl>
      <w:tblPr>
        <w:tblStyle w:val="8"/>
        <w:tblW w:w="4026" w:type="dxa"/>
        <w:jc w:val="center"/>
        <w:tblInd w:w="0" w:type="dxa"/>
        <w:tblBorders>
          <w:top w:val="single" w:color="47C5FF" w:sz="0" w:space="0"/>
          <w:left w:val="single" w:color="47C5FF" w:sz="0" w:space="0"/>
          <w:bottom w:val="single" w:color="47C5FF" w:sz="0" w:space="0"/>
          <w:right w:val="single" w:color="47C5FF" w:sz="0" w:space="0"/>
          <w:insideH w:val="single" w:color="47C5FF" w:sz="0" w:space="0"/>
          <w:insideV w:val="single" w:color="47C5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94"/>
        <w:gridCol w:w="794"/>
        <w:gridCol w:w="794"/>
        <w:gridCol w:w="680"/>
      </w:tblGrid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路程段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第一个</w:t>
            </w:r>
          </w:p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10</w:t>
            </w:r>
            <w:r>
              <w:rPr>
                <w:rFonts w:hint="eastAsia" w:eastAsia="方正书宋_GBK"/>
                <w:sz w:val="18"/>
              </w:rPr>
              <w:t xml:space="preserve"> </w:t>
            </w:r>
            <w:r>
              <w:rPr>
                <w:rFonts w:ascii="NEU-BZ-S92" w:hAnsi="NEU-BZ-S92"/>
                <w:sz w:val="18"/>
              </w:rPr>
              <w:t>m</w:t>
            </w:r>
            <w:r>
              <w:rPr>
                <w:rFonts w:hint="eastAsia" w:eastAsia="方正书宋_GBK"/>
                <w:sz w:val="18"/>
              </w:rPr>
              <w:t>内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第二个</w:t>
            </w:r>
          </w:p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10</w:t>
            </w:r>
            <w:r>
              <w:rPr>
                <w:rFonts w:hint="eastAsia" w:eastAsia="方正书宋_GBK"/>
                <w:sz w:val="18"/>
              </w:rPr>
              <w:t xml:space="preserve"> </w:t>
            </w:r>
            <w:r>
              <w:rPr>
                <w:rFonts w:ascii="NEU-BZ-S92" w:hAnsi="NEU-BZ-S92"/>
                <w:sz w:val="18"/>
              </w:rPr>
              <w:t>m</w:t>
            </w:r>
            <w:r>
              <w:rPr>
                <w:rFonts w:hint="eastAsia" w:eastAsia="方正书宋_GBK"/>
                <w:sz w:val="18"/>
              </w:rPr>
              <w:t>内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最后</w:t>
            </w:r>
          </w:p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10</w:t>
            </w:r>
            <w:r>
              <w:rPr>
                <w:rFonts w:hint="eastAsia" w:eastAsia="方正书宋_GBK"/>
                <w:sz w:val="18"/>
              </w:rPr>
              <w:t xml:space="preserve"> </w:t>
            </w:r>
            <w:r>
              <w:rPr>
                <w:rFonts w:ascii="NEU-BZ-S92" w:hAnsi="NEU-BZ-S92"/>
                <w:sz w:val="18"/>
              </w:rPr>
              <w:t>m</w:t>
            </w:r>
            <w:r>
              <w:rPr>
                <w:rFonts w:hint="eastAsia" w:eastAsia="方正书宋_GBK"/>
                <w:sz w:val="18"/>
              </w:rPr>
              <w:t>内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全程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eastAsia="方正书宋_GBK"/>
                <w:sz w:val="18"/>
              </w:rPr>
              <w:t>平均速度</w:t>
            </w:r>
          </w:p>
          <w:p>
            <w:pPr>
              <w:spacing w:line="231" w:lineRule="exact"/>
              <w:jc w:val="center"/>
            </w:pPr>
            <w:r>
              <w:rPr>
                <w:rFonts w:ascii="NEU-BZ-S92" w:hAnsi="NEU-BZ-S92"/>
                <w:sz w:val="18"/>
              </w:rPr>
              <w:t>m/s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31" w:lineRule="exact"/>
              <w:jc w:val="center"/>
            </w:pPr>
          </w:p>
        </w:tc>
      </w:tr>
    </w:tbl>
    <w:p>
      <w:pPr>
        <w:spacing w:line="231" w:lineRule="exact"/>
      </w:pPr>
      <w:r>
        <w:rPr>
          <w:rFonts w:ascii="NEU-BZ-S92" w:hAnsi="NEU-BZ-S92"/>
          <w:sz w:val="18"/>
        </w:rPr>
        <w:t>　　</w:t>
      </w:r>
    </w:p>
    <w:p>
      <w:pPr>
        <w:spacing w:line="231" w:lineRule="atLeast"/>
        <w:jc w:val="center"/>
      </w:pPr>
      <w:r>
        <w:rPr>
          <w:sz w:val="18"/>
        </w:rPr>
        <w:drawing>
          <wp:inline distT="0" distB="0" distL="0" distR="0">
            <wp:extent cx="1002665" cy="640080"/>
            <wp:effectExtent l="0" t="0" r="3175" b="0"/>
            <wp:docPr id="263" name="1j10.jpg" descr="id:21475035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1j10.jpg" descr="id:214750350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1-10</w:t>
      </w:r>
    </w:p>
    <w:p>
      <w:pPr>
        <w:spacing w:line="231" w:lineRule="exact"/>
      </w:pPr>
      <w:r>
        <w:rPr>
          <w:rFonts w:ascii="NEU-FZ-S92" w:hAnsi="NEU-FZ-S92"/>
          <w:color w:val="00FFFF"/>
          <w:sz w:val="18"/>
        </w:rPr>
        <w:t>22</w:t>
      </w:r>
      <w:r>
        <w:rPr>
          <w:rFonts w:ascii="NEU-BZ-S92" w:hAnsi="NEU-BZ-S92"/>
          <w:color w:val="00FFFF"/>
          <w:sz w:val="18"/>
        </w:rPr>
        <w:t>.</w:t>
      </w:r>
      <w:r>
        <w:rPr>
          <w:rFonts w:ascii="方正书宋_GBK" w:hAnsi="方正书宋_GBK"/>
          <w:color w:val="6619FF"/>
          <w:sz w:val="18"/>
        </w:rPr>
        <w:t>(</w:t>
      </w:r>
      <w:r>
        <w:rPr>
          <w:rFonts w:hint="eastAsia" w:eastAsia="方正书宋_GBK"/>
          <w:color w:val="6619FF"/>
          <w:sz w:val="18"/>
        </w:rPr>
        <w:t>潍坊中考</w:t>
      </w:r>
      <w:r>
        <w:rPr>
          <w:rFonts w:ascii="方正书宋_GBK" w:hAnsi="方正书宋_GBK"/>
          <w:color w:val="6619FF"/>
          <w:sz w:val="18"/>
        </w:rPr>
        <w:t>)</w:t>
      </w:r>
      <w:r>
        <w:rPr>
          <w:rFonts w:hint="eastAsia" w:eastAsia="方正书宋_GBK"/>
          <w:sz w:val="18"/>
        </w:rPr>
        <w:t>蚊香生产者为了节约原料和用户使用方便</w:t>
      </w:r>
      <w:r>
        <w:rPr>
          <w:rFonts w:ascii="方正书宋_GBK" w:hAnsi="方正书宋_GBK"/>
          <w:sz w:val="18"/>
        </w:rPr>
        <w:t>,</w:t>
      </w:r>
      <w:r>
        <w:rPr>
          <w:rFonts w:hint="eastAsia" w:eastAsia="方正书宋_GBK"/>
          <w:sz w:val="18"/>
        </w:rPr>
        <w:t>要根据蚊香的燃烧速度生产规格不同的各种蚊香</w:t>
      </w:r>
      <w:r>
        <w:rPr>
          <w:rFonts w:ascii="方正书宋_GBK" w:hAnsi="方正书宋_GBK"/>
          <w:sz w:val="18"/>
        </w:rPr>
        <w:t>,</w:t>
      </w:r>
      <w:r>
        <w:rPr>
          <w:rFonts w:hint="eastAsia" w:eastAsia="方正书宋_GBK"/>
          <w:sz w:val="18"/>
        </w:rPr>
        <w:t>有一种蚊香如图</w:t>
      </w:r>
      <w:r>
        <w:rPr>
          <w:rFonts w:ascii="NEU-BZ-S92" w:hAnsi="NEU-BZ-S92"/>
          <w:sz w:val="18"/>
        </w:rPr>
        <w:t>1-10</w:t>
      </w:r>
      <w:r>
        <w:rPr>
          <w:rFonts w:hint="eastAsia" w:eastAsia="方正书宋_GBK"/>
          <w:sz w:val="18"/>
        </w:rPr>
        <w:t>所示</w:t>
      </w:r>
      <w:r>
        <w:rPr>
          <w:rFonts w:ascii="方正书宋_GBK" w:hAnsi="方正书宋_GBK"/>
          <w:sz w:val="18"/>
        </w:rPr>
        <w:t>,</w:t>
      </w:r>
      <w:r>
        <w:rPr>
          <w:rFonts w:hint="eastAsia" w:eastAsia="方正书宋_GBK"/>
          <w:sz w:val="18"/>
        </w:rPr>
        <w:t>请你设计一个实验</w:t>
      </w:r>
      <w:r>
        <w:rPr>
          <w:rFonts w:ascii="方正书宋_GBK" w:hAnsi="方正书宋_GBK"/>
          <w:sz w:val="18"/>
        </w:rPr>
        <w:t>,</w:t>
      </w:r>
      <w:r>
        <w:rPr>
          <w:rFonts w:hint="eastAsia" w:eastAsia="方正书宋_GBK"/>
          <w:sz w:val="18"/>
        </w:rPr>
        <w:t>测出该蚊香正常燃烧的速度</w:t>
      </w:r>
      <w:r>
        <w:rPr>
          <w:rFonts w:ascii="方正书宋_GBK" w:hAnsi="方正书宋_GBK"/>
          <w:sz w:val="18"/>
        </w:rPr>
        <w:t>,</w:t>
      </w:r>
      <w:r>
        <w:rPr>
          <w:rFonts w:hint="eastAsia" w:eastAsia="方正书宋_GBK"/>
          <w:sz w:val="18"/>
        </w:rPr>
        <w:t>要求</w:t>
      </w:r>
      <w:r>
        <w:rPr>
          <w:rFonts w:ascii="方正书宋_GBK" w:hAnsi="方正书宋_GBK"/>
          <w:sz w:val="18"/>
        </w:rPr>
        <w:t>:</w:t>
      </w:r>
    </w:p>
    <w:p>
      <w:pPr>
        <w:spacing w:line="231" w:lineRule="exact"/>
        <w:ind w:firstLineChars="200"/>
      </w:pPr>
      <w:r>
        <w:rPr>
          <w:rFonts w:ascii="方正书宋_GBK" w:hAnsi="方正书宋_GBK"/>
          <w:color w:val="000000"/>
          <w:sz w:val="18"/>
        </w:rPr>
        <w:t>(</w:t>
      </w:r>
      <w:r>
        <w:rPr>
          <w:rFonts w:ascii="NEU-BZ-S92" w:hAnsi="NEU-BZ-S92"/>
          <w:color w:val="000000"/>
          <w:sz w:val="18"/>
        </w:rPr>
        <w:t>1</w:t>
      </w:r>
      <w:r>
        <w:rPr>
          <w:rFonts w:ascii="方正书宋_GBK" w:hAnsi="方正书宋_GBK"/>
          <w:color w:val="000000"/>
          <w:sz w:val="18"/>
        </w:rPr>
        <w:t>)</w:t>
      </w:r>
      <w:r>
        <w:rPr>
          <w:rFonts w:hint="eastAsia" w:eastAsia="方正书宋_GBK"/>
          <w:sz w:val="18"/>
        </w:rPr>
        <w:t>写出所需要的器材。</w:t>
      </w:r>
    </w:p>
    <w:p>
      <w:pPr>
        <w:spacing w:line="231" w:lineRule="exact"/>
        <w:ind w:firstLineChars="200"/>
      </w:pPr>
    </w:p>
    <w:p>
      <w:pPr>
        <w:spacing w:line="231" w:lineRule="exact"/>
        <w:ind w:firstLineChars="200"/>
      </w:pPr>
      <w:r>
        <w:rPr>
          <w:rFonts w:ascii="NEU-BZ-S92" w:hAnsi="NEU-BZ-S92"/>
          <w:sz w:val="18"/>
        </w:rPr>
        <w:t>　　</w:t>
      </w:r>
      <w:r>
        <w:rPr>
          <w:rFonts w:ascii="方正书宋_GBK" w:hAnsi="方正书宋_GBK"/>
          <w:color w:val="000000"/>
          <w:sz w:val="18"/>
        </w:rPr>
        <w:t>(</w:t>
      </w:r>
      <w:r>
        <w:rPr>
          <w:rFonts w:ascii="NEU-BZ-S92" w:hAnsi="NEU-BZ-S92"/>
          <w:color w:val="000000"/>
          <w:sz w:val="18"/>
        </w:rPr>
        <w:t>2</w:t>
      </w:r>
      <w:r>
        <w:rPr>
          <w:rFonts w:ascii="方正书宋_GBK" w:hAnsi="方正书宋_GBK"/>
          <w:color w:val="000000"/>
          <w:sz w:val="18"/>
        </w:rPr>
        <w:t>)</w:t>
      </w:r>
      <w:r>
        <w:rPr>
          <w:rFonts w:hint="eastAsia" w:eastAsia="方正书宋_GBK"/>
          <w:sz w:val="18"/>
        </w:rPr>
        <w:t>说明测量方法。</w:t>
      </w:r>
    </w:p>
    <w:p>
      <w:pPr>
        <w:spacing w:line="270" w:lineRule="exact"/>
        <w:rPr>
          <w:rFonts w:hint="eastAsia" w:eastAsia="方正黑体_GBK"/>
          <w:color w:val="47C5FF"/>
          <w:sz w:val="18"/>
        </w:rPr>
      </w:pPr>
    </w:p>
    <w:p>
      <w:pPr>
        <w:spacing w:line="270" w:lineRule="exact"/>
      </w:pPr>
      <w:r>
        <w:rPr>
          <w:rFonts w:hint="eastAsia" w:eastAsia="方正黑体_GBK"/>
          <w:color w:val="47C5FF"/>
          <w:sz w:val="18"/>
        </w:rPr>
        <w:t>四、计算题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工程上常用爆破的方法开山劈岭。设某工人师傅在钻孔内装好炸药后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用一条长</w:t>
      </w:r>
      <w:r>
        <w:rPr>
          <w:rFonts w:ascii="NEU-BZ-S92" w:hAnsi="NEU-BZ-S92"/>
        </w:rPr>
        <w:t>96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>的引火线引燃炸药。如果引火线燃烧速度是</w:t>
      </w:r>
      <w:r>
        <w:rPr>
          <w:rFonts w:ascii="NEU-BZ-S92" w:hAnsi="NEU-BZ-S92"/>
        </w:rPr>
        <w:t>0.8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点火人点燃引火线后以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的速度跑开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他能不能在爆炸前跑到离点火处</w:t>
      </w:r>
      <w:r>
        <w:rPr>
          <w:rFonts w:ascii="NEU-BZ-S92" w:hAnsi="NEU-BZ-S92"/>
        </w:rPr>
        <w:t>500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远的安全地带</w:t>
      </w:r>
      <w:r>
        <w:rPr>
          <w:rFonts w:ascii="方正书宋_GBK" w:hAnsi="方正书宋_GBK"/>
        </w:rPr>
        <w:t>?</w:t>
      </w: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某同学进行百米赛跑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他前一段时间的平均速度为</w:t>
      </w:r>
      <w:r>
        <w:rPr>
          <w:rFonts w:ascii="NEU-BZ-S92" w:hAnsi="NEU-BZ-S92"/>
        </w:rPr>
        <w:t>6.5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后一段时间的平均速度为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全程用了</w:t>
      </w:r>
      <w:r>
        <w:rPr>
          <w:rFonts w:ascii="NEU-BZ-S92" w:hAnsi="NEU-BZ-S92"/>
        </w:rPr>
        <w:t>13.3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那么该同学百米赛跑的平均速度约为多大</w:t>
      </w:r>
      <w:r>
        <w:rPr>
          <w:rFonts w:ascii="方正书宋_GBK" w:hAnsi="方正书宋_GBK"/>
        </w:rPr>
        <w:t>?</w:t>
      </w: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widowControl/>
        <w:jc w:val="left"/>
      </w:pPr>
    </w:p>
    <w:p>
      <w:pPr>
        <w:widowControl/>
        <w:spacing w:line="220" w:lineRule="exact"/>
        <w:ind w:firstLine="360" w:firstLineChars="200"/>
        <w:jc w:val="left"/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</w:pPr>
      <w:r>
        <w:rPr>
          <w:rFonts w:hint="eastAsia" w:ascii="NEU-BZ-S92" w:hAnsi="NEU-BZ-S92" w:eastAsia="方正黑体_GBK" w:cs="Times New Roman"/>
          <w:color w:val="FF8000"/>
          <w:kern w:val="0"/>
          <w:sz w:val="18"/>
          <w:lang w:val="en-US" w:eastAsia="zh-CN"/>
        </w:rPr>
        <w:t xml:space="preserve">                                      </w:t>
      </w:r>
      <w:r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  <w:t>参考答案</w:t>
      </w:r>
    </w:p>
    <w:p>
      <w:pPr>
        <w:widowControl/>
        <w:spacing w:line="220" w:lineRule="exact"/>
        <w:ind w:firstLine="360" w:firstLineChars="200"/>
        <w:jc w:val="left"/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</w:pP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测量结果由数字和单位构成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对同一物体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测量值应相差不大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准确值应相同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估计值可以不同。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2.</w:t>
      </w:r>
      <w:r>
        <w:rPr>
          <w:rFonts w:ascii="NEU-BZ-S92" w:hAnsi="NEU-BZ-S92"/>
          <w:color w:val="FF8000"/>
        </w:rPr>
        <w:t>D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3.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物体位置的改变才叫机械运动。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4.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误差是在测量过程中产生的测量值与真实值之间的差异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这种差异不同于错误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它是在测量方法正确的情况下产生的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只可以减小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却不能避免。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5.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汽车由西向东行驶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车上的乘客看到窗外的雨是竖直下落的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说明雨滴在水平方向与汽车是相对静止的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故雨滴是斜向东下落。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6.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图象反映的物体运动速度随时间的增大而减小。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、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选项都是随着时间的增加速度增大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中的速度大小不变。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7.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子弹是运动的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飞机也是运动的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而飞行员在空中顺手抓住该飞行的子弹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说明子弹与飞机同向飞行且速度大小相近。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8.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物体沿直线运动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并且在相同时间内通过的路程相等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这样的运动才叫匀速直线运动。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为减速运动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为加速运动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为曲线运动。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9.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卧看满天云不动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说明云的位置相对于诗人没有发生改变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即是以诗人自己为参照物。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10.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小华骑自行车到学校的时间是</w:t>
      </w:r>
      <w:r>
        <w:rPr>
          <w:rFonts w:ascii="NEU-BZ-S92" w:hAnsi="NEU-BZ-S92"/>
          <w:i/>
        </w:rPr>
        <w:t>t=</w:t>
      </w:r>
      <w:r>
        <w:drawing>
          <wp:inline distT="0" distB="0" distL="114300" distR="114300">
            <wp:extent cx="847725" cy="390525"/>
            <wp:effectExtent l="0" t="0" r="0" b="508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=0.25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h=15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因此小华从家中出发的时间一般不能晚于早上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h-15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min=6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45</w:t>
      </w:r>
      <w:r>
        <w:rPr>
          <w:rFonts w:hint="eastAsia" w:eastAsia="方正书宋_GBK"/>
        </w:rPr>
        <w:t>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11.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设整段路程为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则前一半路程为</w:t>
      </w:r>
      <w:r>
        <w:rPr>
          <w:rFonts w:hint="eastAsia" w:eastAsia="方正书宋_GBK"/>
          <w:lang w:val="en-US" w:eastAsia="zh-CN"/>
        </w:rPr>
        <w:t>1/2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后一半路程也为</w:t>
      </w:r>
      <w:r>
        <w:rPr>
          <w:rFonts w:hint="eastAsia" w:eastAsia="方正书宋_GBK"/>
          <w:lang w:val="en-US" w:eastAsia="zh-CN"/>
        </w:rPr>
        <w:t>1/2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。根据公式得整段路上小轿车的平均速度为</w:t>
      </w:r>
      <w:r>
        <w:rPr>
          <w:rFonts w:ascii="NEU-BZ-S92" w:hAnsi="NEU-BZ-S92"/>
          <w:i/>
        </w:rPr>
        <w:t>v=</w:t>
      </w:r>
      <w:r>
        <w:rPr>
          <w:rFonts w:ascii="NEU-BZ-S92" w:hAnsi="NEU-BZ-S92"/>
        </w:rPr>
        <w:t>=</w:t>
      </w:r>
      <w:r>
        <w:drawing>
          <wp:inline distT="0" distB="0" distL="114300" distR="114300">
            <wp:extent cx="1857375" cy="742950"/>
            <wp:effectExtent l="0" t="0" r="0" b="317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=24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12.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乘客在匀速前进的列车上跑跟在地面上是一样的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不必考虑火车的速度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故乘客从车头跑到车尾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或从车尾跑到车头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的时间为</w:t>
      </w:r>
      <w:r>
        <w:rPr>
          <w:rFonts w:ascii="NEU-BZ-S92" w:hAnsi="NEU-BZ-S92"/>
          <w:i/>
        </w:rPr>
        <w:t>t=</w:t>
      </w:r>
      <w:r>
        <w:drawing>
          <wp:inline distT="0" distB="0" distL="114300" distR="114300">
            <wp:extent cx="142875" cy="390525"/>
            <wp:effectExtent l="0" t="0" r="9525" b="4445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=4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13.</w:t>
      </w:r>
      <w:r>
        <w:rPr>
          <w:rFonts w:hint="eastAsia" w:eastAsia="方正书宋_GBK"/>
        </w:rPr>
        <w:t>时间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路程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路程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时间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比较运动快慢有两种方法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一是相同的时间比较路程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二是相同的路程比较时间。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14.</w:t>
      </w:r>
      <w:r>
        <w:rPr>
          <w:rFonts w:hint="eastAsia" w:eastAsia="方正书宋_GBK"/>
        </w:rPr>
        <w:t>地面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自己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东风是从东向西刮的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但乙同学却说是西风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说明乙同学骑自行车由东向西而来的速度比东风大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即以乙同学为参照物风是西风。但以地面为参照物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风是东风。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15.</w:t>
      </w:r>
      <w:r>
        <w:rPr>
          <w:rFonts w:hint="eastAsia" w:eastAsia="方正书宋_GBK"/>
        </w:rPr>
        <w:t>自行车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或自己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　18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小明每天</w:t>
      </w:r>
      <w:r>
        <w:rPr>
          <w:rFonts w:hint="eastAsia" w:eastAsia="方正书宋_GBK"/>
          <w:position w:val="-24"/>
        </w:rPr>
        <w:t>骑</w:t>
      </w:r>
      <w:r>
        <w:rPr>
          <w:rFonts w:hint="eastAsia" w:eastAsia="方正书宋_GBK"/>
        </w:rPr>
        <w:t>自行车上学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他以自行车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或自己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为参照物时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路边的小树的相对位置在不断发生变化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所以他看到路边的小树向后运动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</w:rPr>
        <w:t>=3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</w:rPr>
        <w:t>=10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</w:rPr>
        <w:t>=</w:t>
      </w:r>
      <w:r>
        <w:drawing>
          <wp:inline distT="0" distB="0" distL="114300" distR="114300">
            <wp:extent cx="123825" cy="390525"/>
            <wp:effectExtent l="0" t="0" r="13335" b="4445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=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km/h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16.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0.1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　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37.5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　2.50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秒表每秒之间有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个刻度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所以其分度值是</w:t>
      </w:r>
      <w:r>
        <w:rPr>
          <w:rFonts w:ascii="NEU-BZ-S92" w:hAnsi="NEU-BZ-S92"/>
        </w:rPr>
        <w:t>0.1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秒表的小表盘上指针指向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分半到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分之间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所以秒表的读数为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37.50s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由图中的刻度尺可知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刻度尺的分度值是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物体的端点没有与刻度尺的零刻度线对齐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则物体的长度是</w:t>
      </w:r>
      <w:r>
        <w:rPr>
          <w:rFonts w:ascii="NEU-BZ-S92" w:hAnsi="NEU-BZ-S92"/>
        </w:rPr>
        <w:t>3.50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cm-1.00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cm=2.50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>。</w:t>
      </w:r>
    </w:p>
    <w:p>
      <w:pPr>
        <w:spacing w:line="259" w:lineRule="atLeast"/>
        <w:ind w:firstLineChars="200"/>
        <w:rPr>
          <w:rFonts w:ascii="NEU-BZ-S92" w:hAnsi="NEU-BZ-S92"/>
        </w:rPr>
      </w:pPr>
      <w:r>
        <w:rPr>
          <w:rFonts w:ascii="NEU-BZ-S92" w:hAnsi="NEU-BZ-S92"/>
          <w:color w:val="47C5FF"/>
        </w:rPr>
        <w:t>17.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　3　2.4　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18.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1.67　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19.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23　82.8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20.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　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mm　2.20　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km/h　0.5　40</w:t>
      </w:r>
    </w:p>
    <w:p>
      <w:pPr>
        <w:spacing w:line="259" w:lineRule="exact"/>
        <w:ind w:firstLineChars="200"/>
      </w:pP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刻度尺的刻度线没有与物体贴近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刻度尺放置不正确。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刻度尺的分度值是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刻度尺的分度值是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刻度尺的精确度更高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物体的长度是</w:t>
      </w:r>
      <w:r>
        <w:rPr>
          <w:rFonts w:ascii="NEU-BZ-S92" w:hAnsi="NEU-BZ-S92"/>
        </w:rPr>
        <w:t>2.20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>。</w:t>
      </w:r>
    </w:p>
    <w:p>
      <w:pPr>
        <w:spacing w:line="25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从表盘上可以读出汽车行驶的速度是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km/h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汽车行驶的路程是</w:t>
      </w:r>
      <w:r>
        <w:rPr>
          <w:rFonts w:ascii="NEU-BZ-S92" w:hAnsi="NEU-BZ-S92"/>
        </w:rPr>
        <w:t>276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km-236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km=40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时间为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</w:rPr>
        <w:t>=0.5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21.</w:t>
      </w:r>
    </w:p>
    <w:p>
      <w:pPr>
        <w:spacing w:line="259" w:lineRule="exact"/>
      </w:pPr>
    </w:p>
    <w:tbl>
      <w:tblPr>
        <w:tblStyle w:val="8"/>
        <w:tblW w:w="4026" w:type="dxa"/>
        <w:jc w:val="center"/>
        <w:tblInd w:w="0" w:type="dxa"/>
        <w:tblBorders>
          <w:top w:val="single" w:color="00FFFF" w:sz="0" w:space="0"/>
          <w:left w:val="single" w:color="00FFFF" w:sz="0" w:space="0"/>
          <w:bottom w:val="single" w:color="00FFFF" w:sz="0" w:space="0"/>
          <w:right w:val="single" w:color="00FFFF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94"/>
        <w:gridCol w:w="794"/>
        <w:gridCol w:w="794"/>
        <w:gridCol w:w="680"/>
      </w:tblGrid>
      <w:tr>
        <w:tblPrEx>
          <w:tblBorders>
            <w:top w:val="single" w:color="00FFFF" w:sz="0" w:space="0"/>
            <w:left w:val="single" w:color="00FFFF" w:sz="0" w:space="0"/>
            <w:bottom w:val="single" w:color="00FFFF" w:sz="0" w:space="0"/>
            <w:right w:val="single" w:color="00FFFF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路程段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第一个</w:t>
            </w:r>
          </w:p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10</w:t>
            </w:r>
            <w:r>
              <w:rPr>
                <w:rFonts w:hint="eastAsia" w:eastAsia="方正书宋_GBK"/>
              </w:rPr>
              <w:t xml:space="preserve"> </w:t>
            </w:r>
            <w:r>
              <w:rPr>
                <w:rFonts w:ascii="NEU-BZ-S92" w:hAnsi="NEU-BZ-S92"/>
              </w:rPr>
              <w:t>m</w:t>
            </w:r>
            <w:r>
              <w:rPr>
                <w:rFonts w:hint="eastAsia" w:eastAsia="方正书宋_GBK"/>
              </w:rPr>
              <w:t>内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第二个</w:t>
            </w:r>
          </w:p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10</w:t>
            </w:r>
            <w:r>
              <w:rPr>
                <w:rFonts w:hint="eastAsia" w:eastAsia="方正书宋_GBK"/>
              </w:rPr>
              <w:t xml:space="preserve"> </w:t>
            </w:r>
            <w:r>
              <w:rPr>
                <w:rFonts w:ascii="NEU-BZ-S92" w:hAnsi="NEU-BZ-S92"/>
              </w:rPr>
              <w:t>m</w:t>
            </w:r>
            <w:r>
              <w:rPr>
                <w:rFonts w:hint="eastAsia" w:eastAsia="方正书宋_GBK"/>
              </w:rPr>
              <w:t>内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最后</w:t>
            </w:r>
          </w:p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10</w:t>
            </w:r>
            <w:r>
              <w:rPr>
                <w:rFonts w:hint="eastAsia" w:eastAsia="方正书宋_GBK"/>
              </w:rPr>
              <w:t xml:space="preserve"> </w:t>
            </w:r>
            <w:r>
              <w:rPr>
                <w:rFonts w:ascii="NEU-BZ-S92" w:hAnsi="NEU-BZ-S92"/>
              </w:rPr>
              <w:t>m</w:t>
            </w:r>
            <w:r>
              <w:rPr>
                <w:rFonts w:hint="eastAsia" w:eastAsia="方正书宋_GBK"/>
              </w:rPr>
              <w:t>内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全程</w:t>
            </w:r>
          </w:p>
        </w:tc>
      </w:tr>
      <w:tr>
        <w:tblPrEx>
          <w:tblBorders>
            <w:top w:val="single" w:color="00FFFF" w:sz="0" w:space="0"/>
            <w:left w:val="single" w:color="00FFFF" w:sz="0" w:space="0"/>
            <w:bottom w:val="single" w:color="00FFFF" w:sz="0" w:space="0"/>
            <w:right w:val="single" w:color="00FFFF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hint="eastAsia" w:eastAsia="方正书宋_GBK"/>
              </w:rPr>
              <w:t>平均速度</w:t>
            </w:r>
          </w:p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m/s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6.7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59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</w:tr>
    </w:tbl>
    <w:p>
      <w:pPr>
        <w:spacing w:line="259" w:lineRule="atLeast"/>
      </w:pPr>
      <w:r>
        <w:rPr>
          <w:rFonts w:ascii="NEU-BZ-S92" w:hAnsi="NEU-BZ-S92"/>
        </w:rPr>
        <w:t>　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第一个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内的平均速度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</w:rPr>
        <w:t>=4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第二个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内的平均速度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6.7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最后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内的平均速度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=5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全程的平均速度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</w:rPr>
        <w:t>=5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22.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器材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刻度尺、细棉线、停表、蚊香、火柴。</w:t>
      </w:r>
    </w:p>
    <w:p>
      <w:pPr>
        <w:spacing w:line="25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步骤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①</w:t>
      </w:r>
      <w:r>
        <w:rPr>
          <w:rFonts w:hint="eastAsia" w:eastAsia="方正书宋_GBK"/>
        </w:rPr>
        <w:t>取一小段蚊香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用细棉线与蚊香紧贴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在两端点处做标记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拉直棉线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用刻度尺测出两标记间的距离为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②</w:t>
      </w:r>
      <w:r>
        <w:rPr>
          <w:rFonts w:hint="eastAsia" w:eastAsia="方正书宋_GBK"/>
        </w:rPr>
        <w:t>用火柴点燃这小段蚊香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并计时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测出这段蚊香完全烧完所用的时间为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③</w:t>
      </w:r>
      <w:r>
        <w:rPr>
          <w:rFonts w:hint="eastAsia" w:eastAsia="方正书宋_GBK"/>
        </w:rPr>
        <w:t>则蚊香的燃烧速度为</w:t>
      </w:r>
      <w:r>
        <w:rPr>
          <w:rFonts w:ascii="NEU-BZ-S92" w:hAnsi="NEU-BZ-S92"/>
          <w:i/>
        </w:rPr>
        <w:t>v=</w:t>
      </w:r>
      <w:r>
        <w:rPr>
          <w:rFonts w:hint="eastAsia" w:eastAsia="方正书宋_GBK"/>
        </w:rPr>
        <w:t>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23.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</w:rPr>
        <w:t>=120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=100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&gt;t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所以点火人能跑到安全地带。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24.</w:t>
      </w:r>
      <w:r>
        <w:rPr>
          <w:rFonts w:ascii="NEU-BZ-S92" w:hAnsi="NEU-BZ-S92"/>
        </w:rPr>
        <w:t>7.52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平均速度是指一段时间内的平均快慢程度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用公式</w:t>
      </w:r>
      <w:r>
        <w:rPr>
          <w:rFonts w:ascii="NEU-BZ-S92" w:hAnsi="NEU-BZ-S92"/>
          <w:i/>
        </w:rPr>
        <w:t>v=</w:t>
      </w:r>
      <w:r>
        <w:drawing>
          <wp:inline distT="0" distB="0" distL="114300" distR="114300">
            <wp:extent cx="123825" cy="390525"/>
            <wp:effectExtent l="0" t="0" r="13335" b="4445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去计算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用总路程除以总时间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绝不是速度的平均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加起来被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除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。该同学跑完百米用的总时间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</w:rPr>
        <w:t>=13.3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则该同学的平均速度为</w:t>
      </w:r>
      <w:r>
        <w:rPr>
          <w:rFonts w:ascii="NEU-BZ-S92" w:hAnsi="NEU-BZ-S92"/>
          <w:i/>
        </w:rPr>
        <w:t>v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7.52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r>
        <w:rPr>
          <w:rFonts w:hint="eastAsia" w:eastAsia="方正书宋_GBK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decorative"/>
    <w:pitch w:val="default"/>
    <w:sig w:usb0="E00022FF" w:usb1="C000205B" w:usb2="00000009" w:usb3="00000000" w:csb0="200001DF" w:csb1="200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gency FB">
    <w:altName w:val="Trebuchet MS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Courier New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Courier New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PMingLiU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Bauhaus 93">
    <w:altName w:val="Courier New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Euclid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Lucida Sans Unicode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Lucida Sans Unicode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PMingLiU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Courier New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PMingLiU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PMingLiU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PMingLiU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PMingLiU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otype Corsiva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Tahoma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Courier New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Euclid Fraktur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fornian FB">
    <w:altName w:val="PMingLiU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Book Antiqua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Candara">
    <w:altName w:val="Segoe UI"/>
    <w:panose1 w:val="020E0502030303020204"/>
    <w:charset w:val="00"/>
    <w:family w:val="swiss"/>
    <w:pitch w:val="default"/>
    <w:sig w:usb0="00000000" w:usb1="00000000" w:usb2="00000000" w:usb3="00000000" w:csb0="0000009F" w:csb1="00000000"/>
  </w:font>
  <w:font w:name="Castellar">
    <w:altName w:val="PMingLiU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Courier New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Courier New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altName w:val="Lucida Console"/>
    <w:panose1 w:val="020B0609020204030204"/>
    <w:charset w:val="00"/>
    <w:family w:val="modern"/>
    <w:pitch w:val="default"/>
    <w:sig w:usb0="00000000" w:usb1="00000000" w:usb2="00000000" w:usb3="00000000" w:csb0="0000009F" w:csb1="00000000"/>
  </w:font>
  <w:font w:name="Constantia">
    <w:altName w:val="PMingLiU"/>
    <w:panose1 w:val="02030602050306030303"/>
    <w:charset w:val="00"/>
    <w:family w:val="roman"/>
    <w:pitch w:val="default"/>
    <w:sig w:usb0="00000000" w:usb1="00000000" w:usb2="00000000" w:usb3="00000000" w:csb0="0000009F" w:csb1="00000000"/>
  </w:font>
  <w:font w:name="Cooper Black">
    <w:altName w:val="Bookman Old Styl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MV Boli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altName w:val="Trebuchet MS"/>
    <w:panose1 w:val="020B050302020402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Courier New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Euclid Fraktur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PMingLiU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PMingLiU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Tahoma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Tahoma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Lucida Sans Unicode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Lucida Sans Unicode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altName w:val="Courier New"/>
    <w:panose1 w:val="00000000000000000000"/>
    <w:charset w:val="00"/>
    <w:family w:val="script"/>
    <w:pitch w:val="default"/>
    <w:sig w:usb0="00000000" w:usb1="00000000" w:usb2="00000080" w:usb3="00000000" w:csb0="00000001" w:csb1="00000000"/>
  </w:font>
  <w:font w:name="EU-B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D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K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NB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OCR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S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T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clid">
    <w:panose1 w:val="02020503060505020303"/>
    <w:charset w:val="00"/>
    <w:family w:val="roman"/>
    <w:pitch w:val="default"/>
    <w:sig w:usb0="8000002F" w:usb1="0000000A" w:usb2="00000000" w:usb3="80000000" w:csb0="00000001" w:csb1="00000000"/>
  </w:font>
  <w:font w:name="Euclid Extra">
    <w:panose1 w:val="02050502000505020303"/>
    <w:charset w:val="02"/>
    <w:family w:val="roman"/>
    <w:pitch w:val="default"/>
    <w:sig w:usb0="80000000" w:usb1="00000000" w:usb2="00000000" w:usb3="00000000" w:csb0="00000000" w:csb1="00000000"/>
  </w:font>
  <w:font w:name="Euclid Fraktur">
    <w:panose1 w:val="03010601010101010101"/>
    <w:charset w:val="00"/>
    <w:family w:val="script"/>
    <w:pitch w:val="default"/>
    <w:sig w:usb0="80000001" w:usb1="00000008" w:usb2="00000000" w:usb3="80000000" w:csb0="80000001" w:csb1="00000000"/>
  </w:font>
  <w:font w:name="Euclid Math One">
    <w:panose1 w:val="05050601010101010101"/>
    <w:charset w:val="02"/>
    <w:family w:val="roman"/>
    <w:pitch w:val="default"/>
    <w:sig w:usb0="80000000" w:usb1="00000000" w:usb2="00000000" w:usb3="00000000" w:csb0="00000000" w:csb1="00000000"/>
  </w:font>
  <w:font w:name="Euclid Math Two">
    <w:panose1 w:val="02050601010101010101"/>
    <w:charset w:val="02"/>
    <w:family w:val="roman"/>
    <w:pitch w:val="default"/>
    <w:sig w:usb0="80000000" w:usb1="00000000" w:usb2="00000000" w:usb3="00000000" w:csb0="00000000" w:csb1="00000000"/>
  </w:font>
  <w:font w:name="Euclid Symbol">
    <w:panose1 w:val="05050102010706020507"/>
    <w:charset w:val="02"/>
    <w:family w:val="roman"/>
    <w:pitch w:val="default"/>
    <w:sig w:usb0="80000000" w:usb1="00000000" w:usb2="00000000" w:usb3="00000000" w:csb0="00000000" w:csb1="00000000"/>
  </w:font>
  <w:font w:name="Felix Titling">
    <w:altName w:val="Courier New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Book Antiqua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Euclid Fraktur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Trebuchet MS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Impac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otype Corsiva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Euclid Fraktur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GBK_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Courier New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Arial Narrow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Lucida Sans Unicode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Arial Black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Impac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PMingLiU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ngsuh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Haettenschweiler">
    <w:altName w:val="Impac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Courier New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Courier New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Courier New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Euclid Fraktur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Courier New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Courier New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altName w:val="PMingLiU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Kingsoft Phonetic Plain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otype Corsiva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Euclid Fraktur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altName w:val="Segoe UI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ucida Bright">
    <w:altName w:val="Georgia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Georgia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Typewriter">
    <w:altName w:val="Lucida Sans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Magneto">
    <w:altName w:val="Courier New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MV Boli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Euclid Fraktur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Mistral">
    <w:altName w:val="Euclid Fraktur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Bookman Old Style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0000010" w:usb3="00000000" w:csb0="0002009F" w:csb1="0000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ingdings 3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ung-Xbold-HKSCS-U">
    <w:altName w:val="PMingLiU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Courier New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Courier New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Arial Narrow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MV Boli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Euclid Fraktur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Courier New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Euclid Fraktur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Papyrus">
    <w:altName w:val="Euclid Fraktur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Euclid Fraktur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Courier New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Poor Richard">
    <w:altName w:val="Georgia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Euclid Fraktur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Rage Italic">
    <w:altName w:val="Euclid Fraktur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Courier New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MV Boli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Bookman Old Style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Bookman Old Style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Euclid Fraktur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Arial Narrow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howcard Gothic">
    <w:altName w:val="Courier New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nap ITC">
    <w:altName w:val="Courier New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Courier New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empus Sans ITC">
    <w:altName w:val="Courier New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Arial Narrow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Courier New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Microsoft Sans Serif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Viner Hand ITC">
    <w:altName w:val="Euclid Fraktur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Euclid Fraktur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Euclid Fraktur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altName w:val="Courier New"/>
    <w:panose1 w:val="01010600010101010101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PMingLiU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_GB2312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楷体_GB2312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雁翎体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DB"/>
    <w:rsid w:val="001E1D7F"/>
    <w:rsid w:val="003844E2"/>
    <w:rsid w:val="006B67DB"/>
    <w:rsid w:val="008C6C35"/>
    <w:rsid w:val="00907BC5"/>
    <w:rsid w:val="009C4894"/>
    <w:rsid w:val="00AF4DD5"/>
    <w:rsid w:val="00B2060B"/>
    <w:rsid w:val="00C74208"/>
    <w:rsid w:val="00D81407"/>
    <w:rsid w:val="0661245E"/>
    <w:rsid w:val="1DE9337A"/>
    <w:rsid w:val="250859EF"/>
    <w:rsid w:val="682261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pPr>
      <w:widowControl/>
      <w:spacing w:line="315" w:lineRule="exact"/>
      <w:jc w:val="left"/>
    </w:pPr>
    <w:rPr>
      <w:rFonts w:ascii="Tahoma" w:hAnsi="Tahoma" w:eastAsia="方正书宋_GBK" w:cs="Tahoma"/>
      <w:color w:val="000000"/>
      <w:kern w:val="0"/>
      <w:sz w:val="16"/>
      <w:szCs w:val="16"/>
    </w:rPr>
  </w:style>
  <w:style w:type="paragraph" w:styleId="3">
    <w:name w:val="footer"/>
    <w:basedOn w:val="1"/>
    <w:link w:val="13"/>
    <w:unhideWhenUsed/>
    <w:qFormat/>
    <w:uiPriority w:val="99"/>
    <w:pPr>
      <w:widowControl/>
      <w:tabs>
        <w:tab w:val="center" w:pos="4513"/>
        <w:tab w:val="right" w:pos="9026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paragraph" w:styleId="4">
    <w:name w:val="header"/>
    <w:basedOn w:val="1"/>
    <w:link w:val="12"/>
    <w:unhideWhenUsed/>
    <w:qFormat/>
    <w:uiPriority w:val="99"/>
    <w:pPr>
      <w:widowControl/>
      <w:tabs>
        <w:tab w:val="center" w:pos="4513"/>
        <w:tab w:val="right" w:pos="9026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paragraph" w:styleId="5">
    <w:name w:val="footnote text"/>
    <w:basedOn w:val="1"/>
    <w:link w:val="22"/>
    <w:unhideWhenUsed/>
    <w:qFormat/>
    <w:uiPriority w:val="99"/>
    <w:pPr>
      <w:widowControl/>
      <w:snapToGrid w:val="0"/>
      <w:spacing w:line="315" w:lineRule="exact"/>
      <w:jc w:val="left"/>
    </w:pPr>
    <w:rPr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3"/>
    <w:basedOn w:val="8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1">
    <w:name w:val="网格型1"/>
    <w:basedOn w:val="8"/>
    <w:qFormat/>
    <w:uiPriority w:val="59"/>
    <w:rPr>
      <w:rFonts w:hAnsi="NEU-BZ-S92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6"/>
    <w:link w:val="4"/>
    <w:qFormat/>
    <w:uiPriority w:val="99"/>
    <w:rPr>
      <w:rFonts w:ascii="NEU-BZ-S92" w:hAnsi="NEU-BZ-S92" w:eastAsia="方正书宋_GBK"/>
      <w:color w:val="000000"/>
      <w:kern w:val="0"/>
    </w:rPr>
  </w:style>
  <w:style w:type="character" w:customStyle="1" w:styleId="13">
    <w:name w:val="页脚 Char"/>
    <w:basedOn w:val="6"/>
    <w:link w:val="3"/>
    <w:qFormat/>
    <w:uiPriority w:val="99"/>
    <w:rPr>
      <w:rFonts w:ascii="NEU-BZ-S92" w:hAnsi="NEU-BZ-S92" w:eastAsia="方正书宋_GBK"/>
      <w:color w:val="000000"/>
      <w:kern w:val="0"/>
    </w:rPr>
  </w:style>
  <w:style w:type="paragraph" w:customStyle="1" w:styleId="14">
    <w:name w:val="List Paragraph"/>
    <w:basedOn w:val="1"/>
    <w:qFormat/>
    <w:uiPriority w:val="34"/>
    <w:pPr>
      <w:widowControl/>
      <w:spacing w:line="315" w:lineRule="exact"/>
      <w:ind w:left="720"/>
      <w:contextualSpacing/>
      <w:jc w:val="left"/>
    </w:pPr>
    <w:rPr>
      <w:rFonts w:ascii="NEU-BZ-S92" w:hAnsi="NEU-BZ-S92" w:eastAsia="方正书宋_GBK"/>
      <w:color w:val="000000"/>
      <w:kern w:val="0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Tahoma" w:hAnsi="Tahoma" w:eastAsia="方正书宋_GBK" w:cs="Tahoma"/>
      <w:color w:val="000000"/>
      <w:kern w:val="0"/>
      <w:sz w:val="16"/>
      <w:szCs w:val="16"/>
    </w:rPr>
  </w:style>
  <w:style w:type="paragraph" w:customStyle="1" w:styleId="16">
    <w:name w:val="引用1"/>
    <w:basedOn w:val="1"/>
    <w:next w:val="1"/>
    <w:qFormat/>
    <w:uiPriority w:val="29"/>
    <w:pPr>
      <w:widowControl/>
      <w:spacing w:line="315" w:lineRule="exact"/>
      <w:jc w:val="left"/>
    </w:pPr>
    <w:rPr>
      <w:rFonts w:ascii="NEU-BZ-S92" w:hAnsi="NEU-BZ-S92" w:eastAsia="方正书宋_GBK"/>
      <w:i/>
      <w:iCs/>
      <w:color w:val="000000"/>
      <w:kern w:val="0"/>
    </w:rPr>
  </w:style>
  <w:style w:type="character" w:customStyle="1" w:styleId="17">
    <w:name w:val="引用 Char"/>
    <w:basedOn w:val="6"/>
    <w:link w:val="18"/>
    <w:qFormat/>
    <w:uiPriority w:val="29"/>
    <w:rPr>
      <w:i/>
      <w:iCs/>
      <w:color w:val="000000"/>
    </w:rPr>
  </w:style>
  <w:style w:type="paragraph" w:customStyle="1" w:styleId="18">
    <w:name w:val="Quote"/>
    <w:basedOn w:val="1"/>
    <w:next w:val="1"/>
    <w:link w:val="17"/>
    <w:qFormat/>
    <w:uiPriority w:val="29"/>
    <w:rPr>
      <w:i/>
      <w:iCs/>
      <w:color w:val="000000"/>
    </w:rPr>
  </w:style>
  <w:style w:type="table" w:customStyle="1" w:styleId="19">
    <w:name w:val="浅色底纹 - 强调文字颜色 31"/>
    <w:basedOn w:val="8"/>
    <w:qFormat/>
    <w:uiPriority w:val="60"/>
    <w:rPr>
      <w:rFonts w:hAnsi="NEU-BZ-S92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20">
    <w:name w:val="MTDisplayEquation"/>
    <w:basedOn w:val="1"/>
    <w:next w:val="1"/>
    <w:link w:val="21"/>
    <w:qFormat/>
    <w:uiPriority w:val="0"/>
    <w:pPr>
      <w:widowControl/>
      <w:tabs>
        <w:tab w:val="center" w:pos="4160"/>
        <w:tab w:val="right" w:pos="8300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character" w:customStyle="1" w:styleId="21">
    <w:name w:val="MTDisplayEquation Char"/>
    <w:basedOn w:val="6"/>
    <w:link w:val="20"/>
    <w:qFormat/>
    <w:uiPriority w:val="0"/>
    <w:rPr>
      <w:rFonts w:ascii="NEU-BZ-S92" w:hAnsi="NEU-BZ-S92" w:eastAsia="方正书宋_GBK"/>
      <w:color w:val="000000"/>
      <w:kern w:val="0"/>
    </w:rPr>
  </w:style>
  <w:style w:type="character" w:customStyle="1" w:styleId="22">
    <w:name w:val="脚注文本 Char"/>
    <w:basedOn w:val="6"/>
    <w:link w:val="5"/>
    <w:semiHidden/>
    <w:qFormat/>
    <w:uiPriority w:val="99"/>
    <w:rPr>
      <w:sz w:val="18"/>
      <w:szCs w:val="18"/>
    </w:rPr>
  </w:style>
  <w:style w:type="character" w:customStyle="1" w:styleId="23">
    <w:name w:val="脚注文本 Char1"/>
    <w:basedOn w:val="6"/>
    <w:semiHidden/>
    <w:qFormat/>
    <w:uiPriority w:val="99"/>
    <w:rPr>
      <w:sz w:val="18"/>
      <w:szCs w:val="18"/>
    </w:rPr>
  </w:style>
  <w:style w:type="paragraph" w:customStyle="1" w:styleId="24">
    <w:name w:val="一级章节"/>
    <w:basedOn w:val="1"/>
    <w:qFormat/>
    <w:uiPriority w:val="0"/>
    <w:pPr>
      <w:widowControl/>
      <w:spacing w:line="315" w:lineRule="exact"/>
      <w:jc w:val="left"/>
      <w:outlineLvl w:val="1"/>
    </w:pPr>
    <w:rPr>
      <w:rFonts w:ascii="NEU-BZ-S92" w:hAnsi="NEU-BZ-S92" w:eastAsia="方正书宋_GBK"/>
      <w:color w:val="000000"/>
      <w:kern w:val="0"/>
    </w:rPr>
  </w:style>
  <w:style w:type="character" w:customStyle="1" w:styleId="25">
    <w:name w:val="引用 Char1"/>
    <w:basedOn w:val="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table" w:customStyle="1" w:styleId="26">
    <w:name w:val="网格型2"/>
    <w:basedOn w:val="8"/>
    <w:qFormat/>
    <w:uiPriority w:val="59"/>
    <w:rPr>
      <w:rFonts w:hAnsi="NEU-BZ-S92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浅色底纹 - 强调文字颜色 32"/>
    <w:basedOn w:val="8"/>
    <w:qFormat/>
    <w:uiPriority w:val="60"/>
    <w:rPr>
      <w:rFonts w:hAnsi="NEU-BZ-S92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8">
    <w:name w:val="网格型3"/>
    <w:basedOn w:val="8"/>
    <w:qFormat/>
    <w:uiPriority w:val="59"/>
    <w:rPr>
      <w:rFonts w:hAnsi="NEU-BZ-S92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浅色底纹 - 强调文字颜色 33"/>
    <w:basedOn w:val="8"/>
    <w:qFormat/>
    <w:uiPriority w:val="60"/>
    <w:rPr>
      <w:rFonts w:hAnsi="NEU-BZ-S92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wmf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863</Words>
  <Characters>4924</Characters>
  <Lines>41</Lines>
  <Paragraphs>11</Paragraphs>
  <ScaleCrop>false</ScaleCrop>
  <LinksUpToDate>false</LinksUpToDate>
  <CharactersWithSpaces>5776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2016-01-05T05:22:00Z</dcterms:created>
  <dc:creator>微软用户</dc:creator>
  <cp:lastModifiedBy>sdth_cpzx_卢秀仙</cp:lastModifiedBy>
  <dcterms:modified xsi:type="dcterms:W3CDTF">2016-04-22T03:56:16Z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