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C526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11684000</wp:posOffset>
            </wp:positionH>
            <wp:positionV relativeFrom="topMargin">
              <wp:posOffset>12458700</wp:posOffset>
            </wp:positionV>
            <wp:extent cx="406400" cy="4572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姓名_________     日期______    等第______</w:t>
      </w:r>
    </w:p>
    <w:p w14:paraId="6310C1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default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第十四章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 xml:space="preserve">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欧姆定律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 xml:space="preserve">  随堂小测</w:t>
      </w:r>
    </w:p>
    <w:p w14:paraId="74DAFE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选择题（每小题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5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分，共4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分）</w:t>
      </w:r>
    </w:p>
    <w:p w14:paraId="6DC470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1. 超导电性是重大科技前沿，中国科学院院士赵忠贤在超导研究领域作出了杰出贡献。利用超导材料电阻为零的特性，你认为超导材料最适合用来做（　　）</w:t>
      </w:r>
    </w:p>
    <w:p w14:paraId="6190D8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二极管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电炉丝</w:t>
      </w:r>
    </w:p>
    <w:p w14:paraId="630250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滑动变阻器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输电导线</w:t>
      </w:r>
    </w:p>
    <w:p w14:paraId="389106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2. 如图所示是两个定值电阻R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的内部结构，电阻丝（涂有绝缘漆）粗细均匀、材料相同，分别绕在两个相同的绝缘棒上，圈数分别为43和33圈，R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的电阻丝比R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的电阻丝细，则电阻（　　）</w:t>
      </w:r>
    </w:p>
    <w:p w14:paraId="19EC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default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1158875" cy="398780"/>
            <wp:effectExtent b="0" l="0" r="0" t="0"/>
            <wp:docPr id="3" name="yt_image_1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2507"/>
                    <pic:cNvPicPr>
                      <a:picLocks noChangeArrowheads="1" noChangeAspect="1"/>
                    </pic:cNvPicPr>
                  </pic:nvPicPr>
                  <pic:blipFill>
                    <a:blip cstate="print" r:embed="rId6"/>
                    <a:srcRect b="51204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eastAsia="zh-CN" w:val="en-US"/>
        </w:rPr>
        <w:t xml:space="preserve">  </w:t>
      </w:r>
      <w:r>
        <w:drawing>
          <wp:inline distB="0" distL="114300" distR="114300" distT="0">
            <wp:extent cx="1158875" cy="334645"/>
            <wp:effectExtent b="0" l="0" r="0" t="0"/>
            <wp:docPr id="4" name="yt_image_1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2507"/>
                    <pic:cNvPicPr>
                      <a:picLocks noChangeArrowheads="1" noChangeAspect="1"/>
                    </pic:cNvPicPr>
                  </pic:nvPicPr>
                  <pic:blipFill>
                    <a:blip cstate="print" r:embed="rId6"/>
                    <a:srcRect t="59052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143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</w:p>
    <w:p w14:paraId="13D6CA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条件不足无法比较</w:t>
      </w:r>
    </w:p>
    <w:p w14:paraId="5427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．一根粗细均匀的细导线，其电阻为1.6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，将它对折起来作为一根新导线，则这根新导线的电阻为 (    )</w:t>
      </w:r>
    </w:p>
    <w:p w14:paraId="3B40E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A．0.4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 xml:space="preserve">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lang w:eastAsia="zh-CN" w:val="en-US"/>
        </w:rPr>
        <w:t xml:space="preserve">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 xml:space="preserve"> B. 0.8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</w:t>
      </w:r>
    </w:p>
    <w:p w14:paraId="349D7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C．1.6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 xml:space="preserve">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D．3.2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</w:t>
      </w:r>
    </w:p>
    <w:p w14:paraId="7B00DE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在“设计制作一个调光灯”的实践活动中，小明设计了如图所示的电路，电源使用三节铅蓄电池串联，小灯泡的额定电压为3V，A、P两个回形针可在铅笔芯上滑动。通过交流，小华同学提出了改进建议，关于以下建议，你认为合理的是（　　）</w:t>
      </w:r>
    </w:p>
    <w:p w14:paraId="0FB4B5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76020" cy="937895"/>
            <wp:effectExtent b="14605" l="0" r="5080" t="0"/>
            <wp:docPr id="5" name="yt_image_1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2513"/>
                    <pic:cNvPicPr>
                      <a:picLocks noChangeArrowheads="1"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D3F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为使灯泡亮度变化更明显，应选用更粗的铅笔芯</w:t>
      </w:r>
    </w:p>
    <w:p w14:paraId="072C46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铅笔芯换成铜丝更好</w:t>
      </w:r>
    </w:p>
    <w:p w14:paraId="4050C6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为保护灯泡，可以在A、P之间做一个标记，防止接入阻值太小</w:t>
      </w:r>
    </w:p>
    <w:p w14:paraId="1D1A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为使灯泡亮度变化更明显，电源电压越高越好</w:t>
      </w:r>
    </w:p>
    <w:p w14:paraId="3CEC56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>5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．小刚用图所示电路探究“一段电路中电流跟电阻的关系”。实验过程中，当A、B两点间的电阻由5Ω更换为10Ω后，为了完成探究，他应该采取的措施是（　　）</w:t>
      </w:r>
    </w:p>
    <w:p w14:paraId="2EBE16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B="0" distL="114300" distR="114300" distT="0">
            <wp:extent cx="1381125" cy="1095375"/>
            <wp:effectExtent b="9525" l="0" r="9525" t="0"/>
            <wp:docPr descr="学科网(www.zxxk.com)--教育资源门户，提供试题试卷、教案、课件、教学论文、素材等各类教学资源库下载，还有大量丰富的教学资讯！ x1F6rcPFJGdN+fUPil0Ivg=="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题试卷、教案、课件、教学论文、素材等各类教学资源库下载，还有大量丰富的教学资讯！" id="1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2BF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A．将变阻器滑片适当向右移动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ab/>
      </w:r>
    </w:p>
    <w:p w14:paraId="49A5EF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B．保持变阻器滑片不动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ab/>
      </w:r>
    </w:p>
    <w:p w14:paraId="535D2C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C．将变阻器滑片适当向左移动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ab/>
      </w:r>
    </w:p>
    <w:p w14:paraId="72B01E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D．适当增加电池的节数</w:t>
      </w:r>
    </w:p>
    <w:p w14:paraId="6F84C9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6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如图所示，电路的电源电压为1.5V，电阻R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的阻值为2Ω，闭合开关后，电流表的示数为0.3A，则（　　）</w:t>
      </w:r>
    </w:p>
    <w:p w14:paraId="7B2453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813560" cy="1525270"/>
            <wp:effectExtent b="17780" l="0" r="15240" t="0"/>
            <wp:docPr id="6" name="yt_image_1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2521"/>
                    <pic:cNvPicPr>
                      <a:picLocks noChangeArrowheads="1" noChangeAspect="1"/>
                    </pic:cNvPicPr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52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9FC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通过R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的电流大于0.3A</w:t>
      </w:r>
    </w:p>
    <w:p w14:paraId="0F8565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是并联的</w:t>
      </w:r>
    </w:p>
    <w:p w14:paraId="3D0BFC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电压表的示数为0.9V</w:t>
      </w:r>
    </w:p>
    <w:p w14:paraId="24B0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的阻值为3Ω</w:t>
      </w:r>
    </w:p>
    <w:p w14:paraId="0926E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如图所示，电源电压保持不变，闭合开关S，在滑动变阻器R的滑片P向右移动的过程中，下列说法正确的是（　　）</w:t>
      </w:r>
    </w:p>
    <w:p w14:paraId="7EB3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97610" cy="1098550"/>
            <wp:effectExtent b="6350" l="0" r="2540" t="0"/>
            <wp:docPr id="7" name="yt_image_1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2528"/>
                    <pic:cNvPicPr>
                      <a:picLocks noChangeArrowheads="1" noChangeAspect="1"/>
                    </pic:cNvPicPr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F5B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电压表示数变小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电压表示数变大</w:t>
      </w:r>
    </w:p>
    <w:p w14:paraId="4CE957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电流表A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示数变小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电流表A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示数变小</w:t>
      </w:r>
    </w:p>
    <w:p w14:paraId="4FAD61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如图，电源电压恒为6V，定值电阻R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＝10Ω，滑动变阻器R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的最大阻值为50Ω，电压表接入电路的量程为0～3V，电流表接入电路的量程为0～0.6A。当开关S闭合，滑动变阻器的滑片P由b端向a端移动的过程中，在保证电压表和电流表安全的情况下，下列说法不正确的是（　　）</w:t>
      </w:r>
    </w:p>
    <w:p w14:paraId="6F5AB8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229995" cy="1090295"/>
            <wp:effectExtent b="14605" l="0" r="8255" t="0"/>
            <wp:docPr id="8" name="yt_image_1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2535"/>
                    <pic:cNvPicPr>
                      <a:picLocks noChangeArrowheads="1" noChangeAspect="1"/>
                    </pic:cNvPicPr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97AC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当R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＝20Ω时，通过R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的电流为0.2A</w:t>
      </w:r>
    </w:p>
    <w:p w14:paraId="66037B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两端的电压由5V减小到0V</w:t>
      </w:r>
    </w:p>
    <w:p w14:paraId="42F659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电流表的示数变化范围为0.1～0.3A</w:t>
      </w:r>
    </w:p>
    <w:p w14:paraId="31301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两端的电压变化范围为1～3V</w:t>
      </w:r>
    </w:p>
    <w:p w14:paraId="1DE271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（每空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分，共2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分）</w:t>
      </w:r>
    </w:p>
    <w:p w14:paraId="3962F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1.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人的双手间在干燥时的电阻约为5000Ω=</w:t>
      </w:r>
    </w:p>
    <w:p w14:paraId="193EC2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________MΩ．人双手在潮湿的电阻约为800Ω，这说明人双手间电阻的大小与________程度有关．    </w:t>
      </w:r>
    </w:p>
    <w:p w14:paraId="277CCD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．如图为旋转式变阻器的结构图，A、B、C为变阻器的三个接线柱，P为旋钮触片．将该变阻器接入电路中调节灯泡的亮度，当顺时针旋转旋钮触片时，灯变亮，则应连接接线________（选填“A、B”、“B、C”或“A、C”）和灯泡________联后接入电路中．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br/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 </w:t>
      </w: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2210435" cy="1494155"/>
            <wp:effectExtent b="10795" l="0" r="18415" t="0"/>
            <wp:docPr descr="IMG_256"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1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2A77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如图所示是小明用滑动变阻器改变灯泡亮度的实验电路。电路中有一处明显的错误是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</w:p>
    <w:p w14:paraId="0A502E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；改正后，闭合开关，移动滑片P，发现灯泡亮度发生变化，这一现象说明导体的电阻与导体的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有关。</w:t>
      </w:r>
    </w:p>
    <w:p w14:paraId="7031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2435860" cy="1256030"/>
            <wp:effectExtent b="1270" l="0" r="2540" t="0"/>
            <wp:docPr id="9" name="yt_image_1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2541"/>
                    <pic:cNvPicPr>
                      <a:picLocks noChangeArrowheads="1"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FAA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如图所示电路中，电源电压保持不变，已知R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∶R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＝2∶3。当开关S闭合时，R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两端的电压之比为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，电流表A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和A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的示数之比为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65ECF5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84910" cy="1097280"/>
            <wp:effectExtent b="7620" l="0" r="15240" t="0"/>
            <wp:docPr id="10" name="yt_image_1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2546"/>
                    <pic:cNvPicPr>
                      <a:picLocks noChangeArrowheads="1" noChangeAspect="1"/>
                    </pic:cNvPicPr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8A0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解答题（共3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6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分）</w:t>
      </w:r>
    </w:p>
    <w:p w14:paraId="0A9E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lang w:eastAsia="zh-CN" w:val="en-US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．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分）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如图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lang w:eastAsia="zh-CN"/>
        </w:rPr>
        <w:t>所示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是“探究电阻的大小与哪些因素有关”的实验室教板(温度不变)：a为锰铜线,b、c、d为镍铬合金线，它们的长度、横截面积关系分别是：L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a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=L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b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=L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&gt;L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d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，S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a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=S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b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&lt;S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=S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  <w:vertAlign w:val="subscript"/>
        </w:rPr>
        <w:t>d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．</w:t>
      </w:r>
    </w:p>
    <w:p w14:paraId="0B56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drawing>
          <wp:inline distB="0" distL="114300" distR="114300" distT="0">
            <wp:extent cx="1715770" cy="1056640"/>
            <wp:effectExtent b="10160" l="0" r="17780" t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C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(1)在实验中要研究导体的电阻与长度的关系，应选择________________：(选填字母代号)</w:t>
      </w:r>
    </w:p>
    <w:p w14:paraId="1372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(2)若选择a、b，可研究导体的电阻与________的关系；</w:t>
      </w:r>
    </w:p>
    <w:p w14:paraId="628A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(3)在其他物理问题的学习中，我们也常用到上述类似的研究方法，该方法叫做________________．</w:t>
      </w:r>
    </w:p>
    <w:p w14:paraId="421E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szCs w:val="21"/>
        </w:rPr>
        <w:t>请举一例：________________________________。</w:t>
      </w:r>
    </w:p>
    <w:p w14:paraId="04DE63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（18分）如图甲所示为“测量小灯泡电阻”的实验，已知小灯泡标有“2.5V”字样。</w:t>
      </w:r>
    </w:p>
    <w:p w14:paraId="045054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818005" cy="1650365"/>
            <wp:effectExtent b="6985" l="0" r="10795" t="0"/>
            <wp:docPr id="11" name="yt_image_1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2553"/>
                    <pic:cNvPicPr>
                      <a:picLocks noChangeArrowheads="1" noChangeAspect="1"/>
                    </pic:cNvPicPr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65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A45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（1）请用笔画线代替导线，在图甲中将实验电路连接完整（要求：滑动变阻器的滑片向右移动时灯泡变亮）。</w:t>
      </w:r>
    </w:p>
    <w:p w14:paraId="13AC3A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（2）在检查电路无误后进行实验，当电压表的示数如图乙时，为了测量小灯泡正常发光的电阻，应将滑动变阻器的滑片P向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（A/B）端移动，同时眼睛注意观察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（电压表/电流表/灯泡），直至灯泡正常发光。</w:t>
      </w:r>
    </w:p>
    <w:p w14:paraId="092C24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default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996315" cy="986790"/>
            <wp:effectExtent b="3810" l="0" r="13335" t="0"/>
            <wp:docPr id="13" name="yt_image_1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2560"/>
                    <pic:cNvPicPr>
                      <a:picLocks noChangeArrowheads="1" noChangeAspect="1"/>
                    </pic:cNvPicPr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98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eastAsia="zh-CN" w:val="en-US"/>
        </w:rPr>
        <w:t xml:space="preserve">    </w:t>
      </w:r>
      <w:r>
        <w:drawing>
          <wp:inline distB="0" distL="114300" distR="114300" distT="0">
            <wp:extent cx="1372235" cy="1400810"/>
            <wp:effectExtent b="8890" l="0" r="18415" t="0"/>
            <wp:docPr id="14" name="yt_image_1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2566"/>
                    <pic:cNvPicPr>
                      <a:picLocks noChangeArrowheads="1" noChangeAspect="1"/>
                    </pic:cNvPicPr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C28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（3）通过移动滑动变阻器的滑片P，进行多次测量记录数据，并绘制U－I图像如图丙所示，由此可得小灯泡正常发光时的电阻约是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Ω（结果保留一位小数）。</w:t>
      </w:r>
    </w:p>
    <w:p w14:paraId="158B6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（4）由图丙可知小灯泡的电阻是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（变化/不变）的，原因是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559243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10. （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分）如图所示的电路中，电源电压保持不变，电阻R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＝4Ω，R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＝6Ω。</w:t>
      </w:r>
    </w:p>
    <w:p w14:paraId="249400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当开关S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都断开时，电流表的示数为0.6A，求电源电压的大小。</w:t>
      </w:r>
    </w:p>
    <w:p w14:paraId="7D97F9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当开关S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都闭合时，电流表的示数为2A，求电阻R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的阻值。</w:t>
      </w:r>
    </w:p>
    <w:p w14:paraId="668F52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421130" cy="1207135"/>
            <wp:effectExtent b="12065" l="0" r="7620" t="0"/>
            <wp:docPr id="15" name="yt_image_1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2572"/>
                    <pic:cNvPicPr>
                      <a:picLocks noChangeArrowheads="1" noChangeAspect="1"/>
                    </pic:cNvPicPr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D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6F1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79CB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1005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015B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32DF4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629A0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1A29E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bookmarkStart w:id="0" w:name="_GoBack"/>
      <w:r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58B83E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选择题（每小题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分，共4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分）</w:t>
      </w:r>
    </w:p>
    <w:p w14:paraId="7FD2BD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</w:rPr>
        <w:t>A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</w:p>
    <w:p w14:paraId="52680F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 w:val="en-US"/>
        </w:rPr>
        <w:t>5、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A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6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8、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</w:p>
    <w:p w14:paraId="248A65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填空题（每空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分，共2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分）</w:t>
      </w:r>
    </w:p>
    <w:p w14:paraId="1DDF5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1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5×10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﹣3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；潮湿（或干燥）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；</w:t>
      </w:r>
    </w:p>
    <w:p w14:paraId="18D905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 w:val="en-US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A、B；串</w:t>
      </w:r>
    </w:p>
    <w:p w14:paraId="0FC9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电流表的正、负接线柱接反了；长度；</w:t>
      </w:r>
    </w:p>
    <w:p w14:paraId="4718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1∶1；5∶2；　</w:t>
      </w:r>
    </w:p>
    <w:p w14:paraId="207EC2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解答题（共3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6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分）</w:t>
      </w:r>
    </w:p>
    <w:p w14:paraId="018C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</w:rPr>
        <w:t>(1)c，d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</w:rPr>
        <w:t>(2)材料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</w:rPr>
        <w:t>(3)控制变量法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</w:rPr>
        <w:t>研究影响滑动摩擦力的因素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</w:p>
    <w:p w14:paraId="1D8A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、如图所示；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B；电压表；8.3；变化；灯丝电阻受温度的影响；</w:t>
      </w:r>
    </w:p>
    <w:p w14:paraId="5AE7D7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</w:pPr>
      <w:r>
        <w:rPr>
          <w:b/>
          <w:bCs/>
          <w:color w:val="0000FF"/>
        </w:rPr>
        <w:drawing>
          <wp:inline distB="0" distL="114300" distR="114300" distT="0">
            <wp:extent cx="1750060" cy="1356360"/>
            <wp:effectExtent b="0" l="0" r="0" t="0"/>
            <wp:docPr id="12" name="yt_image_1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2557"/>
                    <pic:cNvPicPr>
                      <a:picLocks noChangeArrowheads="1" noChangeAspect="1"/>
                    </pic:cNvPicPr>
                  </pic:nvPicPr>
                  <pic:blipFill>
                    <a:blip cstate="print" r:embed="rId20"/>
                    <a:srcRect b="11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14B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10、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（1）6V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；（2）12Ω；</w:t>
      </w:r>
    </w:p>
    <w:bookmarkEnd w:id="0"/>
    <w:p w14:paraId="65A861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045DB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  <w:sectPr>
          <w:footerReference r:id="rId21" w:type="default"/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num="2" w:sep="1" w:space="420"/>
          <w:docGrid w:charSpace="0" w:linePitch="312" w:type="lines"/>
        </w:sectPr>
      </w:pPr>
      <w:r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  <w:br w:type="column"/>
      </w:r>
    </w:p>
    <w:p w14:paraId="6809A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beforeAutospacing="0" w:line="240" w:lineRule="auto"/>
        <w:ind w:firstLine="0" w:firstLineChars="0"/>
        <w:textAlignment w:val="auto"/>
        <w:rPr>
          <w:color w:val="0000FF"/>
        </w:rPr>
      </w:pPr>
    </w:p>
    <w:sectPr>
      <w:headerReference r:id="rId22" w:type="default"/>
      <w:footerReference r:id="rId23" w:type="default"/>
      <w:type w:val="continuous"/>
      <w:pgSz w:h="16838" w:w="11906"/>
      <w:pgMar w:bottom="1134" w:footer="992" w:gutter="0" w:header="851" w:left="1134" w:right="1134" w:top="1134"/>
      <w:pgBorders>
        <w:top w:color="C81D31" w:space="1" w:sz="6" w:val="double"/>
        <w:left w:color="C81D31" w:space="4" w:sz="6" w:val="double"/>
        <w:bottom w:color="C81D31" w:space="1" w:sz="6" w:val="double"/>
        <w:right w:color="C81D31" w:space="4" w:sz="6" w:val="double"/>
      </w:pgBorders>
      <w:cols w:equalWidth="0" w:num="2" w:space="708">
        <w:col w:space="425" w:w="4606"/>
        <w:col w:space="0" w:w="4606"/>
      </w:cols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000096"/>
    <w:rsid w:val="033F3DFA"/>
    <w:rsid w:val="0B420FC5"/>
    <w:rsid w:val="0BB76D31"/>
    <w:rsid w:val="0E3966AF"/>
    <w:rsid w:val="0E997A67"/>
    <w:rsid w:val="0FF3288D"/>
    <w:rsid w:val="10066A65"/>
    <w:rsid w:val="166B5873"/>
    <w:rsid w:val="16CB00C0"/>
    <w:rsid w:val="184D3F66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C9F7BCD"/>
    <w:rsid w:val="2D0F67D5"/>
    <w:rsid w:val="2E482AD0"/>
    <w:rsid w:val="31751578"/>
    <w:rsid w:val="32D17F71"/>
    <w:rsid w:val="345A26F2"/>
    <w:rsid w:val="38746131"/>
    <w:rsid w:val="388D68D4"/>
    <w:rsid w:val="391335FE"/>
    <w:rsid w:val="3B15491E"/>
    <w:rsid w:val="3F051B12"/>
    <w:rsid w:val="3F756B24"/>
    <w:rsid w:val="40EF2A79"/>
    <w:rsid w:val="4752619C"/>
    <w:rsid w:val="47EB3D8E"/>
    <w:rsid w:val="47F55F13"/>
    <w:rsid w:val="48C87D13"/>
    <w:rsid w:val="49A14B2D"/>
    <w:rsid w:val="4B2953DD"/>
    <w:rsid w:val="4BAF3531"/>
    <w:rsid w:val="4CA82055"/>
    <w:rsid w:val="4E382EAA"/>
    <w:rsid w:val="4ECA6798"/>
    <w:rsid w:val="510A745C"/>
    <w:rsid w:val="529671F9"/>
    <w:rsid w:val="53EB3896"/>
    <w:rsid w:val="57B348DF"/>
    <w:rsid w:val="583F3E8F"/>
    <w:rsid w:val="58F22E92"/>
    <w:rsid w:val="5A352B21"/>
    <w:rsid w:val="5D9D2A7B"/>
    <w:rsid w:val="600F62AF"/>
    <w:rsid w:val="60600E46"/>
    <w:rsid w:val="632C6D85"/>
    <w:rsid w:val="63DE5EC2"/>
    <w:rsid w:val="64C354B9"/>
    <w:rsid w:val="67C95523"/>
    <w:rsid w:val="6C262F44"/>
    <w:rsid w:val="6C4A4161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footer" Target="footer1.xml" /><Relationship Id="rId22" Type="http://schemas.openxmlformats.org/officeDocument/2006/relationships/header" Target="header1.xml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</Words>
  <Characters>49</Characters>
  <DocSecurity>0</DocSecurity>
  <Lines>0</Lines>
  <Paragraphs>0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2025-08-11T10:17:03Z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