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both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sectPr>
          <w:footerReference r:id="rId5" w:type="default"/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equalWidth="0" w:num="2" w:space="708">
            <w:col w:space="425" w:w="4606"/>
            <w:col w:space="0" w:w="4606"/>
          </w:cols>
          <w:docGrid w:charSpace="0" w:linePitch="312" w:type="lines"/>
        </w:sect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11061700</wp:posOffset>
            </wp:positionH>
            <wp:positionV relativeFrom="topMargin">
              <wp:posOffset>11823700</wp:posOffset>
            </wp:positionV>
            <wp:extent cx="304800" cy="304800"/>
            <wp:wrapNone/>
            <wp:docPr id="1000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姓名_________     日期______    等第______</w:t>
      </w:r>
    </w:p>
    <w:p w14:paraId="58A3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第十三章　简单电路</w:t>
      </w:r>
    </w:p>
    <w:p w14:paraId="027E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一、 初识家用电器和电路</w:t>
      </w:r>
    </w:p>
    <w:p w14:paraId="6C09D4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360D87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小明爸爸的手机由于电池的电已几乎耗尽而关机，小明把手机通过充电器接入家庭电路充电。此时手机的电池在电路中相当于（　　）</w:t>
      </w:r>
    </w:p>
    <w:p w14:paraId="12F11E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用电器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导线</w:t>
      </w:r>
    </w:p>
    <w:p w14:paraId="00286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开关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电源</w:t>
      </w:r>
    </w:p>
    <w:p w14:paraId="2187E4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2057400</wp:posOffset>
            </wp:positionH>
            <wp:positionV relativeFrom="paragraph">
              <wp:posOffset>584200</wp:posOffset>
            </wp:positionV>
            <wp:extent cx="765810" cy="765810"/>
            <wp:effectExtent b="15240" l="0" r="15240" t="0"/>
            <wp:wrapNone/>
            <wp:docPr id="3" name="yt_image_1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219"/>
                    <pic:cNvPicPr>
                      <a:picLocks noChangeArrowheads="1"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如图所示是感应发光“冰块”，它由食品级PS材料外壳及液体感应器、纽扣电池和LED灯等元件组成，当液体感应器接触水后，</w:t>
      </w:r>
    </w:p>
    <w:p w14:paraId="300281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“冰块”内的LED灯就会发光，</w:t>
      </w:r>
    </w:p>
    <w:p w14:paraId="6CD6D4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其中液体感应器相当于电路中</w:t>
      </w:r>
    </w:p>
    <w:p w14:paraId="538DA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的（　　）</w:t>
      </w:r>
    </w:p>
    <w:p w14:paraId="341B24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开关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电源</w:t>
      </w:r>
    </w:p>
    <w:p w14:paraId="2DA627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导线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用电器</w:t>
      </w:r>
    </w:p>
    <w:p w14:paraId="01E5BA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3. 下列关于电源与用电器的说法正确的是（　　）</w:t>
      </w:r>
    </w:p>
    <w:p w14:paraId="543D6D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用电器是产生电能的装置</w:t>
      </w:r>
    </w:p>
    <w:p w14:paraId="26804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电源是把化学能转化为电能的装置</w:t>
      </w:r>
    </w:p>
    <w:p w14:paraId="7DA657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电源是把其他形式的能转化为电能的装置</w:t>
      </w:r>
    </w:p>
    <w:p w14:paraId="54AEB1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充电电池只能作为电源，不能作为用电器</w:t>
      </w:r>
    </w:p>
    <w:p w14:paraId="33D2C0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．绝不允许用电线把电源的两极直接连接起来，是因为（   ）</w:t>
      </w:r>
    </w:p>
    <w:p w14:paraId="64116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A．有触电的危险</w:t>
      </w:r>
    </w:p>
    <w:p w14:paraId="1562E6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B．电路中没有电流</w:t>
      </w:r>
    </w:p>
    <w:p w14:paraId="3255C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C．电流太小会损坏电源</w:t>
      </w:r>
    </w:p>
    <w:p w14:paraId="0689A6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D．电流太大会损坏电源</w:t>
      </w:r>
    </w:p>
    <w:p w14:paraId="13F62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5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．如图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所示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，在开关和小灯泡之间连接两个金属夹A和B，在两个金属夹之间分别接入硬币、塑料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B="0" distL="114300" distR="114300" distT="0">
            <wp:extent cx="18415" cy="15240"/>
            <wp:effectExtent b="0" l="0" r="0" t="0"/>
            <wp:docPr descr="学科网(www.zxxk.com)--教育资源门户，提供试卷、教案、课件、论文、素材及各类教学资源下载，还有大量而丰富的教学相关资讯！ x1F6rcPFJGdN+fUPil0Ivg=="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1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尺、铅笔芯、橡皮，闭合开关后，能使小灯泡发光的是（   ）</w:t>
      </w:r>
    </w:p>
    <w:p w14:paraId="370175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B="0" distL="114300" distR="114300" distT="0">
            <wp:extent cx="1486535" cy="1056005"/>
            <wp:effectExtent b="10795" l="0" r="18415" t="0"/>
            <wp:docPr descr="Image1"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age1" id="1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6667" t="5833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1A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A．硬币和橡皮         B．硬币和铅笔芯</w:t>
      </w:r>
    </w:p>
    <w:p w14:paraId="7410C8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C．橡皮和塑料尺       D．铅笔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B="0" distL="114300" distR="114300" distT="0">
            <wp:extent cx="9525" cy="24130"/>
            <wp:effectExtent b="4445" l="0" r="9525" t="0"/>
            <wp:docPr descr="学科网(www.zxxk.com)--教育资源门户，提供试卷、教案、课件、论文、素材及各类教学资源下载，还有大量而丰富的教学相关资讯！ x1F6rcPFJGdN+fUPil0Ivg=="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1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芯和塑料尺</w:t>
      </w:r>
    </w:p>
    <w:p w14:paraId="35FA7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>6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小宇同学在自家门上安装了一个门铃，装上一对新电池后，发现电池迅速发热、烫手，这是因为（　　）</w:t>
      </w:r>
    </w:p>
    <w:p w14:paraId="1ECE2E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门铃响了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电路出现断路</w:t>
      </w:r>
    </w:p>
    <w:p w14:paraId="093C92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电池正、负极接反了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电池被短路了</w:t>
      </w:r>
    </w:p>
    <w:p w14:paraId="000A56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如图所示电路，闭合开关，电路所处的状态是（　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 xml:space="preserve">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）</w:t>
      </w:r>
    </w:p>
    <w:p w14:paraId="706FD3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</w:pPr>
      <w:r>
        <w:drawing>
          <wp:inline distB="0" distL="114300" distR="114300" distT="0">
            <wp:extent cx="868680" cy="845185"/>
            <wp:effectExtent b="12065" l="0" r="7620" t="0"/>
            <wp:docPr id="4" name="yt_image_1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1233"/>
                    <pic:cNvPicPr>
                      <a:picLocks noChangeArrowheads="1"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5EC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通路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断路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</w:t>
      </w:r>
    </w:p>
    <w:p w14:paraId="61EE28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短路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无法判断</w:t>
      </w:r>
    </w:p>
    <w:p w14:paraId="1F88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如图，小华发现宾馆里的“插卡取电器”有两种类型，第一种无论插入哪种卡片都能使房间通电，第二种用专门的磁卡插入或靠近才能使房间通电，小华设计了如下三种方法用于判断取电器类型：</w:t>
      </w:r>
    </w:p>
    <w:p w14:paraId="1208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280160" cy="635000"/>
            <wp:effectExtent b="12700" l="0" r="15240" t="0"/>
            <wp:docPr id="5" name="yt_image_1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238"/>
                    <pic:cNvPicPr>
                      <a:picLocks noChangeArrowheads="1"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4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① 将硬纸片插入，看能否通电；</w:t>
      </w:r>
    </w:p>
    <w:p w14:paraId="2022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② 将专用磁卡贴在面板上不插入，看能否通电；③ 将专用磁卡插入，看能否通电。</w:t>
      </w:r>
    </w:p>
    <w:p w14:paraId="2749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其中可行的方法是（　B　）</w:t>
      </w:r>
    </w:p>
    <w:p w14:paraId="1B9BC1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②③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①②</w:t>
      </w:r>
    </w:p>
    <w:p w14:paraId="13BC77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①③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①②③</w:t>
      </w:r>
    </w:p>
    <w:p w14:paraId="343D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6DAE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．蓄电池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放电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时把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能转化为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能，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drawing>
          <wp:inline distB="0" distL="114300" distR="114300" distT="0">
            <wp:extent cx="9525" cy="21590"/>
            <wp:effectExtent b="6985" l="0" r="9525" t="0"/>
            <wp:docPr descr="学科网(www.zxxk.com)--教育资源门户，提供试卷、教案、课件、论文、素材及各类教学资源下载，还有大量而丰富的教学相关资讯！ x1F6rcPFJGdN+fUPil0Ivg=="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2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蓄电池充电时把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能转化为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能．</w:t>
      </w:r>
    </w:p>
    <w:p w14:paraId="5FA1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如图所示，充电宝甲正在主机内被充电，充电宝乙已被取出，充电宝丙正在为手机充电。此时充电宝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是用电器；充电宝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是电源。（甲/乙/丙）</w:t>
      </w:r>
    </w:p>
    <w:p w14:paraId="4EB791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334770" cy="702945"/>
            <wp:effectExtent b="0" l="0" r="0" t="0"/>
            <wp:docPr id="6" name="yt_image_1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245"/>
                    <pic:cNvPicPr>
                      <a:picLocks noChangeArrowheads="1" noChangeAspect="1"/>
                    </pic:cNvPicPr>
                  </pic:nvPicPr>
                  <pic:blipFill>
                    <a:blip cstate="print" r:embed="rId12"/>
                    <a:srcRect t="13312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1D9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电路通常有三种状态：通路、断路和短路。如图所示，当开关S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都断开时，电路处于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状态；当开关S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都闭合时，电路处于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状态，此时灯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（会/不会）被烧坏。</w:t>
      </w:r>
    </w:p>
    <w:p w14:paraId="35D2AC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356360" cy="915670"/>
            <wp:effectExtent b="17780" l="0" r="15240" t="0"/>
            <wp:docPr id="7" name="yt_image_1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250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4EB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在学习电学时，老师让同学们探究“点亮小灯泡实验”，提供了如图甲所示仪器。</w:t>
      </w:r>
    </w:p>
    <w:p w14:paraId="09F3C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990600" cy="954405"/>
            <wp:effectExtent b="17145" l="0" r="0" t="0"/>
            <wp:docPr id="8" name="yt_shape_1751332774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shape_1751332774287"/>
                    <pic:cNvPicPr>
                      <a:picLocks noChangeAspect="1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4A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实验中干电池的作用是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EF00B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老师让同学们只用一根导线就可以点亮小灯泡，同学们设计了如图乙的电路，小灯泡能够发光的是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图，造成短路的是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图，断路的是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图。</w:t>
      </w:r>
    </w:p>
    <w:p w14:paraId="34ECCF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612900" cy="1208405"/>
            <wp:effectExtent b="10795" l="0" r="6350" t="0"/>
            <wp:docPr id="9" name="yt_shape_1751332774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shape_1751332774310"/>
                    <pic:cNvPicPr>
                      <a:picLocks noChangeAspect="1"/>
                    </pic:cNvPicPr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23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772E5F79">
      <w:pPr>
        <w:pStyle w:val="NormalIndent"/>
        <w:keepNext w:val="0"/>
        <w:keepLines w:val="0"/>
        <w:pageBreakBefore w:val="0"/>
        <w:tabs>
          <w:tab w:pos="0" w:val="left"/>
        </w:tabs>
        <w:kinsoku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hint="eastAsia"/>
          <w:spacing w:val="6"/>
          <w:szCs w:val="21"/>
        </w:rPr>
        <w:t>1．指出下列电路图的错误：</w:t>
      </w:r>
    </w:p>
    <w:p w14:paraId="33F674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</w:pPr>
      <w:r>
        <w:drawing>
          <wp:inline distB="0" distL="114300" distR="114300" distT="0">
            <wp:extent cx="1310005" cy="1026795"/>
            <wp:effectExtent b="1905" l="0" r="4445" t="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B="0" distL="114300" distR="114300" distT="0">
            <wp:extent cx="1280160" cy="973455"/>
            <wp:effectExtent b="17145" l="0" r="15240" t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CC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hAnsi="宋体" w:hint="eastAsia"/>
          <w:spacing w:val="6"/>
          <w:szCs w:val="21"/>
          <w:u w:val="single"/>
        </w:rPr>
      </w:pPr>
      <w:r>
        <w:rPr>
          <w:rFonts w:ascii="宋体" w:hAnsi="宋体" w:hint="eastAsia"/>
          <w:spacing w:val="6"/>
          <w:szCs w:val="21"/>
        </w:rPr>
        <w:t>①</w:t>
      </w:r>
      <w:r>
        <w:rPr>
          <w:rFonts w:ascii="宋体" w:hAnsi="宋体" w:hint="eastAsia"/>
          <w:spacing w:val="6"/>
          <w:szCs w:val="21"/>
          <w:u w:val="single"/>
        </w:rPr>
        <w:t xml:space="preserve">               </w:t>
      </w:r>
      <w:r>
        <w:rPr>
          <w:rFonts w:ascii="宋体" w:hAnsi="宋体" w:hint="eastAsia"/>
          <w:spacing w:val="6"/>
          <w:szCs w:val="21"/>
        </w:rPr>
        <w:t xml:space="preserve">    ②</w:t>
      </w:r>
      <w:r>
        <w:rPr>
          <w:rFonts w:ascii="宋体" w:hAnsi="宋体" w:hint="eastAsia"/>
          <w:spacing w:val="6"/>
          <w:szCs w:val="21"/>
          <w:u w:val="single"/>
        </w:rPr>
        <w:t xml:space="preserve">              </w:t>
      </w:r>
    </w:p>
    <w:p w14:paraId="649E2F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如图甲所示为常用手电筒的剖面图，观察它的结构，按钮及金属滑键构成电路中的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，金属带是电路中的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。请在图乙虚线框中画出手电筒的电路图。</w:t>
      </w:r>
    </w:p>
    <w:p w14:paraId="3D1A7E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715770" cy="1250315"/>
            <wp:effectExtent b="6985" l="0" r="17780" t="0"/>
            <wp:docPr id="23" name="yt_image_1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t_image_11261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rcRect r="55517" t="3078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E2F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627505" cy="1224915"/>
            <wp:effectExtent b="13335" l="0" r="10795" t="0"/>
            <wp:docPr id="10" name="yt_image_1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261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rcRect l="55538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540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科学揭秘：遇水就亮的灯泡不消耗电能吗？小明逛夜市时，发现有摊主在叫卖一种不消耗电能、遇水就亮的灯泡。小明认为这与物理课上所学知识矛盾，于是买了一个灯泡回家测试。</w:t>
      </w:r>
    </w:p>
    <w:p w14:paraId="448BB3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default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drawing>
          <wp:inline distB="0" distL="114300" distR="114300" distT="0">
            <wp:extent cx="821690" cy="867410"/>
            <wp:effectExtent b="8890" l="0" r="16510" t="0"/>
            <wp:docPr id="12" name="yt_shape_175133277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shape_1751332774386"/>
                    <pic:cNvPicPr>
                      <a:picLocks noChangeAspect="1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 </w:t>
      </w:r>
      <w:r>
        <w:drawing>
          <wp:inline distB="0" distL="114300" distR="114300" distT="0">
            <wp:extent cx="676275" cy="846455"/>
            <wp:effectExtent b="10795" l="0" r="9525" t="0"/>
            <wp:docPr id="13" name="yt_shape_175133277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shape_1751332774407"/>
                    <pic:cNvPicPr>
                      <a:picLocks noChangeAspect="1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 w:val="en-US"/>
        </w:rPr>
        <w:t xml:space="preserve">    </w:t>
      </w:r>
      <w:r>
        <w:drawing>
          <wp:inline distB="0" distL="114300" distR="114300" distT="0">
            <wp:extent cx="696595" cy="871855"/>
            <wp:effectExtent b="4445" l="0" r="8255" t="0"/>
            <wp:docPr id="14" name="yt_image_1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1276"/>
                    <pic:cNvPicPr>
                      <a:picLocks noChangeArrowheads="1"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2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小明猜想灯泡遇水就亮的原因是：灯泡内部装有提供能量的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（填电路元件的名称），灯泡遇水形成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（通路/短路/断路）。</w:t>
      </w:r>
    </w:p>
    <w:p w14:paraId="238D58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小明观察到灯泡底部结构由a、b、c三部分组成，如图甲所示，a、c为金属，b为陶瓷。如图乙，将灯泡缓慢浸入水中，观察灯泡发光情况，收集到证据如表。</w:t>
      </w:r>
    </w:p>
    <w:tbl>
      <w:tblPr>
        <w:tblStyle w:val="TableGrid"/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86"/>
        <w:gridCol w:w="846"/>
        <w:gridCol w:w="846"/>
        <w:gridCol w:w="636"/>
      </w:tblGrid>
      <w:tr w14:paraId="7B892CBB">
        <w:tblPrEx>
          <w:tblW w:type="auto" w:w="0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noWrap w:val="0"/>
            <w:vAlign w:val="top"/>
          </w:tcPr>
          <w:p w14:paraId="7D1C82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水面对应的位置</w:t>
            </w:r>
          </w:p>
        </w:tc>
        <w:tc>
          <w:tcPr>
            <w:tcW w:type="auto" w:w="0"/>
            <w:noWrap w:val="0"/>
            <w:vAlign w:val="top"/>
          </w:tcPr>
          <w:p w14:paraId="7D48F7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a</w:t>
            </w:r>
          </w:p>
        </w:tc>
        <w:tc>
          <w:tcPr>
            <w:tcW w:type="auto" w:w="0"/>
            <w:noWrap w:val="0"/>
            <w:vAlign w:val="top"/>
          </w:tcPr>
          <w:p w14:paraId="736009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b</w:t>
            </w:r>
          </w:p>
        </w:tc>
        <w:tc>
          <w:tcPr>
            <w:tcW w:type="auto" w:w="0"/>
            <w:noWrap w:val="0"/>
            <w:vAlign w:val="top"/>
          </w:tcPr>
          <w:p w14:paraId="50D33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c</w:t>
            </w:r>
          </w:p>
        </w:tc>
      </w:tr>
      <w:tr w14:paraId="04CA0D70">
        <w:tblPrEx>
          <w:tblW w:type="auto" w:w="0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jc w:val="center"/>
        </w:trPr>
        <w:tc>
          <w:tcPr>
            <w:tcW w:type="auto" w:w="0"/>
            <w:noWrap w:val="0"/>
            <w:vAlign w:val="top"/>
          </w:tcPr>
          <w:p w14:paraId="3448A1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灯泡的发光情况</w:t>
            </w:r>
          </w:p>
        </w:tc>
        <w:tc>
          <w:tcPr>
            <w:tcW w:type="auto" w:w="0"/>
            <w:noWrap w:val="0"/>
            <w:vAlign w:val="top"/>
          </w:tcPr>
          <w:p w14:paraId="1ADA9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不发光</w:t>
            </w:r>
          </w:p>
        </w:tc>
        <w:tc>
          <w:tcPr>
            <w:tcW w:type="auto" w:w="0"/>
            <w:noWrap w:val="0"/>
            <w:vAlign w:val="top"/>
          </w:tcPr>
          <w:p w14:paraId="42DCD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不发光</w:t>
            </w:r>
          </w:p>
        </w:tc>
        <w:tc>
          <w:tcPr>
            <w:tcW w:type="auto" w:w="0"/>
            <w:noWrap w:val="0"/>
            <w:vAlign w:val="top"/>
          </w:tcPr>
          <w:p w14:paraId="1A7FC6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auto"/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发光</w:t>
            </w:r>
          </w:p>
        </w:tc>
      </w:tr>
    </w:tbl>
    <w:p w14:paraId="590DEA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小明将灯泡取出并擦干，再用一根导线同时接触灯泡底部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（a/b）和c两部分，灯泡发光。</w:t>
      </w:r>
    </w:p>
    <w:p w14:paraId="261195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（4） 小明拆开灯泡塑料壳，如图丙所示，最终证明了猜想正确。小明的实践过程带给你哪些有意义的启示？请写出一条：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</w:t>
      </w:r>
    </w:p>
    <w:p w14:paraId="2518D1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FF52D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阅读下面短文，回答以下问题．</w:t>
      </w:r>
    </w:p>
    <w:p w14:paraId="2FE361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感应发光冰块</w:t>
      </w:r>
    </w:p>
    <w:p w14:paraId="7FAB0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firstLine="420" w:firstLineChars="20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感应发光冰块产品采用食品级PS材料及电子元件组成的发光冰块，采用先进的触水式开关，具有入水即亮的特性（液体感应），外形仿如真实冰块一般．感应发光冰块采用电池供电，无化学变化，无毒无害，可放置于各类饮品中增添浪漫及神秘的气氛．感应发光冰块内部电子元件有：液体感应器、纽扣电池和LED灯泡．感应发光冰块的使用方法是将发光冰块清洁干净放入水中，它将自动发亮；使用完毕后，用布擦干后放置于干燥的地方以备下次使用．感应发光冰块还可以放入冰箱内冷冻后，再放入饮料内，可以起到降低饮料的温度．需要注意的是，请勿吞食感应发光冰块，避免放置于温度过高的饮品中．</w:t>
      </w:r>
    </w:p>
    <w:p w14:paraId="5F0CF2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(1)液体感应器是先进的触水式 ________（选填“电源”、“用电器”、“开关”或“导线”）．</w:t>
      </w:r>
    </w:p>
    <w:p w14:paraId="61E4A1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(2)用布擦干后的感应发光冰块内部的电路处于 _____状态．</w:t>
      </w:r>
    </w:p>
    <w:p w14:paraId="5F6B0F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(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)根据文中的信息，在虚线框中画出感应发光冰块内部的电路图．</w:t>
      </w:r>
    </w:p>
    <w:p w14:paraId="00C7E5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drawing>
          <wp:inline distB="0" distL="114300" distR="114300" distT="0">
            <wp:extent cx="1752600" cy="1101090"/>
            <wp:effectExtent b="3810" l="0" r="0" t="0"/>
            <wp:docPr descr="学科网(www.zxxk.com)--教育资源门户，提供试卷、教案、课件、论文、素材以及各类教学资源下载，还有大量而丰富的教学相关资讯！ x1F6rcPFJGdN+fUPil0Ivg=="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24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bookmarkStart w:id="0" w:name="_GoBack"/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3E9B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szCs w:val="21"/>
          <w:u w:val="none"/>
          <w:lang w:eastAsia="zh-CN" w:val="en-US"/>
        </w:rPr>
        <w:t>一、 初识家用电器和电路</w:t>
      </w:r>
    </w:p>
    <w:p w14:paraId="0D10ED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2820A3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Ｄ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Ｂ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6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7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</w:p>
    <w:p w14:paraId="173AF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3021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化学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化学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甲；丙；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断路；短路；不会；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提供电能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A；C；B；</w:t>
      </w:r>
    </w:p>
    <w:p w14:paraId="00C4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2DE9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hint="eastAsia"/>
          <w:b/>
          <w:bCs/>
          <w:color w:val="0000FF"/>
          <w:sz w:val="21"/>
          <w:szCs w:val="21"/>
          <w:highlight w:val="none"/>
          <w:lang w:eastAsia="zh-CN"/>
        </w:rPr>
      </w:pPr>
      <w:r>
        <w:rPr>
          <w:rFonts w:ascii="宋体" w:hAnsi="宋体" w:hint="eastAsia"/>
          <w:b/>
          <w:bCs/>
          <w:color w:val="0000FF"/>
          <w:szCs w:val="21"/>
          <w:lang w:eastAsia="zh-CN" w:val="en-US"/>
        </w:rPr>
        <w:t>1、</w:t>
      </w:r>
      <w:r>
        <w:rPr>
          <w:rFonts w:ascii="宋体" w:hAnsi="宋体" w:hint="eastAsia"/>
          <w:b/>
          <w:bCs/>
          <w:color w:val="0000FF"/>
          <w:szCs w:val="21"/>
        </w:rPr>
        <w:t>无电源</w:t>
      </w:r>
      <w:r>
        <w:rPr>
          <w:rFonts w:ascii="宋体" w:hAnsi="宋体" w:hint="eastAsia"/>
          <w:b/>
          <w:bCs/>
          <w:color w:val="0000FF"/>
          <w:szCs w:val="21"/>
          <w:lang w:eastAsia="zh-CN"/>
        </w:rPr>
        <w:t>；</w:t>
      </w:r>
      <w:r>
        <w:rPr>
          <w:rFonts w:ascii="宋体" w:hAnsi="宋体" w:hint="eastAsia"/>
          <w:b/>
          <w:bCs/>
          <w:color w:val="0000FF"/>
          <w:szCs w:val="21"/>
        </w:rPr>
        <w:t>电池连接错误</w:t>
      </w:r>
      <w:r>
        <w:rPr>
          <w:rFonts w:ascii="宋体" w:hAnsi="宋体" w:hint="eastAsia"/>
          <w:b/>
          <w:bCs/>
          <w:color w:val="0000FF"/>
          <w:szCs w:val="21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开关；导线；如图所示；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电源；通路；a；实践是检验真理的唯一标准（合理即可）；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开关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断路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；如图所示</w:t>
      </w:r>
    </w:p>
    <w:p w14:paraId="197E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B="0" distL="114300" distR="114300" distT="0">
            <wp:extent cx="1085850" cy="688340"/>
            <wp:effectExtent b="0" l="0" r="0" t="0"/>
            <wp:docPr id="11" name="yt_image_1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265"/>
                    <pic:cNvPicPr>
                      <a:picLocks noChangeArrowheads="1" noChangeAspect="1"/>
                    </pic:cNvPicPr>
                  </pic:nvPicPr>
                  <pic:blipFill>
                    <a:blip cstate="print" r:embed="rId23"/>
                    <a:srcRect b="34717" l="22361" r="21240" t="1983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drawing>
          <wp:inline distB="0" distL="114300" distR="114300" distT="0">
            <wp:extent cx="1612900" cy="1009650"/>
            <wp:effectExtent b="0" l="0" r="6350" t="0"/>
            <wp:docPr descr="学科网(www.zxxk.com)--教育资源门户，提供试卷、教案、课件、论文、素材以及各类教学资源下载，还有大量而丰富的教学相关资讯！ x1F6rcPFJGdN+fUPil0Ivg=="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25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num="2" w:sep="1" w:space="420"/>
          <w:docGrid w:charSpace="0" w:linePitch="312" w:type="lines"/>
        </w:sectPr>
      </w:pPr>
      <w:r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Autospacing="0" w:beforeAutospacing="0" w:line="276" w:lineRule="auto"/>
        <w:ind w:firstLine="0" w:firstLineChars="0"/>
        <w:textAlignment w:val="auto"/>
        <w:rPr>
          <w:color w:val="0000FF"/>
        </w:rPr>
      </w:pPr>
    </w:p>
    <w:sectPr>
      <w:headerReference r:id="rId25" w:type="default"/>
      <w:footerReference r:id="rId26" w:type="default"/>
      <w:type w:val="continuous"/>
      <w:pgSz w:h="16838" w:w="11906"/>
      <w:pgMar w:bottom="1134" w:footer="992" w:gutter="0" w:header="851" w:left="1134" w:right="1134" w:top="1134"/>
      <w:pgBorders>
        <w:top w:color="C81D31" w:space="1" w:sz="6" w:val="double"/>
        <w:left w:color="C81D31" w:space="4" w:sz="6" w:val="double"/>
        <w:bottom w:color="C81D31" w:space="1" w:sz="6" w:val="double"/>
        <w:right w:color="C81D31" w:space="4" w:sz="6" w:val="double"/>
      </w:pgBorders>
      <w:cols w:equalWidth="0" w:num="2" w:space="708">
        <w:col w:space="425" w:w="4606"/>
        <w:col w:space="0" w:w="4606"/>
      </w:cols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0EB7E60"/>
    <w:rsid w:val="02753F82"/>
    <w:rsid w:val="033F3DFA"/>
    <w:rsid w:val="0B420FC5"/>
    <w:rsid w:val="0BB76D31"/>
    <w:rsid w:val="0E3966AF"/>
    <w:rsid w:val="0E997A67"/>
    <w:rsid w:val="0FF3288D"/>
    <w:rsid w:val="10066A65"/>
    <w:rsid w:val="12C33324"/>
    <w:rsid w:val="166B5873"/>
    <w:rsid w:val="184D3F66"/>
    <w:rsid w:val="1A9829AF"/>
    <w:rsid w:val="1AAD418D"/>
    <w:rsid w:val="219C02C4"/>
    <w:rsid w:val="23B90B33"/>
    <w:rsid w:val="245203A4"/>
    <w:rsid w:val="2646146A"/>
    <w:rsid w:val="26CD5EB8"/>
    <w:rsid w:val="298538EF"/>
    <w:rsid w:val="2A5E32CD"/>
    <w:rsid w:val="2BD01731"/>
    <w:rsid w:val="2C0B54B7"/>
    <w:rsid w:val="2CDA5AA3"/>
    <w:rsid w:val="2D0F67D5"/>
    <w:rsid w:val="32D17F71"/>
    <w:rsid w:val="345A26F2"/>
    <w:rsid w:val="38746131"/>
    <w:rsid w:val="388D68D4"/>
    <w:rsid w:val="391335FE"/>
    <w:rsid w:val="3F756B24"/>
    <w:rsid w:val="40EF2A79"/>
    <w:rsid w:val="468B2E15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1F55A16"/>
    <w:rsid w:val="529671F9"/>
    <w:rsid w:val="52A511EA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pPr>
      <w:ind w:firstLine="420"/>
    </w:pPr>
    <w:rPr>
      <w:szCs w:val="20"/>
    </w:r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header" Target="header1.xml" /><Relationship Id="rId26" Type="http://schemas.openxmlformats.org/officeDocument/2006/relationships/footer" Target="footer2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1418</Words>
  <Characters>1488</Characters>
  <DocSecurity>0</DocSecurity>
  <Lines>0</Lines>
  <Paragraphs>0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2025-08-09T12:22:09Z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