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EC773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宋体" w:cs="宋体" w:hAnsi="宋体" w:hint="eastAsia"/>
          <w:b/>
          <w:bCs w:val="0"/>
          <w:i w:val="0"/>
          <w:iCs w:val="0"/>
          <w:sz w:val="21"/>
          <w:szCs w:val="21"/>
          <w:u w:val="none"/>
          <w:lang w:eastAsia="zh-CN" w:val="en-US"/>
        </w:rPr>
        <w:sectPr>
          <w:footerReference r:id="rId5" w:type="default"/>
          <w:type w:val="continuous"/>
          <w:pgSz w:h="16838" w:w="11906"/>
          <w:pgMar w:bottom="1134" w:footer="850" w:gutter="0" w:header="851" w:left="1134" w:right="1134" w:top="1134"/>
          <w:pgBorders>
            <w:top w:color="C81D31" w:space="1" w:sz="6" w:val="double"/>
            <w:left w:color="C81D31" w:space="4" w:sz="6" w:val="double"/>
            <w:bottom w:color="C81D31" w:space="1" w:sz="6" w:val="double"/>
            <w:right w:color="C81D31" w:space="4" w:sz="6" w:val="double"/>
          </w:pgBorders>
          <w:cols w:equalWidth="0" w:num="2" w:space="708">
            <w:col w:space="425" w:w="4606"/>
            <w:col w:space="0" w:w="4606"/>
          </w:cols>
          <w:docGrid w:charSpace="0" w:linePitch="312" w:type="lines"/>
        </w:sectPr>
      </w:pPr>
      <w:r>
        <w:rPr>
          <w:rFonts w:ascii="宋体" w:cs="宋体" w:hAnsi="宋体" w:hint="eastAsia"/>
          <w:b/>
          <w:bCs w:val="0"/>
          <w:i w:val="0"/>
          <w:iCs w:val="0"/>
          <w:sz w:val="21"/>
          <w:szCs w:val="21"/>
          <w:u w:val="none"/>
          <w:lang w:eastAsia="zh-CN" w:val="en-US"/>
        </w:rPr>
        <w:drawing>
          <wp:anchor allowOverlap="1" behindDoc="0" layoutInCell="1" locked="0" relativeHeight="251658240" simplePos="0">
            <wp:simplePos x="0" y="0"/>
            <wp:positionH relativeFrom="page">
              <wp:posOffset>10477500</wp:posOffset>
            </wp:positionH>
            <wp:positionV relativeFrom="topMargin">
              <wp:posOffset>12115800</wp:posOffset>
            </wp:positionV>
            <wp:extent cx="342900" cy="393700"/>
            <wp:wrapNone/>
            <wp:docPr id="1000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
                    <pic:cNvPicPr>
                      <a:picLocks noChangeAspect="1"/>
                    </pic:cNvPicPr>
                  </pic:nvPicPr>
                  <pic:blipFill>
                    <a:blip r:embed="rId6"/>
                    <a:stretch>
                      <a:fillRect/>
                    </a:stretch>
                  </pic:blipFill>
                  <pic:spPr>
                    <a:xfrm>
                      <a:off x="0" y="0"/>
                      <a:ext cx="342900" cy="393700"/>
                    </a:xfrm>
                    <a:prstGeom prst="rect">
                      <a:avLst/>
                    </a:prstGeom>
                  </pic:spPr>
                </pic:pic>
              </a:graphicData>
            </a:graphic>
          </wp:anchor>
        </w:drawing>
      </w:r>
      <w:r>
        <w:rPr>
          <w:rFonts w:ascii="宋体" w:cs="宋体" w:hAnsi="宋体" w:hint="eastAsia"/>
          <w:b/>
          <w:bCs w:val="0"/>
          <w:i w:val="0"/>
          <w:iCs w:val="0"/>
          <w:sz w:val="21"/>
          <w:szCs w:val="21"/>
          <w:u w:val="none"/>
          <w:lang w:eastAsia="zh-CN" w:val="en-US"/>
        </w:rPr>
        <w:t>姓名_________     日期______    等第______</w:t>
      </w:r>
    </w:p>
    <w:p w14:paraId="0097F917">
      <w:pPr>
        <w:keepNext w:val="0"/>
        <w:keepLines w:val="0"/>
        <w:pageBreakBefore w:val="0"/>
        <w:kinsoku/>
        <w:overflowPunct w:val="0"/>
        <w:topLinePunct w:val="0"/>
        <w:autoSpaceDE/>
        <w:autoSpaceDN/>
        <w:bidi w:val="0"/>
        <w:adjustRightInd w:val="0"/>
        <w:snapToGrid w:val="0"/>
        <w:spacing w:line="240" w:lineRule="auto"/>
        <w:jc w:val="center"/>
        <w:textAlignment w:val="auto"/>
        <w:rPr>
          <w:rFonts w:ascii="宋体" w:cs="宋体" w:eastAsia="宋体" w:hAnsi="宋体" w:hint="eastAsia"/>
          <w:b/>
          <w:i w:val="0"/>
          <w:sz w:val="21"/>
          <w:u w:val="none"/>
          <w:lang w:eastAsia="zh-CN"/>
        </w:rPr>
      </w:pPr>
      <w:r>
        <w:rPr>
          <w:rFonts w:ascii="宋体" w:cs="宋体" w:eastAsia="宋体" w:hAnsi="宋体" w:hint="eastAsia"/>
          <w:b/>
          <w:i w:val="0"/>
          <w:sz w:val="21"/>
          <w:u w:val="none"/>
          <w:lang w:eastAsia="zh-CN"/>
        </w:rPr>
        <w:t>第十二章　机械能和内能</w:t>
      </w:r>
    </w:p>
    <w:p w14:paraId="488CB7DD">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宋体" w:cs="宋体" w:eastAsia="宋体" w:hAnsi="宋体" w:hint="eastAsia"/>
          <w:b/>
          <w:i w:val="0"/>
          <w:sz w:val="21"/>
          <w:u w:val="none"/>
          <w:lang w:eastAsia="zh-CN"/>
        </w:rPr>
      </w:pPr>
      <w:r>
        <w:rPr>
          <w:rFonts w:ascii="宋体" w:cs="宋体" w:eastAsia="宋体" w:hAnsi="宋体" w:hint="eastAsia"/>
          <w:b/>
          <w:i w:val="0"/>
          <w:sz w:val="21"/>
          <w:u w:val="none"/>
          <w:lang w:eastAsia="zh-CN"/>
        </w:rPr>
        <w:t>一、 机 械 能</w:t>
      </w:r>
    </w:p>
    <w:p w14:paraId="27A4AD52">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宋体" w:cs="宋体" w:eastAsia="宋体" w:hAnsi="宋体" w:hint="eastAsia"/>
          <w:b/>
          <w:i w:val="0"/>
          <w:sz w:val="21"/>
          <w:u w:val="none"/>
          <w:lang w:eastAsia="zh-CN"/>
        </w:rPr>
      </w:pPr>
      <w:r>
        <w:rPr>
          <w:rFonts w:ascii="宋体" w:cs="宋体" w:eastAsia="宋体" w:hAnsi="宋体" w:hint="eastAsia"/>
          <w:b/>
          <w:i w:val="0"/>
          <w:sz w:val="21"/>
          <w:u w:val="none"/>
          <w:lang w:eastAsia="zh-CN"/>
        </w:rPr>
        <w:t>第1课时　动能和势能</w:t>
      </w:r>
    </w:p>
    <w:p w14:paraId="020C92AA">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一、 选择题（每小题6分，共36分）</w:t>
      </w:r>
    </w:p>
    <w:p w14:paraId="42FC103D">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1. 下列关于能的说法正确的是（　　）</w:t>
      </w:r>
    </w:p>
    <w:p w14:paraId="04DB12EA">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A. 只有正在做功的物体才具有能</w:t>
      </w:r>
    </w:p>
    <w:p w14:paraId="69886CE3">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B. 具有能的物体都在做功</w:t>
      </w:r>
    </w:p>
    <w:p w14:paraId="7EBD764D">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C. 不做功的物体就不具有能</w:t>
      </w:r>
    </w:p>
    <w:p w14:paraId="4A93E2CC">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vertAlign w:val="baseline"/>
          <w:lang w:eastAsia="zh-CN"/>
        </w:rPr>
        <w:t>D. 能够做功的物体一定具有能</w:t>
      </w:r>
    </w:p>
    <w:p w14:paraId="6992BF27">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2. 如图所示，农民赶着牛拉着铧犁在田里劳动，他们以相同速度向前行进，则动能最大的是（　　）</w:t>
      </w:r>
    </w:p>
    <w:p w14:paraId="3DC659D1">
      <w:pPr>
        <w:keepNext w:val="0"/>
        <w:keepLines w:val="0"/>
        <w:pageBreakBefore w:val="0"/>
        <w:kinsoku/>
        <w:overflowPunct/>
        <w:topLinePunct w:val="0"/>
        <w:autoSpaceDE/>
        <w:autoSpaceDN/>
        <w:bidi w:val="0"/>
        <w:adjustRightInd w:val="0"/>
        <w:snapToGrid w:val="0"/>
        <w:spacing w:line="240" w:lineRule="auto"/>
        <w:jc w:val="center"/>
        <w:textAlignment w:val="auto"/>
        <w:rPr>
          <w:rFonts w:ascii="宋体" w:cs="宋体" w:eastAsia="宋体" w:hAnsi="宋体" w:hint="eastAsia"/>
          <w:b w:val="0"/>
          <w:bCs w:val="0"/>
          <w:i w:val="0"/>
          <w:iCs w:val="0"/>
          <w:sz w:val="21"/>
          <w:u w:val="none"/>
          <w:lang w:eastAsia="zh-CN"/>
        </w:rPr>
      </w:pPr>
      <w:r>
        <w:drawing>
          <wp:inline distB="0" distL="114300" distR="114300" distT="0">
            <wp:extent cx="1280795" cy="634365"/>
            <wp:effectExtent b="13335" l="0" r="14605" t="0"/>
            <wp:docPr id="3" name="yt_image_1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t_image_10717"/>
                    <pic:cNvPicPr>
                      <a:picLocks noChangeArrowheads="1" noChangeAspect="1"/>
                    </pic:cNvPicPr>
                  </pic:nvPicPr>
                  <pic:blipFill>
                    <a:blip cstate="print" r:embed="rId7"/>
                    <a:stretch>
                      <a:fillRect/>
                    </a:stretch>
                  </pic:blipFill>
                  <pic:spPr>
                    <a:xfrm>
                      <a:off x="0" y="0"/>
                      <a:ext cx="1280795" cy="634365"/>
                    </a:xfrm>
                    <a:prstGeom prst="rect">
                      <a:avLst/>
                    </a:prstGeom>
                    <a:noFill/>
                  </pic:spPr>
                </pic:pic>
              </a:graphicData>
            </a:graphic>
          </wp:inline>
        </w:drawing>
      </w:r>
    </w:p>
    <w:p w14:paraId="7FB11835">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vertAlign w:val="baseline"/>
          <w:lang w:eastAsia="zh-CN"/>
        </w:rPr>
        <w:t>A. 农民</w:t>
      </w:r>
      <w:r>
        <w:rPr>
          <w:rFonts w:ascii="宋体" w:cs="宋体" w:hAnsi="宋体" w:hint="eastAsia"/>
          <w:b w:val="0"/>
          <w:bCs w:val="0"/>
          <w:i w:val="0"/>
          <w:iCs w:val="0"/>
          <w:sz w:val="21"/>
          <w:u w:val="none"/>
          <w:vertAlign w:val="baseline"/>
          <w:lang w:eastAsia="zh-CN" w:val="en-US"/>
        </w:rPr>
        <w:t xml:space="preserve">     </w:t>
      </w:r>
      <w:r>
        <w:rPr>
          <w:rFonts w:ascii="宋体" w:cs="宋体" w:eastAsia="宋体" w:hAnsi="宋体" w:hint="eastAsia"/>
          <w:b w:val="0"/>
          <w:bCs w:val="0"/>
          <w:i w:val="0"/>
          <w:iCs w:val="0"/>
          <w:sz w:val="21"/>
          <w:u w:val="none"/>
          <w:vertAlign w:val="baseline"/>
          <w:lang w:eastAsia="zh-CN"/>
        </w:rPr>
        <w:t>B. 铧犁</w:t>
      </w:r>
      <w:r>
        <w:rPr>
          <w:rFonts w:ascii="宋体" w:cs="宋体" w:hAnsi="宋体" w:hint="eastAsia"/>
          <w:b w:val="0"/>
          <w:bCs w:val="0"/>
          <w:i w:val="0"/>
          <w:iCs w:val="0"/>
          <w:sz w:val="21"/>
          <w:u w:val="none"/>
          <w:vertAlign w:val="baseline"/>
          <w:lang w:eastAsia="zh-CN" w:val="en-US"/>
        </w:rPr>
        <w:t xml:space="preserve">     </w:t>
      </w:r>
      <w:r>
        <w:rPr>
          <w:rFonts w:ascii="宋体" w:cs="宋体" w:eastAsia="宋体" w:hAnsi="宋体" w:hint="eastAsia"/>
          <w:b w:val="0"/>
          <w:bCs w:val="0"/>
          <w:i w:val="0"/>
          <w:iCs w:val="0"/>
          <w:sz w:val="21"/>
          <w:u w:val="none"/>
          <w:vertAlign w:val="baseline"/>
          <w:lang w:eastAsia="zh-CN"/>
        </w:rPr>
        <w:t>C. 牛</w:t>
      </w:r>
      <w:r>
        <w:rPr>
          <w:rFonts w:ascii="宋体" w:cs="宋体" w:hAnsi="宋体" w:hint="eastAsia"/>
          <w:b w:val="0"/>
          <w:bCs w:val="0"/>
          <w:i w:val="0"/>
          <w:iCs w:val="0"/>
          <w:sz w:val="21"/>
          <w:u w:val="none"/>
          <w:vertAlign w:val="baseline"/>
          <w:lang w:eastAsia="zh-CN" w:val="en-US"/>
        </w:rPr>
        <w:t xml:space="preserve">     </w:t>
      </w:r>
      <w:r>
        <w:rPr>
          <w:rFonts w:ascii="宋体" w:cs="宋体" w:eastAsia="宋体" w:hAnsi="宋体" w:hint="eastAsia"/>
          <w:b w:val="0"/>
          <w:bCs w:val="0"/>
          <w:i w:val="0"/>
          <w:iCs w:val="0"/>
          <w:sz w:val="21"/>
          <w:u w:val="none"/>
          <w:vertAlign w:val="baseline"/>
          <w:lang w:eastAsia="zh-CN"/>
        </w:rPr>
        <w:t>D. 一样大</w:t>
      </w:r>
    </w:p>
    <w:p w14:paraId="4AB20BF0">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val="en-US"/>
        </w:rPr>
      </w:pPr>
      <w:r>
        <w:rPr>
          <w:rFonts w:ascii="宋体" w:cs="宋体" w:eastAsia="宋体" w:hAnsi="宋体" w:hint="eastAsia"/>
          <w:b w:val="0"/>
          <w:bCs w:val="0"/>
          <w:i w:val="0"/>
          <w:iCs w:val="0"/>
          <w:sz w:val="21"/>
          <w:u w:val="none"/>
          <w:lang w:eastAsia="zh-CN"/>
        </w:rPr>
        <w:t>3. 山顶静止的石头（　　）</w:t>
      </w:r>
    </w:p>
    <w:p w14:paraId="13B25ABE">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A. 有动能</w:t>
      </w:r>
      <w:r>
        <w:rPr>
          <w:rFonts w:ascii="宋体" w:cs="宋体" w:hAnsi="宋体" w:hint="eastAsia"/>
          <w:b w:val="0"/>
          <w:bCs w:val="0"/>
          <w:i w:val="0"/>
          <w:iCs w:val="0"/>
          <w:sz w:val="21"/>
          <w:u w:val="none"/>
          <w:vertAlign w:val="baseline"/>
          <w:lang w:eastAsia="zh-CN" w:val="en-US"/>
        </w:rPr>
        <w:t xml:space="preserve">          </w:t>
      </w:r>
      <w:r>
        <w:rPr>
          <w:rFonts w:ascii="宋体" w:cs="宋体" w:eastAsia="宋体" w:hAnsi="宋体" w:hint="eastAsia"/>
          <w:b w:val="0"/>
          <w:bCs w:val="0"/>
          <w:i w:val="0"/>
          <w:iCs w:val="0"/>
          <w:sz w:val="21"/>
          <w:u w:val="none"/>
          <w:vertAlign w:val="baseline"/>
          <w:lang w:eastAsia="zh-CN"/>
        </w:rPr>
        <w:t>B. 有重力势能</w:t>
      </w:r>
    </w:p>
    <w:p w14:paraId="4DF26081">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val="en-US"/>
        </w:rPr>
      </w:pPr>
      <w:r>
        <w:rPr>
          <w:rFonts w:ascii="宋体" w:cs="宋体" w:eastAsia="宋体" w:hAnsi="宋体" w:hint="eastAsia"/>
          <w:b w:val="0"/>
          <w:bCs w:val="0"/>
          <w:i w:val="0"/>
          <w:iCs w:val="0"/>
          <w:sz w:val="21"/>
          <w:u w:val="none"/>
          <w:vertAlign w:val="baseline"/>
          <w:lang w:eastAsia="zh-CN"/>
        </w:rPr>
        <w:t>C. 有弹性势能</w:t>
      </w:r>
      <w:r>
        <w:rPr>
          <w:rFonts w:ascii="宋体" w:cs="宋体" w:hAnsi="宋体" w:hint="eastAsia"/>
          <w:b w:val="0"/>
          <w:bCs w:val="0"/>
          <w:i w:val="0"/>
          <w:iCs w:val="0"/>
          <w:sz w:val="21"/>
          <w:u w:val="none"/>
          <w:vertAlign w:val="baseline"/>
          <w:lang w:eastAsia="zh-CN" w:val="en-US"/>
        </w:rPr>
        <w:t xml:space="preserve">      </w:t>
      </w:r>
      <w:r>
        <w:rPr>
          <w:rFonts w:ascii="宋体" w:cs="宋体" w:eastAsia="宋体" w:hAnsi="宋体" w:hint="eastAsia"/>
          <w:b w:val="0"/>
          <w:bCs w:val="0"/>
          <w:i w:val="0"/>
          <w:iCs w:val="0"/>
          <w:sz w:val="21"/>
          <w:u w:val="none"/>
          <w:vertAlign w:val="baseline"/>
          <w:lang w:eastAsia="zh-CN"/>
        </w:rPr>
        <w:t>D. 没有任何能量</w:t>
      </w:r>
    </w:p>
    <w:p w14:paraId="0B469E0C">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4. 如图所示，在光滑的水平台面上，一轻质弹簧左端固定，右端连接一个金属小球，O点是弹簧保持原长时小球的位置，现用小球将弹簧压缩到A点（已知AO＝OB），然后释放小球，弹簧便推动小球向右运动。下列判断正确的是（　　）</w:t>
      </w:r>
    </w:p>
    <w:p w14:paraId="064612B3">
      <w:pPr>
        <w:keepNext w:val="0"/>
        <w:keepLines w:val="0"/>
        <w:pageBreakBefore w:val="0"/>
        <w:kinsoku/>
        <w:overflowPunct/>
        <w:topLinePunct w:val="0"/>
        <w:autoSpaceDE/>
        <w:autoSpaceDN/>
        <w:bidi w:val="0"/>
        <w:adjustRightInd w:val="0"/>
        <w:snapToGrid w:val="0"/>
        <w:spacing w:line="240" w:lineRule="auto"/>
        <w:jc w:val="center"/>
        <w:textAlignment w:val="auto"/>
        <w:rPr>
          <w:rFonts w:ascii="宋体" w:cs="宋体" w:eastAsia="宋体" w:hAnsi="宋体" w:hint="eastAsia"/>
          <w:b w:val="0"/>
          <w:bCs w:val="0"/>
          <w:i w:val="0"/>
          <w:iCs w:val="0"/>
          <w:sz w:val="21"/>
          <w:u w:val="none"/>
          <w:lang w:eastAsia="zh-CN" w:val="en-US"/>
        </w:rPr>
      </w:pPr>
      <w:r>
        <w:drawing>
          <wp:inline distB="0" distL="114300" distR="114300" distT="0">
            <wp:extent cx="1671320" cy="401955"/>
            <wp:effectExtent b="0" l="0" r="0" t="0"/>
            <wp:docPr id="4" name="yt_image_1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t_image_10727"/>
                    <pic:cNvPicPr>
                      <a:picLocks noChangeArrowheads="1" noChangeAspect="1"/>
                    </pic:cNvPicPr>
                  </pic:nvPicPr>
                  <pic:blipFill>
                    <a:blip cstate="print" r:embed="rId8"/>
                    <a:srcRect t="19363"/>
                    <a:stretch>
                      <a:fillRect/>
                    </a:stretch>
                  </pic:blipFill>
                  <pic:spPr>
                    <a:xfrm>
                      <a:off x="0" y="0"/>
                      <a:ext cx="1671320" cy="401955"/>
                    </a:xfrm>
                    <a:prstGeom prst="rect">
                      <a:avLst/>
                    </a:prstGeom>
                    <a:noFill/>
                  </pic:spPr>
                </pic:pic>
              </a:graphicData>
            </a:graphic>
          </wp:inline>
        </w:drawing>
      </w:r>
    </w:p>
    <w:p w14:paraId="5A286B9F">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A. 小球在A点时，弹簧的弹性势能最小</w:t>
      </w:r>
    </w:p>
    <w:p w14:paraId="09443E0A">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B. 小球在O点时，弹簧的弹性势能最小</w:t>
      </w:r>
    </w:p>
    <w:p w14:paraId="7CF10EB1">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C. 小球在B点时，弹簧的弹性势能最小</w:t>
      </w:r>
    </w:p>
    <w:p w14:paraId="45A9D098">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val="en-US"/>
        </w:rPr>
      </w:pPr>
      <w:r>
        <w:rPr>
          <w:rFonts w:ascii="宋体" w:cs="宋体" w:eastAsia="宋体" w:hAnsi="宋体" w:hint="eastAsia"/>
          <w:b w:val="0"/>
          <w:bCs w:val="0"/>
          <w:i w:val="0"/>
          <w:iCs w:val="0"/>
          <w:sz w:val="21"/>
          <w:u w:val="none"/>
          <w:vertAlign w:val="baseline"/>
          <w:lang w:eastAsia="zh-CN"/>
        </w:rPr>
        <w:t>D. 小球在O点时，小球的动能最小</w:t>
      </w:r>
    </w:p>
    <w:p w14:paraId="555B5FFB">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val="en-US"/>
        </w:rPr>
      </w:pPr>
      <w:r>
        <w:rPr>
          <w:rFonts w:ascii="宋体" w:cs="宋体" w:eastAsia="宋体" w:hAnsi="宋体" w:hint="eastAsia"/>
          <w:b w:val="0"/>
          <w:bCs w:val="0"/>
          <w:i w:val="0"/>
          <w:iCs w:val="0"/>
          <w:sz w:val="21"/>
          <w:u w:val="none"/>
          <w:lang w:eastAsia="zh-CN"/>
        </w:rPr>
        <w:t>5. 东南海域给了中华白海豚一个温馨的家，如图所示。下列关于海豚的说法正确的是（　　）</w:t>
      </w:r>
    </w:p>
    <w:p w14:paraId="2F670E7C">
      <w:pPr>
        <w:keepNext w:val="0"/>
        <w:keepLines w:val="0"/>
        <w:pageBreakBefore w:val="0"/>
        <w:kinsoku/>
        <w:overflowPunct/>
        <w:topLinePunct w:val="0"/>
        <w:autoSpaceDE/>
        <w:autoSpaceDN/>
        <w:bidi w:val="0"/>
        <w:adjustRightInd w:val="0"/>
        <w:snapToGrid w:val="0"/>
        <w:spacing w:line="240" w:lineRule="auto"/>
        <w:jc w:val="center"/>
        <w:textAlignment w:val="auto"/>
        <w:rPr>
          <w:rFonts w:ascii="宋体" w:cs="宋体" w:eastAsia="宋体" w:hAnsi="宋体" w:hint="eastAsia"/>
          <w:b w:val="0"/>
          <w:bCs w:val="0"/>
          <w:i w:val="0"/>
          <w:iCs w:val="0"/>
          <w:sz w:val="21"/>
          <w:u w:val="none"/>
          <w:lang w:eastAsia="zh-CN" w:val="en-US"/>
        </w:rPr>
      </w:pPr>
      <w:r>
        <w:drawing>
          <wp:inline distB="0" distL="114300" distR="114300" distT="0">
            <wp:extent cx="1053465" cy="612775"/>
            <wp:effectExtent b="0" l="0" r="0" t="0"/>
            <wp:docPr id="5" name="yt_image_1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t_image_10734"/>
                    <pic:cNvPicPr>
                      <a:picLocks noChangeArrowheads="1" noChangeAspect="1"/>
                    </pic:cNvPicPr>
                  </pic:nvPicPr>
                  <pic:blipFill>
                    <a:blip cstate="print" r:embed="rId9"/>
                    <a:srcRect t="27170"/>
                    <a:stretch>
                      <a:fillRect/>
                    </a:stretch>
                  </pic:blipFill>
                  <pic:spPr bwMode="auto">
                    <a:xfrm>
                      <a:off x="0" y="0"/>
                      <a:ext cx="1053465" cy="612775"/>
                    </a:xfrm>
                    <a:prstGeom prst="rect">
                      <a:avLst/>
                    </a:prstGeom>
                    <a:noFill/>
                  </pic:spPr>
                </pic:pic>
              </a:graphicData>
            </a:graphic>
          </wp:inline>
        </w:drawing>
      </w:r>
    </w:p>
    <w:p w14:paraId="0E78D743">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A. 跃出海面减速上升过程，动能不变</w:t>
      </w:r>
    </w:p>
    <w:p w14:paraId="63B9CDCD">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B. 跃起到最高点时，重力势能最大</w:t>
      </w:r>
    </w:p>
    <w:p w14:paraId="5F71A12B">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C. 从高处落回海面过程，重力势能不变</w:t>
      </w:r>
    </w:p>
    <w:p w14:paraId="2385CAD3">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D. 在海面下加速下潜过程，动能变小</w:t>
      </w:r>
    </w:p>
    <w:p w14:paraId="431D1CDA">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6. 如图所示是用频闪相机拍摄的网球离开球拍后在空中飞行过程的照片，下列说法正确的是（　　）</w:t>
      </w:r>
    </w:p>
    <w:p w14:paraId="58ADD3E3">
      <w:pPr>
        <w:keepNext w:val="0"/>
        <w:keepLines w:val="0"/>
        <w:pageBreakBefore w:val="0"/>
        <w:kinsoku/>
        <w:overflowPunct/>
        <w:topLinePunct w:val="0"/>
        <w:autoSpaceDE/>
        <w:autoSpaceDN/>
        <w:bidi w:val="0"/>
        <w:adjustRightInd w:val="0"/>
        <w:snapToGrid w:val="0"/>
        <w:spacing w:line="240" w:lineRule="auto"/>
        <w:jc w:val="center"/>
        <w:textAlignment w:val="auto"/>
        <w:rPr>
          <w:rFonts w:ascii="宋体" w:cs="宋体" w:eastAsia="宋体" w:hAnsi="宋体" w:hint="eastAsia"/>
          <w:b w:val="0"/>
          <w:bCs w:val="0"/>
          <w:i w:val="0"/>
          <w:iCs w:val="0"/>
          <w:sz w:val="21"/>
          <w:u w:val="none"/>
          <w:vertAlign w:val="baseline"/>
          <w:lang w:eastAsia="zh-CN"/>
        </w:rPr>
      </w:pPr>
      <w:r>
        <w:drawing>
          <wp:inline distB="0" distL="114300" distR="114300" distT="0">
            <wp:extent cx="1476375" cy="906780"/>
            <wp:effectExtent b="7620" l="0" r="9525" t="0"/>
            <wp:docPr id="6" name="yt_image_10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t_image_10741"/>
                    <pic:cNvPicPr>
                      <a:picLocks noChangeArrowheads="1" noChangeAspect="1"/>
                    </pic:cNvPicPr>
                  </pic:nvPicPr>
                  <pic:blipFill>
                    <a:blip cstate="print" r:embed="rId10"/>
                    <a:stretch>
                      <a:fillRect/>
                    </a:stretch>
                  </pic:blipFill>
                  <pic:spPr bwMode="auto">
                    <a:xfrm>
                      <a:off x="0" y="0"/>
                      <a:ext cx="1476375" cy="906780"/>
                    </a:xfrm>
                    <a:prstGeom prst="rect">
                      <a:avLst/>
                    </a:prstGeom>
                    <a:noFill/>
                  </pic:spPr>
                </pic:pic>
              </a:graphicData>
            </a:graphic>
          </wp:inline>
        </w:drawing>
      </w:r>
    </w:p>
    <w:p w14:paraId="3B38D972">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A. 网球离开球拍后，球拍网面的弹性势能增大</w:t>
      </w:r>
    </w:p>
    <w:p w14:paraId="4C3FF0D0">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B. 球从位置A到位置B的过程中重力势能在减小</w:t>
      </w:r>
    </w:p>
    <w:p w14:paraId="397A3396">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C. 球在位置B时动能不为零</w:t>
      </w:r>
    </w:p>
    <w:p w14:paraId="575008A2">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D. 球从位置B到位置C的过程中机械能在增大</w:t>
      </w:r>
    </w:p>
    <w:p w14:paraId="2B4F60C4">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二、 填空题（每空5分，共20分）</w:t>
      </w:r>
    </w:p>
    <w:p w14:paraId="2CFCFF54">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lang w:eastAsia="zh-CN"/>
        </w:rPr>
        <w:t>7. 2024年4月25日晚，长征二号F遥十八运载火箭载着带有三名航天员的神舟十八号飞船点火升空，在火箭推动飞船加速升空的过程中，飞船的动能</w:t>
      </w:r>
      <w:r>
        <w:rPr>
          <w:rFonts w:ascii="宋体" w:cs="宋体" w:hAnsi="宋体" w:hint="eastAsia"/>
          <w:b/>
          <w:bCs w:val="0"/>
          <w:i w:val="0"/>
          <w:iCs w:val="0"/>
          <w:sz w:val="21"/>
          <w:szCs w:val="21"/>
          <w:u w:val="none"/>
          <w:lang w:eastAsia="zh-CN" w:val="en-US"/>
        </w:rPr>
        <w:t>________</w:t>
      </w:r>
      <w:r>
        <w:rPr>
          <w:rFonts w:ascii="宋体" w:cs="宋体" w:eastAsia="宋体" w:hAnsi="宋体" w:hint="eastAsia"/>
          <w:b w:val="0"/>
          <w:bCs w:val="0"/>
          <w:i w:val="0"/>
          <w:iCs w:val="0"/>
          <w:sz w:val="21"/>
          <w:u w:val="none"/>
          <w:lang w:eastAsia="zh-CN"/>
        </w:rPr>
        <w:t>，重力势能</w:t>
      </w:r>
      <w:r>
        <w:rPr>
          <w:rFonts w:ascii="宋体" w:cs="宋体" w:hAnsi="宋体" w:hint="eastAsia"/>
          <w:b/>
          <w:bCs w:val="0"/>
          <w:i w:val="0"/>
          <w:iCs w:val="0"/>
          <w:sz w:val="21"/>
          <w:szCs w:val="21"/>
          <w:u w:val="none"/>
          <w:lang w:eastAsia="zh-CN" w:val="en-US"/>
        </w:rPr>
        <w:t>________</w:t>
      </w:r>
      <w:r>
        <w:rPr>
          <w:rFonts w:ascii="宋体" w:cs="宋体" w:eastAsia="宋体" w:hAnsi="宋体" w:hint="eastAsia"/>
          <w:b w:val="0"/>
          <w:bCs w:val="0"/>
          <w:i w:val="0"/>
          <w:iCs w:val="0"/>
          <w:sz w:val="21"/>
          <w:u w:val="none"/>
          <w:lang w:eastAsia="zh-CN"/>
        </w:rPr>
        <w:t>。（增大/不变/减小）</w:t>
      </w:r>
    </w:p>
    <w:p w14:paraId="58665941">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8. 如图，一架执行人工降雨任务的飞机，沿水平方向匀速飞行，并不断向下抛撒“干冰”，在此过程中，飞机的动能逐渐</w:t>
      </w:r>
      <w:r>
        <w:rPr>
          <w:rFonts w:ascii="宋体" w:cs="宋体" w:hAnsi="宋体" w:hint="eastAsia"/>
          <w:b/>
          <w:bCs w:val="0"/>
          <w:i w:val="0"/>
          <w:iCs w:val="0"/>
          <w:sz w:val="21"/>
          <w:szCs w:val="21"/>
          <w:u w:val="none"/>
          <w:lang w:eastAsia="zh-CN" w:val="en-US"/>
        </w:rPr>
        <w:t>________</w:t>
      </w:r>
      <w:r>
        <w:rPr>
          <w:rFonts w:ascii="宋体" w:cs="宋体" w:eastAsia="宋体" w:hAnsi="宋体" w:hint="eastAsia"/>
          <w:b w:val="0"/>
          <w:bCs w:val="0"/>
          <w:i w:val="0"/>
          <w:iCs w:val="0"/>
          <w:sz w:val="21"/>
          <w:u w:val="none"/>
          <w:lang w:eastAsia="zh-CN"/>
        </w:rPr>
        <w:t>，重力势能逐渐</w:t>
      </w:r>
      <w:r>
        <w:rPr>
          <w:rFonts w:ascii="宋体" w:cs="宋体" w:hAnsi="宋体" w:hint="eastAsia"/>
          <w:b/>
          <w:bCs w:val="0"/>
          <w:i w:val="0"/>
          <w:iCs w:val="0"/>
          <w:sz w:val="21"/>
          <w:szCs w:val="21"/>
          <w:u w:val="none"/>
          <w:lang w:eastAsia="zh-CN" w:val="en-US"/>
        </w:rPr>
        <w:t>________</w:t>
      </w:r>
      <w:r>
        <w:rPr>
          <w:rFonts w:ascii="宋体" w:cs="宋体" w:eastAsia="宋体" w:hAnsi="宋体" w:hint="eastAsia"/>
          <w:b w:val="0"/>
          <w:bCs w:val="0"/>
          <w:i w:val="0"/>
          <w:iCs w:val="0"/>
          <w:sz w:val="21"/>
          <w:u w:val="none"/>
          <w:lang w:eastAsia="zh-CN"/>
        </w:rPr>
        <w:t>。（增大/不变/减小）</w:t>
      </w:r>
    </w:p>
    <w:p w14:paraId="14D216CD">
      <w:pPr>
        <w:keepNext w:val="0"/>
        <w:keepLines w:val="0"/>
        <w:pageBreakBefore w:val="0"/>
        <w:kinsoku/>
        <w:overflowPunct/>
        <w:topLinePunct w:val="0"/>
        <w:autoSpaceDE/>
        <w:autoSpaceDN/>
        <w:bidi w:val="0"/>
        <w:adjustRightInd w:val="0"/>
        <w:snapToGrid w:val="0"/>
        <w:spacing w:line="240" w:lineRule="auto"/>
        <w:jc w:val="center"/>
        <w:textAlignment w:val="auto"/>
        <w:rPr>
          <w:rFonts w:ascii="宋体" w:cs="宋体" w:eastAsia="宋体" w:hAnsi="宋体" w:hint="eastAsia"/>
          <w:b w:val="0"/>
          <w:bCs w:val="0"/>
          <w:i w:val="0"/>
          <w:iCs w:val="0"/>
          <w:sz w:val="21"/>
          <w:u w:val="none"/>
          <w:vertAlign w:val="baseline"/>
          <w:lang w:eastAsia="zh-CN" w:val="en-US"/>
        </w:rPr>
      </w:pPr>
      <w:r>
        <w:drawing>
          <wp:inline distB="0" distL="114300" distR="114300" distT="0">
            <wp:extent cx="1212215" cy="620395"/>
            <wp:effectExtent b="8255" l="0" r="6985" t="0"/>
            <wp:docPr id="8" name="yt_image_10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t_image_10748"/>
                    <pic:cNvPicPr>
                      <a:picLocks noChangeArrowheads="1" noChangeAspect="1"/>
                    </pic:cNvPicPr>
                  </pic:nvPicPr>
                  <pic:blipFill>
                    <a:blip cstate="print" r:embed="rId11"/>
                    <a:srcRect b="8424" t="17936"/>
                    <a:stretch>
                      <a:fillRect/>
                    </a:stretch>
                  </pic:blipFill>
                  <pic:spPr bwMode="auto">
                    <a:xfrm>
                      <a:off x="0" y="0"/>
                      <a:ext cx="1212215" cy="620395"/>
                    </a:xfrm>
                    <a:prstGeom prst="rect">
                      <a:avLst/>
                    </a:prstGeom>
                    <a:noFill/>
                  </pic:spPr>
                </pic:pic>
              </a:graphicData>
            </a:graphic>
          </wp:inline>
        </w:drawing>
      </w:r>
    </w:p>
    <w:p w14:paraId="3BB088D4">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三、 解答题（共34分）</w:t>
      </w:r>
    </w:p>
    <w:p w14:paraId="312910FC">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9. （15分）利用如图所示实验装置，探究影响重力势能大小的因素。实验时，将铁球从斜面由静止释放后到压缩弹簧，记录铁球速度减为0时弹簧的长度。</w:t>
      </w:r>
    </w:p>
    <w:p w14:paraId="60658DC4">
      <w:pPr>
        <w:keepNext w:val="0"/>
        <w:keepLines w:val="0"/>
        <w:pageBreakBefore w:val="0"/>
        <w:kinsoku/>
        <w:overflowPunct w:val="0"/>
        <w:topLinePunct w:val="0"/>
        <w:autoSpaceDE/>
        <w:autoSpaceDN/>
        <w:bidi w:val="0"/>
        <w:adjustRightInd w:val="0"/>
        <w:snapToGrid w:val="0"/>
        <w:spacing w:line="240" w:lineRule="auto"/>
        <w:jc w:val="center"/>
        <w:textAlignment w:val="auto"/>
      </w:pPr>
      <w:r>
        <w:drawing>
          <wp:inline distB="0" distL="114300" distR="114300" distT="0">
            <wp:extent cx="1713865" cy="487680"/>
            <wp:effectExtent b="7620" l="0" r="635" t="0"/>
            <wp:docPr id="7" name="yt_shape_1751332708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t_shape_1751332708182"/>
                    <pic:cNvPicPr>
                      <a:picLocks noChangeAspect="1"/>
                    </pic:cNvPicPr>
                  </pic:nvPicPr>
                  <pic:blipFill>
                    <a:blip cstate="print" r:embed="rId12">
                      <a:extLst>
                        <a:ext uri="{28A0092B-C50C-407E-A947-70E740481C1C}">
                          <a14:useLocalDpi xmlns:a14="http://schemas.microsoft.com/office/drawing/2010/main" val="0"/>
                        </a:ext>
                      </a:extLst>
                    </a:blip>
                    <a:stretch>
                      <a:fillRect/>
                    </a:stretch>
                  </pic:blipFill>
                  <pic:spPr>
                    <a:xfrm>
                      <a:off x="0" y="0"/>
                      <a:ext cx="1713865" cy="487680"/>
                    </a:xfrm>
                    <a:prstGeom prst="rect">
                      <a:avLst/>
                    </a:prstGeom>
                  </pic:spPr>
                </pic:pic>
              </a:graphicData>
            </a:graphic>
          </wp:inline>
        </w:drawing>
      </w:r>
    </w:p>
    <w:p w14:paraId="10D3DCFA">
      <w:pPr>
        <w:keepNext w:val="0"/>
        <w:keepLines w:val="0"/>
        <w:pageBreakBefore w:val="0"/>
        <w:kinsoku/>
        <w:overflowPunct w:val="0"/>
        <w:topLinePunct w:val="0"/>
        <w:autoSpaceDE/>
        <w:autoSpaceDN/>
        <w:bidi w:val="0"/>
        <w:adjustRightInd w:val="0"/>
        <w:snapToGrid w:val="0"/>
        <w:spacing w:line="240" w:lineRule="auto"/>
        <w:jc w:val="center"/>
        <w:textAlignment w:val="auto"/>
        <w:rPr>
          <w:rFonts w:hint="eastAsia"/>
          <w:lang w:eastAsia="zh-CN"/>
        </w:rPr>
      </w:pPr>
      <w:r>
        <w:drawing>
          <wp:inline distB="0" distL="114300" distR="114300" distT="0">
            <wp:extent cx="1747520" cy="490220"/>
            <wp:effectExtent b="5080" l="0" r="5080" t="0"/>
            <wp:docPr id="9" name="yt_shape_1751332708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t_shape_1751332708206"/>
                    <pic:cNvPicPr>
                      <a:picLocks noChangeAspect="1"/>
                    </pic:cNvPicPr>
                  </pic:nvPicPr>
                  <pic:blipFill>
                    <a:blip cstate="print" r:embed="rId13">
                      <a:extLst>
                        <a:ext uri="{28A0092B-C50C-407E-A947-70E740481C1C}">
                          <a14:useLocalDpi xmlns:a14="http://schemas.microsoft.com/office/drawing/2010/main" val="0"/>
                        </a:ext>
                      </a:extLst>
                    </a:blip>
                    <a:stretch>
                      <a:fillRect/>
                    </a:stretch>
                  </pic:blipFill>
                  <pic:spPr>
                    <a:xfrm>
                      <a:off x="0" y="0"/>
                      <a:ext cx="1747520" cy="490220"/>
                    </a:xfrm>
                    <a:prstGeom prst="rect">
                      <a:avLst/>
                    </a:prstGeom>
                  </pic:spPr>
                </pic:pic>
              </a:graphicData>
            </a:graphic>
          </wp:inline>
        </w:drawing>
      </w:r>
    </w:p>
    <w:p w14:paraId="6ACA6E2D">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（1） 铁球重力势能的大小可以用被压缩后弹簧的长度来反映，长度越长，则说明铁球的重力势能越</w:t>
      </w:r>
      <w:r>
        <w:rPr>
          <w:rFonts w:ascii="宋体" w:cs="宋体" w:hAnsi="宋体" w:hint="eastAsia"/>
          <w:b/>
          <w:bCs w:val="0"/>
          <w:i w:val="0"/>
          <w:iCs w:val="0"/>
          <w:sz w:val="21"/>
          <w:szCs w:val="21"/>
          <w:u w:val="none"/>
          <w:lang w:eastAsia="zh-CN" w:val="en-US"/>
        </w:rPr>
        <w:t>______</w:t>
      </w:r>
      <w:r>
        <w:rPr>
          <w:rFonts w:ascii="宋体" w:cs="宋体" w:eastAsia="宋体" w:hAnsi="宋体" w:hint="eastAsia"/>
          <w:b w:val="0"/>
          <w:bCs w:val="0"/>
          <w:i w:val="0"/>
          <w:iCs w:val="0"/>
          <w:sz w:val="21"/>
          <w:u w:val="none"/>
          <w:lang w:eastAsia="zh-CN"/>
        </w:rPr>
        <w:t>（大/小）。</w:t>
      </w:r>
    </w:p>
    <w:p w14:paraId="031B1735">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hAnsi="宋体" w:hint="eastAsia"/>
          <w:b/>
          <w:bCs w:val="0"/>
          <w:i w:val="0"/>
          <w:iCs w:val="0"/>
          <w:sz w:val="21"/>
          <w:szCs w:val="21"/>
          <w:u w:val="none"/>
          <w:lang w:eastAsia="zh-CN" w:val="en-US"/>
        </w:rPr>
      </w:pPr>
      <w:r>
        <w:rPr>
          <w:rFonts w:ascii="宋体" w:cs="宋体" w:eastAsia="宋体" w:hAnsi="宋体" w:hint="eastAsia"/>
          <w:b w:val="0"/>
          <w:bCs w:val="0"/>
          <w:i w:val="0"/>
          <w:iCs w:val="0"/>
          <w:sz w:val="21"/>
          <w:u w:val="none"/>
          <w:lang w:eastAsia="zh-CN"/>
        </w:rPr>
        <w:t>（2） 如图所示，将同一铁球先后从同一斜面的不同高度h1、h2处由静止释放，弹簧被压缩后的长度分别为l1、l2，可以得到的结论是</w:t>
      </w:r>
      <w:r>
        <w:rPr>
          <w:rFonts w:ascii="宋体" w:cs="宋体" w:hAnsi="宋体" w:hint="eastAsia"/>
          <w:b/>
          <w:bCs w:val="0"/>
          <w:i w:val="0"/>
          <w:iCs w:val="0"/>
          <w:sz w:val="21"/>
          <w:szCs w:val="21"/>
          <w:u w:val="none"/>
          <w:lang w:eastAsia="zh-CN" w:val="en-US"/>
        </w:rPr>
        <w:t>____________</w:t>
      </w:r>
    </w:p>
    <w:p w14:paraId="51F829B5">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hAnsi="宋体" w:hint="eastAsia"/>
          <w:b/>
          <w:bCs w:val="0"/>
          <w:i w:val="0"/>
          <w:iCs w:val="0"/>
          <w:sz w:val="21"/>
          <w:szCs w:val="21"/>
          <w:u w:val="none"/>
          <w:lang w:eastAsia="zh-CN" w:val="en-US"/>
        </w:rPr>
        <w:t>___________________________</w:t>
      </w:r>
      <w:r>
        <w:rPr>
          <w:rFonts w:ascii="宋体" w:cs="宋体" w:eastAsia="宋体" w:hAnsi="宋体" w:hint="eastAsia"/>
          <w:b w:val="0"/>
          <w:bCs w:val="0"/>
          <w:i w:val="0"/>
          <w:iCs w:val="0"/>
          <w:sz w:val="21"/>
          <w:u w:val="none"/>
          <w:lang w:eastAsia="zh-CN"/>
        </w:rPr>
        <w:t>。</w:t>
      </w:r>
    </w:p>
    <w:p w14:paraId="2E6E6375">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（3） 不改变球由静止释放的高度，下列实验方案</w:t>
      </w:r>
      <w:r>
        <w:rPr>
          <w:rFonts w:ascii="宋体" w:cs="宋体" w:hAnsi="宋体" w:hint="eastAsia"/>
          <w:b/>
          <w:bCs w:val="0"/>
          <w:i w:val="0"/>
          <w:iCs w:val="0"/>
          <w:sz w:val="21"/>
          <w:szCs w:val="21"/>
          <w:u w:val="none"/>
          <w:lang w:eastAsia="zh-CN" w:val="en-US"/>
        </w:rPr>
        <w:t>________</w:t>
      </w:r>
      <w:r>
        <w:rPr>
          <w:rFonts w:ascii="宋体" w:cs="宋体" w:eastAsia="宋体" w:hAnsi="宋体" w:hint="eastAsia"/>
          <w:b w:val="0"/>
          <w:bCs w:val="0"/>
          <w:i w:val="0"/>
          <w:iCs w:val="0"/>
          <w:sz w:val="21"/>
          <w:u w:val="none"/>
          <w:lang w:eastAsia="zh-CN"/>
        </w:rPr>
        <w:t>也可以增大物体的重力势能。（ρ</w:t>
      </w:r>
      <w:r>
        <w:rPr>
          <w:rFonts w:ascii="宋体" w:cs="宋体" w:eastAsia="宋体" w:hAnsi="宋体" w:hint="eastAsia"/>
          <w:b w:val="0"/>
          <w:bCs w:val="0"/>
          <w:i w:val="0"/>
          <w:iCs w:val="0"/>
          <w:sz w:val="21"/>
          <w:u w:val="none"/>
          <w:vertAlign w:val="subscript"/>
          <w:lang w:eastAsia="zh-CN"/>
        </w:rPr>
        <w:t>木</w:t>
      </w:r>
      <w:r>
        <w:rPr>
          <w:rFonts w:ascii="宋体" w:cs="宋体" w:eastAsia="宋体" w:hAnsi="宋体" w:hint="eastAsia"/>
          <w:b w:val="0"/>
          <w:bCs w:val="0"/>
          <w:i w:val="0"/>
          <w:iCs w:val="0"/>
          <w:sz w:val="21"/>
          <w:u w:val="none"/>
          <w:lang w:eastAsia="zh-CN"/>
        </w:rPr>
        <w:t>＜ρ</w:t>
      </w:r>
      <w:r>
        <w:rPr>
          <w:rFonts w:ascii="宋体" w:cs="宋体" w:eastAsia="宋体" w:hAnsi="宋体" w:hint="eastAsia"/>
          <w:b w:val="0"/>
          <w:bCs w:val="0"/>
          <w:i w:val="0"/>
          <w:iCs w:val="0"/>
          <w:sz w:val="21"/>
          <w:u w:val="none"/>
          <w:vertAlign w:val="subscript"/>
          <w:lang w:eastAsia="zh-CN"/>
        </w:rPr>
        <w:t>铁</w:t>
      </w:r>
      <w:r>
        <w:rPr>
          <w:rFonts w:ascii="宋体" w:cs="宋体" w:eastAsia="宋体" w:hAnsi="宋体" w:hint="eastAsia"/>
          <w:b w:val="0"/>
          <w:bCs w:val="0"/>
          <w:i w:val="0"/>
          <w:iCs w:val="0"/>
          <w:sz w:val="21"/>
          <w:u w:val="none"/>
          <w:lang w:eastAsia="zh-CN"/>
        </w:rPr>
        <w:t>＜ρ</w:t>
      </w:r>
      <w:r>
        <w:rPr>
          <w:rFonts w:ascii="宋体" w:cs="宋体" w:eastAsia="宋体" w:hAnsi="宋体" w:hint="eastAsia"/>
          <w:b w:val="0"/>
          <w:bCs w:val="0"/>
          <w:i w:val="0"/>
          <w:iCs w:val="0"/>
          <w:sz w:val="21"/>
          <w:u w:val="none"/>
          <w:vertAlign w:val="subscript"/>
          <w:lang w:eastAsia="zh-CN"/>
        </w:rPr>
        <w:t>铜</w:t>
      </w:r>
      <w:r>
        <w:rPr>
          <w:rFonts w:ascii="宋体" w:cs="宋体" w:eastAsia="宋体" w:hAnsi="宋体" w:hint="eastAsia"/>
          <w:b w:val="0"/>
          <w:bCs w:val="0"/>
          <w:i w:val="0"/>
          <w:iCs w:val="0"/>
          <w:sz w:val="21"/>
          <w:u w:val="none"/>
          <w:lang w:eastAsia="zh-CN"/>
        </w:rPr>
        <w:t>）</w:t>
      </w:r>
    </w:p>
    <w:p w14:paraId="60F30C14">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方案一：将铁球换成等体积的木球。</w:t>
      </w:r>
    </w:p>
    <w:p w14:paraId="6C0F0AB4">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方案二：将铁球更换为等体积的铜球。</w:t>
      </w:r>
    </w:p>
    <w:p w14:paraId="78409FD0">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方案三：将铁球更换为等质量铜球。</w:t>
      </w:r>
    </w:p>
    <w:p w14:paraId="0091B48E">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10. （19分）为了探究物体的动能大小与哪些因素有关，小铭设计了如图所示的实验。实验中让钢球从斜面上某个高度由静止沿斜面滚下，在底部与静止在水平面上的木块发生碰撞，木块沿水平方向向右运动直至停止，其中h</w:t>
      </w:r>
      <w:r>
        <w:rPr>
          <w:rFonts w:ascii="宋体" w:cs="宋体" w:eastAsia="宋体" w:hAnsi="宋体" w:hint="eastAsia"/>
          <w:b w:val="0"/>
          <w:bCs w:val="0"/>
          <w:i w:val="0"/>
          <w:iCs w:val="0"/>
          <w:sz w:val="21"/>
          <w:u w:val="none"/>
          <w:vertAlign w:val="subscript"/>
          <w:lang w:eastAsia="zh-CN"/>
        </w:rPr>
        <w:t>2</w:t>
      </w:r>
      <w:r>
        <w:rPr>
          <w:rFonts w:ascii="宋体" w:cs="宋体" w:eastAsia="宋体" w:hAnsi="宋体" w:hint="eastAsia"/>
          <w:b w:val="0"/>
          <w:bCs w:val="0"/>
          <w:i w:val="0"/>
          <w:iCs w:val="0"/>
          <w:sz w:val="21"/>
          <w:u w:val="none"/>
          <w:lang w:eastAsia="zh-CN"/>
        </w:rPr>
        <w:t>＞h</w:t>
      </w:r>
      <w:r>
        <w:rPr>
          <w:rFonts w:ascii="宋体" w:cs="宋体" w:eastAsia="宋体" w:hAnsi="宋体" w:hint="eastAsia"/>
          <w:b w:val="0"/>
          <w:bCs w:val="0"/>
          <w:i w:val="0"/>
          <w:iCs w:val="0"/>
          <w:sz w:val="21"/>
          <w:u w:val="none"/>
          <w:vertAlign w:val="subscript"/>
          <w:lang w:eastAsia="zh-CN"/>
        </w:rPr>
        <w:t>1</w:t>
      </w:r>
      <w:r>
        <w:rPr>
          <w:rFonts w:ascii="宋体" w:cs="宋体" w:eastAsia="宋体" w:hAnsi="宋体" w:hint="eastAsia"/>
          <w:b w:val="0"/>
          <w:bCs w:val="0"/>
          <w:i w:val="0"/>
          <w:iCs w:val="0"/>
          <w:sz w:val="21"/>
          <w:u w:val="none"/>
          <w:lang w:eastAsia="zh-CN"/>
        </w:rPr>
        <w:t>，m</w:t>
      </w:r>
      <w:r>
        <w:rPr>
          <w:rFonts w:ascii="宋体" w:cs="宋体" w:eastAsia="宋体" w:hAnsi="宋体" w:hint="eastAsia"/>
          <w:b w:val="0"/>
          <w:bCs w:val="0"/>
          <w:i w:val="0"/>
          <w:iCs w:val="0"/>
          <w:sz w:val="21"/>
          <w:u w:val="none"/>
          <w:vertAlign w:val="subscript"/>
          <w:lang w:eastAsia="zh-CN"/>
        </w:rPr>
        <w:t>2</w:t>
      </w:r>
      <w:r>
        <w:rPr>
          <w:rFonts w:ascii="宋体" w:cs="宋体" w:eastAsia="宋体" w:hAnsi="宋体" w:hint="eastAsia"/>
          <w:b w:val="0"/>
          <w:bCs w:val="0"/>
          <w:i w:val="0"/>
          <w:iCs w:val="0"/>
          <w:sz w:val="21"/>
          <w:u w:val="none"/>
          <w:lang w:eastAsia="zh-CN"/>
        </w:rPr>
        <w:t>＞m</w:t>
      </w:r>
      <w:r>
        <w:rPr>
          <w:rFonts w:ascii="宋体" w:cs="宋体" w:eastAsia="宋体" w:hAnsi="宋体" w:hint="eastAsia"/>
          <w:b w:val="0"/>
          <w:bCs w:val="0"/>
          <w:i w:val="0"/>
          <w:iCs w:val="0"/>
          <w:sz w:val="21"/>
          <w:u w:val="none"/>
          <w:vertAlign w:val="subscript"/>
          <w:lang w:eastAsia="zh-CN"/>
        </w:rPr>
        <w:t>1</w:t>
      </w:r>
      <w:r>
        <w:rPr>
          <w:rFonts w:ascii="宋体" w:cs="宋体" w:eastAsia="宋体" w:hAnsi="宋体" w:hint="eastAsia"/>
          <w:b w:val="0"/>
          <w:bCs w:val="0"/>
          <w:i w:val="0"/>
          <w:iCs w:val="0"/>
          <w:sz w:val="21"/>
          <w:u w:val="none"/>
          <w:lang w:eastAsia="zh-CN"/>
        </w:rPr>
        <w:t>，不考虑空气阻力。</w:t>
      </w:r>
    </w:p>
    <w:p w14:paraId="24A9C575">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drawing>
          <wp:inline distB="0" distL="114300" distR="114300" distT="0">
            <wp:extent cx="2922270" cy="1281430"/>
            <wp:effectExtent b="13970" l="0" r="11430" t="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4"/>
                    <a:stretch>
                      <a:fillRect/>
                    </a:stretch>
                  </pic:blipFill>
                  <pic:spPr>
                    <a:xfrm>
                      <a:off x="0" y="0"/>
                      <a:ext cx="2922270" cy="1281430"/>
                    </a:xfrm>
                    <a:prstGeom prst="rect">
                      <a:avLst/>
                    </a:prstGeom>
                    <a:noFill/>
                    <a:ln>
                      <a:noFill/>
                    </a:ln>
                  </pic:spPr>
                </pic:pic>
              </a:graphicData>
            </a:graphic>
          </wp:inline>
        </w:drawing>
      </w:r>
    </w:p>
    <w:p w14:paraId="3E13BEAC">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（1） 实验中通过观察木块运动距离的长短来判断</w:t>
      </w:r>
      <w:r>
        <w:rPr>
          <w:rFonts w:ascii="宋体" w:cs="宋体" w:hAnsi="宋体" w:hint="eastAsia"/>
          <w:b/>
          <w:bCs w:val="0"/>
          <w:i w:val="0"/>
          <w:iCs w:val="0"/>
          <w:sz w:val="21"/>
          <w:szCs w:val="21"/>
          <w:u w:val="none"/>
          <w:lang w:eastAsia="zh-CN" w:val="en-US"/>
        </w:rPr>
        <w:t>_________</w:t>
      </w:r>
      <w:r>
        <w:rPr>
          <w:rFonts w:ascii="宋体" w:cs="宋体" w:eastAsia="宋体" w:hAnsi="宋体" w:hint="eastAsia"/>
          <w:b w:val="0"/>
          <w:bCs w:val="0"/>
          <w:i w:val="0"/>
          <w:iCs w:val="0"/>
          <w:sz w:val="21"/>
          <w:u w:val="none"/>
          <w:lang w:eastAsia="zh-CN"/>
        </w:rPr>
        <w:t>（钢球/木块）的动能大小；研究超载安全隐患时，我们应选择</w:t>
      </w:r>
      <w:r>
        <w:rPr>
          <w:rFonts w:ascii="宋体" w:cs="宋体" w:hAnsi="宋体" w:hint="eastAsia"/>
          <w:b/>
          <w:bCs w:val="0"/>
          <w:i w:val="0"/>
          <w:iCs w:val="0"/>
          <w:sz w:val="21"/>
          <w:szCs w:val="21"/>
          <w:u w:val="none"/>
          <w:lang w:eastAsia="zh-CN" w:val="en-US"/>
        </w:rPr>
        <w:t>_________</w:t>
      </w:r>
      <w:r>
        <w:rPr>
          <w:rFonts w:ascii="宋体" w:cs="宋体" w:eastAsia="宋体" w:hAnsi="宋体" w:hint="eastAsia"/>
          <w:b w:val="0"/>
          <w:bCs w:val="0"/>
          <w:i w:val="0"/>
          <w:iCs w:val="0"/>
          <w:sz w:val="21"/>
          <w:u w:val="none"/>
          <w:lang w:eastAsia="zh-CN"/>
        </w:rPr>
        <w:t>两图所示实验来进行比较。</w:t>
      </w:r>
    </w:p>
    <w:p w14:paraId="545A1839">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（2） 实验中钢球碰撞木块后继续向前运动一段距离，则开始时钢球的重力势能</w:t>
      </w:r>
      <w:r>
        <w:rPr>
          <w:rFonts w:ascii="宋体" w:cs="宋体" w:hAnsi="宋体" w:hint="eastAsia"/>
          <w:b/>
          <w:bCs w:val="0"/>
          <w:i w:val="0"/>
          <w:iCs w:val="0"/>
          <w:sz w:val="21"/>
          <w:szCs w:val="21"/>
          <w:u w:val="none"/>
          <w:lang w:eastAsia="zh-CN" w:val="en-US"/>
        </w:rPr>
        <w:t>_________</w:t>
      </w:r>
      <w:r>
        <w:rPr>
          <w:rFonts w:ascii="宋体" w:cs="宋体" w:eastAsia="宋体" w:hAnsi="宋体" w:hint="eastAsia"/>
          <w:b w:val="0"/>
          <w:bCs w:val="0"/>
          <w:i w:val="0"/>
          <w:iCs w:val="0"/>
          <w:sz w:val="21"/>
          <w:u w:val="none"/>
          <w:lang w:eastAsia="zh-CN"/>
        </w:rPr>
        <w:t>（大于/等于/小于）木块克服摩擦力所做的功。</w:t>
      </w:r>
    </w:p>
    <w:p w14:paraId="0A17F7D4">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（3） 善于思考的小铭同学完成实验后，意犹未尽，他又尝试改用如图丁所示装置探究“物体动能大小与物体质量是否有关”，实验方案：用两个质量不同的钢球两次将同一弹簧压缩到相同程度，放手后将钢球弹出去撞击放在离钢球相同距离的同一木块，这样做</w:t>
      </w:r>
      <w:r>
        <w:rPr>
          <w:rFonts w:ascii="宋体" w:cs="宋体" w:hAnsi="宋体" w:hint="eastAsia"/>
          <w:b/>
          <w:bCs w:val="0"/>
          <w:i w:val="0"/>
          <w:iCs w:val="0"/>
          <w:sz w:val="21"/>
          <w:szCs w:val="21"/>
          <w:u w:val="none"/>
          <w:lang w:eastAsia="zh-CN" w:val="en-US"/>
        </w:rPr>
        <w:t>_________</w:t>
      </w:r>
      <w:r>
        <w:rPr>
          <w:rFonts w:ascii="宋体" w:cs="宋体" w:eastAsia="宋体" w:hAnsi="宋体" w:hint="eastAsia"/>
          <w:b w:val="0"/>
          <w:bCs w:val="0"/>
          <w:i w:val="0"/>
          <w:iCs w:val="0"/>
          <w:sz w:val="21"/>
          <w:u w:val="none"/>
          <w:lang w:eastAsia="zh-CN"/>
        </w:rPr>
        <w:t>（能/不能）探究动能与质量的关系。</w:t>
      </w:r>
    </w:p>
    <w:p w14:paraId="6B32D560">
      <w:pPr>
        <w:keepNext w:val="0"/>
        <w:keepLines w:val="0"/>
        <w:pageBreakBefore w:val="0"/>
        <w:kinsoku/>
        <w:overflowPunct w:val="0"/>
        <w:topLinePunct w:val="0"/>
        <w:autoSpaceDE/>
        <w:autoSpaceDN/>
        <w:bidi w:val="0"/>
        <w:adjustRightInd w:val="0"/>
        <w:snapToGrid w:val="0"/>
        <w:spacing w:line="240" w:lineRule="auto"/>
        <w:jc w:val="center"/>
        <w:textAlignment w:val="auto"/>
        <w:rPr>
          <w:rFonts w:ascii="宋体" w:cs="宋体" w:eastAsia="宋体" w:hAnsi="宋体" w:hint="eastAsia"/>
          <w:b/>
          <w:i w:val="0"/>
          <w:sz w:val="21"/>
          <w:u w:val="none"/>
          <w:lang w:eastAsia="zh-CN"/>
        </w:rPr>
      </w:pPr>
      <w:r>
        <w:rPr>
          <w:rFonts w:ascii="宋体" w:cs="宋体" w:eastAsia="宋体" w:hAnsi="宋体" w:hint="eastAsia"/>
          <w:b/>
          <w:i w:val="0"/>
          <w:sz w:val="21"/>
          <w:u w:val="none"/>
          <w:lang w:eastAsia="zh-CN"/>
        </w:rPr>
        <w:t>第十二章　机械能和内能</w:t>
      </w:r>
    </w:p>
    <w:p w14:paraId="1F0C0EDB">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center"/>
        <w:textAlignment w:val="auto"/>
        <w:rPr>
          <w:rFonts w:ascii="宋体" w:cs="宋体" w:eastAsia="宋体" w:hAnsi="宋体" w:hint="eastAsia"/>
          <w:b/>
          <w:i w:val="0"/>
          <w:sz w:val="21"/>
          <w:u w:val="none"/>
          <w:lang w:eastAsia="zh-CN"/>
        </w:rPr>
      </w:pPr>
      <w:r>
        <w:rPr>
          <w:rFonts w:ascii="宋体" w:cs="宋体" w:eastAsia="宋体" w:hAnsi="宋体" w:hint="eastAsia"/>
          <w:b/>
          <w:i w:val="0"/>
          <w:sz w:val="21"/>
          <w:u w:val="none"/>
          <w:lang w:eastAsia="zh-CN"/>
        </w:rPr>
        <w:t>一、 机 械 能</w:t>
      </w:r>
    </w:p>
    <w:p w14:paraId="165A5C6F">
      <w:pPr>
        <w:keepNext w:val="0"/>
        <w:keepLines w:val="0"/>
        <w:pageBreakBefore w:val="0"/>
        <w:kinsoku/>
        <w:overflowPunct/>
        <w:topLinePunct w:val="0"/>
        <w:autoSpaceDE/>
        <w:autoSpaceDN/>
        <w:bidi w:val="0"/>
        <w:adjustRightInd w:val="0"/>
        <w:snapToGrid w:val="0"/>
        <w:spacing w:line="240" w:lineRule="auto"/>
        <w:jc w:val="center"/>
        <w:textAlignment w:val="auto"/>
        <w:rPr>
          <w:rFonts w:ascii="宋体" w:cs="宋体" w:eastAsia="宋体" w:hAnsi="宋体" w:hint="eastAsia"/>
          <w:b w:val="0"/>
          <w:bCs w:val="0"/>
          <w:i w:val="0"/>
          <w:iCs w:val="0"/>
          <w:sz w:val="21"/>
          <w:u w:val="none"/>
          <w:lang w:eastAsia="zh-CN" w:val="en-US"/>
        </w:rPr>
      </w:pPr>
      <w:r>
        <w:rPr>
          <w:rFonts w:ascii="宋体" w:cs="宋体" w:eastAsia="宋体" w:hAnsi="宋体" w:hint="eastAsia"/>
          <w:b/>
          <w:i w:val="0"/>
          <w:sz w:val="21"/>
          <w:u w:val="none"/>
          <w:lang w:eastAsia="zh-CN"/>
        </w:rPr>
        <w:t>第</w:t>
      </w:r>
      <w:r>
        <w:rPr>
          <w:rFonts w:ascii="宋体" w:cs="宋体" w:hAnsi="宋体" w:hint="eastAsia"/>
          <w:b/>
          <w:i w:val="0"/>
          <w:sz w:val="21"/>
          <w:u w:val="none"/>
          <w:lang w:eastAsia="zh-CN" w:val="en-US"/>
        </w:rPr>
        <w:t>2</w:t>
      </w:r>
      <w:r>
        <w:rPr>
          <w:rFonts w:ascii="宋体" w:cs="宋体" w:eastAsia="宋体" w:hAnsi="宋体" w:hint="eastAsia"/>
          <w:b/>
          <w:i w:val="0"/>
          <w:sz w:val="21"/>
          <w:u w:val="none"/>
          <w:lang w:eastAsia="zh-CN"/>
        </w:rPr>
        <w:t>课时　动能和势能</w:t>
      </w:r>
      <w:r>
        <w:rPr>
          <w:rFonts w:ascii="宋体" w:cs="宋体" w:hAnsi="宋体" w:hint="eastAsia"/>
          <w:b/>
          <w:i w:val="0"/>
          <w:sz w:val="21"/>
          <w:u w:val="none"/>
          <w:lang w:eastAsia="zh-CN"/>
        </w:rPr>
        <w:t>的转化</w:t>
      </w:r>
    </w:p>
    <w:p w14:paraId="7E1B0484">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一、 选择题（每小题6分，共36分）</w:t>
      </w:r>
    </w:p>
    <w:p w14:paraId="0C77F1DB">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1. 如图所示，小明沿滑道从顶端匀速下滑的过程中，小明的（　　）</w:t>
      </w:r>
    </w:p>
    <w:p w14:paraId="00477AB6">
      <w:pPr>
        <w:keepNext w:val="0"/>
        <w:keepLines w:val="0"/>
        <w:pageBreakBefore w:val="0"/>
        <w:kinsoku/>
        <w:overflowPunct w:val="0"/>
        <w:topLinePunct w:val="0"/>
        <w:autoSpaceDE/>
        <w:autoSpaceDN/>
        <w:bidi w:val="0"/>
        <w:adjustRightInd w:val="0"/>
        <w:snapToGrid w:val="0"/>
        <w:spacing w:line="240" w:lineRule="auto"/>
        <w:jc w:val="center"/>
        <w:textAlignment w:val="auto"/>
        <w:rPr>
          <w:rFonts w:ascii="宋体" w:cs="宋体" w:eastAsia="宋体" w:hAnsi="宋体" w:hint="eastAsia"/>
          <w:b w:val="0"/>
          <w:bCs w:val="0"/>
          <w:i w:val="0"/>
          <w:iCs w:val="0"/>
          <w:sz w:val="21"/>
          <w:u w:val="none"/>
          <w:lang w:eastAsia="zh-CN"/>
        </w:rPr>
      </w:pPr>
      <w:r>
        <w:drawing>
          <wp:inline distB="0" distL="114300" distR="114300" distT="0">
            <wp:extent cx="1295400" cy="989330"/>
            <wp:effectExtent b="1270" l="0" r="0" t="0"/>
            <wp:docPr id="11" name="yt_image_10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t_image_10780"/>
                    <pic:cNvPicPr>
                      <a:picLocks noChangeArrowheads="1" noChangeAspect="1"/>
                    </pic:cNvPicPr>
                  </pic:nvPicPr>
                  <pic:blipFill>
                    <a:blip cstate="print" r:embed="rId15"/>
                    <a:stretch>
                      <a:fillRect/>
                    </a:stretch>
                  </pic:blipFill>
                  <pic:spPr>
                    <a:xfrm>
                      <a:off x="0" y="0"/>
                      <a:ext cx="1295400" cy="989330"/>
                    </a:xfrm>
                    <a:prstGeom prst="rect">
                      <a:avLst/>
                    </a:prstGeom>
                    <a:noFill/>
                  </pic:spPr>
                </pic:pic>
              </a:graphicData>
            </a:graphic>
          </wp:inline>
        </w:drawing>
      </w:r>
    </w:p>
    <w:p w14:paraId="4F08331A">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A. 重力势能减小，机械能减小</w:t>
      </w:r>
    </w:p>
    <w:p w14:paraId="5F37C1AB">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B. 动能不变，机械能不变</w:t>
      </w:r>
    </w:p>
    <w:p w14:paraId="31687D59">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C. 重力势能减小，动能增大</w:t>
      </w:r>
    </w:p>
    <w:p w14:paraId="72D26790">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vertAlign w:val="baseline"/>
          <w:lang w:eastAsia="zh-CN"/>
        </w:rPr>
        <w:t>D. 重力势能不变，机械能减小</w:t>
      </w:r>
    </w:p>
    <w:p w14:paraId="594A386A">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i w:val="0"/>
          <w:sz w:val="21"/>
          <w:u w:val="none"/>
          <w:lang w:eastAsia="zh-CN"/>
        </w:rPr>
      </w:pPr>
      <w:r>
        <w:rPr>
          <w:rFonts w:ascii="宋体" w:cs="宋体" w:eastAsia="宋体" w:hAnsi="宋体" w:hint="eastAsia"/>
          <w:b w:val="0"/>
          <w:bCs w:val="0"/>
          <w:i w:val="0"/>
          <w:iCs w:val="0"/>
          <w:sz w:val="21"/>
          <w:u w:val="none"/>
          <w:lang w:eastAsia="zh-CN"/>
        </w:rPr>
        <w:t>2. 2024年4月30日，载有3名航天员的神舟十七号载人飞船返回舱，安全着陆于东风着陆场，任务取得圆满成功。在离地10km左右，返回舱的引导伞、减速伞和主伞相继打开，使返回舱减速下落，此过程中，返回舱的（　　）</w:t>
      </w:r>
    </w:p>
    <w:p w14:paraId="2B96DC9B">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A. 动能减小，重力势能增大，机械能不变</w:t>
      </w:r>
    </w:p>
    <w:p w14:paraId="2CAE25A4">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B. 动能增大，重力势能减小，机械能不变</w:t>
      </w:r>
    </w:p>
    <w:p w14:paraId="620F6027">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C. 动能减小，重力势能增大，机械能减小</w:t>
      </w:r>
    </w:p>
    <w:p w14:paraId="66DDBB5B">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i w:val="0"/>
          <w:sz w:val="21"/>
          <w:u w:val="none"/>
          <w:lang w:eastAsia="zh-CN"/>
        </w:rPr>
      </w:pPr>
      <w:r>
        <w:rPr>
          <w:rFonts w:ascii="宋体" w:cs="宋体" w:eastAsia="宋体" w:hAnsi="宋体" w:hint="eastAsia"/>
          <w:b w:val="0"/>
          <w:bCs w:val="0"/>
          <w:i w:val="0"/>
          <w:iCs w:val="0"/>
          <w:sz w:val="21"/>
          <w:u w:val="none"/>
          <w:vertAlign w:val="baseline"/>
          <w:lang w:eastAsia="zh-CN"/>
        </w:rPr>
        <w:t>D. 动能减小，重力势能减小，机械能减小</w:t>
      </w:r>
    </w:p>
    <w:p w14:paraId="6C584DFB">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3. 如图，荡秋千的小楠在从最低点运动到最高点的过程中，下列判断正确的是（　　）</w:t>
      </w:r>
    </w:p>
    <w:p w14:paraId="002C9535">
      <w:pPr>
        <w:keepNext w:val="0"/>
        <w:keepLines w:val="0"/>
        <w:pageBreakBefore w:val="0"/>
        <w:kinsoku/>
        <w:overflowPunct/>
        <w:topLinePunct w:val="0"/>
        <w:autoSpaceDE/>
        <w:autoSpaceDN/>
        <w:bidi w:val="0"/>
        <w:adjustRightInd w:val="0"/>
        <w:snapToGrid w:val="0"/>
        <w:spacing w:line="240" w:lineRule="auto"/>
        <w:jc w:val="center"/>
        <w:textAlignment w:val="auto"/>
        <w:rPr>
          <w:rFonts w:ascii="宋体" w:cs="宋体" w:eastAsia="宋体" w:hAnsi="宋体" w:hint="eastAsia"/>
          <w:b/>
          <w:i w:val="0"/>
          <w:sz w:val="21"/>
          <w:u w:val="none"/>
          <w:lang w:eastAsia="zh-CN"/>
        </w:rPr>
      </w:pPr>
      <w:r>
        <w:drawing>
          <wp:inline distB="0" distL="114300" distR="114300" distT="0">
            <wp:extent cx="915035" cy="874395"/>
            <wp:effectExtent b="1905" l="0" r="18415" t="0"/>
            <wp:docPr id="12" name="yt_image_10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t_image_10790"/>
                    <pic:cNvPicPr>
                      <a:picLocks noChangeArrowheads="1" noChangeAspect="1"/>
                    </pic:cNvPicPr>
                  </pic:nvPicPr>
                  <pic:blipFill>
                    <a:blip cstate="print" r:embed="rId16"/>
                    <a:stretch>
                      <a:fillRect/>
                    </a:stretch>
                  </pic:blipFill>
                  <pic:spPr>
                    <a:xfrm>
                      <a:off x="0" y="0"/>
                      <a:ext cx="915035" cy="874395"/>
                    </a:xfrm>
                    <a:prstGeom prst="rect">
                      <a:avLst/>
                    </a:prstGeom>
                    <a:noFill/>
                  </pic:spPr>
                </pic:pic>
              </a:graphicData>
            </a:graphic>
          </wp:inline>
        </w:drawing>
      </w:r>
    </w:p>
    <w:p w14:paraId="329095A4">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A. 速度增大，所以动能增大</w:t>
      </w:r>
    </w:p>
    <w:p w14:paraId="78A92F90">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B. 速度减小，所以动能减小</w:t>
      </w:r>
    </w:p>
    <w:p w14:paraId="47AC8CF2">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C. 高度增加，所以重力势能不变</w:t>
      </w:r>
    </w:p>
    <w:p w14:paraId="60282C94">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i w:val="0"/>
          <w:sz w:val="21"/>
          <w:u w:val="none"/>
          <w:lang w:eastAsia="zh-CN"/>
        </w:rPr>
      </w:pPr>
      <w:r>
        <w:rPr>
          <w:rFonts w:ascii="宋体" w:cs="宋体" w:eastAsia="宋体" w:hAnsi="宋体" w:hint="eastAsia"/>
          <w:b w:val="0"/>
          <w:bCs w:val="0"/>
          <w:i w:val="0"/>
          <w:iCs w:val="0"/>
          <w:sz w:val="21"/>
          <w:u w:val="none"/>
          <w:vertAlign w:val="baseline"/>
          <w:lang w:eastAsia="zh-CN"/>
        </w:rPr>
        <w:t>D. 高度增加，重力势能转化为动能</w:t>
      </w:r>
    </w:p>
    <w:p w14:paraId="41CDCBE7">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4. 如图，在光滑水平桌面上，一根轻质弹簧右端固定，左端在B点，此时弹簧保持原长处于静止状态。一铁球从A点向右滚动，将弹簧压缩至C点，在铁球压缩弹簧的过程中（　　）</w:t>
      </w:r>
    </w:p>
    <w:p w14:paraId="1E9893BF">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drawing>
          <wp:inline distB="0" distL="114300" distR="114300" distT="0">
            <wp:extent cx="2651760" cy="716915"/>
            <wp:effectExtent b="6985" l="0" r="15240" t="0"/>
            <wp:docPr id="13" name="yt_image_10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yt_image_10797"/>
                    <pic:cNvPicPr>
                      <a:picLocks noChangeArrowheads="1" noChangeAspect="1"/>
                    </pic:cNvPicPr>
                  </pic:nvPicPr>
                  <pic:blipFill>
                    <a:blip cstate="print" r:embed="rId17"/>
                    <a:stretch>
                      <a:fillRect/>
                    </a:stretch>
                  </pic:blipFill>
                  <pic:spPr bwMode="auto">
                    <a:xfrm>
                      <a:off x="0" y="0"/>
                      <a:ext cx="2651760" cy="716915"/>
                    </a:xfrm>
                    <a:prstGeom prst="rect">
                      <a:avLst/>
                    </a:prstGeom>
                    <a:noFill/>
                  </pic:spPr>
                </pic:pic>
              </a:graphicData>
            </a:graphic>
          </wp:inline>
        </w:drawing>
      </w:r>
    </w:p>
    <w:p w14:paraId="4841ACD4">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A. 铁球的机械能不变</w:t>
      </w:r>
    </w:p>
    <w:p w14:paraId="5770910A">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B. 铁球的机械能增大</w:t>
      </w:r>
    </w:p>
    <w:p w14:paraId="192E37DB">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C. 弹簧的弹性势能增大</w:t>
      </w:r>
    </w:p>
    <w:p w14:paraId="1B4A9368">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i w:val="0"/>
          <w:sz w:val="21"/>
          <w:u w:val="none"/>
          <w:lang w:eastAsia="zh-CN"/>
        </w:rPr>
      </w:pPr>
      <w:r>
        <w:rPr>
          <w:rFonts w:ascii="宋体" w:cs="宋体" w:eastAsia="宋体" w:hAnsi="宋体" w:hint="eastAsia"/>
          <w:b w:val="0"/>
          <w:bCs w:val="0"/>
          <w:i w:val="0"/>
          <w:iCs w:val="0"/>
          <w:sz w:val="21"/>
          <w:u w:val="none"/>
          <w:vertAlign w:val="baseline"/>
          <w:lang w:eastAsia="zh-CN"/>
        </w:rPr>
        <w:t>D. 弹簧的弹性势能减小</w:t>
      </w:r>
    </w:p>
    <w:p w14:paraId="18452D81">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5. 跳伞运动员从高空跳下后沿直线向下做加速运动，降落伞打开后开始减速，落地前运动员的速度已减至安全值且保持不变，若把运动员和降落伞作为一个整体进行研究，则（　　）</w:t>
      </w:r>
    </w:p>
    <w:p w14:paraId="61BBC9C3">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A. 加速运动时动能转化为重力势能</w:t>
      </w:r>
    </w:p>
    <w:p w14:paraId="059BB52E">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B. 减速运动时动能转化为重力势能</w:t>
      </w:r>
    </w:p>
    <w:p w14:paraId="6B733E1F">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vertAlign w:val="baseline"/>
          <w:lang w:eastAsia="zh-CN"/>
        </w:rPr>
        <w:t>C. 匀速直线运动时机械能保持不变</w:t>
      </w:r>
    </w:p>
    <w:p w14:paraId="35FACBD5">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i w:val="0"/>
          <w:sz w:val="21"/>
          <w:u w:val="none"/>
          <w:lang w:eastAsia="zh-CN"/>
        </w:rPr>
      </w:pPr>
      <w:r>
        <w:rPr>
          <w:rFonts w:ascii="宋体" w:cs="宋体" w:eastAsia="宋体" w:hAnsi="宋体" w:hint="eastAsia"/>
          <w:b w:val="0"/>
          <w:bCs w:val="0"/>
          <w:i w:val="0"/>
          <w:iCs w:val="0"/>
          <w:sz w:val="21"/>
          <w:u w:val="none"/>
          <w:lang w:eastAsia="zh-CN"/>
        </w:rPr>
        <w:t>D.</w:t>
      </w:r>
      <w:r>
        <w:rPr>
          <w:rFonts w:ascii="宋体" w:cs="宋体" w:hAnsi="宋体" w:hint="eastAsia"/>
          <w:b w:val="0"/>
          <w:bCs w:val="0"/>
          <w:i w:val="0"/>
          <w:iCs w:val="0"/>
          <w:sz w:val="21"/>
          <w:u w:val="none"/>
          <w:lang w:eastAsia="zh-CN" w:val="en-US"/>
        </w:rPr>
        <w:t xml:space="preserve"> </w:t>
      </w:r>
      <w:r>
        <w:rPr>
          <w:rFonts w:ascii="宋体" w:cs="宋体" w:eastAsia="宋体" w:hAnsi="宋体" w:hint="eastAsia"/>
          <w:b w:val="0"/>
          <w:bCs w:val="0"/>
          <w:i w:val="0"/>
          <w:iCs w:val="0"/>
          <w:sz w:val="21"/>
          <w:u w:val="none"/>
          <w:lang w:eastAsia="zh-CN"/>
        </w:rPr>
        <w:t>整个运动过程中机械能减小</w:t>
      </w:r>
    </w:p>
    <w:p w14:paraId="39F3DF56">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6. 在蹦床比赛中，运动员从高处落到蹦床上又被弹起，该过程中有关机械能及其转化的说法正确的是（　　）</w:t>
      </w:r>
      <w:bookmarkStart w:id="0" w:name="_GoBack"/>
      <w:bookmarkEnd w:id="0"/>
    </w:p>
    <w:p w14:paraId="0224BF50">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A. 运动员上升到最高点时重力势能为零</w:t>
      </w:r>
    </w:p>
    <w:p w14:paraId="4ED98F6E">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B. 运动员下降过程中机械能增大</w:t>
      </w:r>
    </w:p>
    <w:p w14:paraId="135349AA">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C. 运动员从高处下落到蹦床前，重力势能转化为动能</w:t>
      </w:r>
    </w:p>
    <w:p w14:paraId="1B7A08CF">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i w:val="0"/>
          <w:sz w:val="21"/>
          <w:u w:val="none"/>
          <w:lang w:eastAsia="zh-CN"/>
        </w:rPr>
      </w:pPr>
      <w:r>
        <w:rPr>
          <w:rFonts w:ascii="宋体" w:cs="宋体" w:eastAsia="宋体" w:hAnsi="宋体" w:hint="eastAsia"/>
          <w:b w:val="0"/>
          <w:bCs w:val="0"/>
          <w:i w:val="0"/>
          <w:iCs w:val="0"/>
          <w:sz w:val="21"/>
          <w:u w:val="none"/>
          <w:vertAlign w:val="baseline"/>
          <w:lang w:eastAsia="zh-CN"/>
        </w:rPr>
        <w:t>D. 运动员弹离蹦床后，上升的过程中，弹性势能转化为动能</w:t>
      </w:r>
    </w:p>
    <w:p w14:paraId="2A378E97">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二、 填空题（每空4分，共44分）</w:t>
      </w:r>
    </w:p>
    <w:p w14:paraId="2A67676C">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7. 抽水蓄能是一种储能技术，即利用电力负荷低谷时的电能抽水至上水库，在电力负荷高峰期再放水至下水库发电。放水时，水的</w:t>
      </w:r>
      <w:r>
        <w:rPr>
          <w:rFonts w:ascii="宋体" w:cs="宋体" w:hAnsi="宋体" w:hint="eastAsia"/>
          <w:b/>
          <w:bCs w:val="0"/>
          <w:i w:val="0"/>
          <w:iCs w:val="0"/>
          <w:sz w:val="21"/>
          <w:szCs w:val="21"/>
          <w:u w:val="none"/>
          <w:lang w:eastAsia="zh-CN" w:val="en-US"/>
        </w:rPr>
        <w:t>_________</w:t>
      </w:r>
      <w:r>
        <w:rPr>
          <w:rFonts w:ascii="宋体" w:cs="宋体" w:eastAsia="宋体" w:hAnsi="宋体" w:hint="eastAsia"/>
          <w:b w:val="0"/>
          <w:bCs w:val="0"/>
          <w:i w:val="0"/>
          <w:iCs w:val="0"/>
          <w:sz w:val="21"/>
          <w:u w:val="none"/>
          <w:lang w:eastAsia="zh-CN"/>
        </w:rPr>
        <w:t>能转化为水的</w:t>
      </w:r>
      <w:r>
        <w:rPr>
          <w:rFonts w:ascii="宋体" w:cs="宋体" w:hAnsi="宋体" w:hint="eastAsia"/>
          <w:b/>
          <w:bCs w:val="0"/>
          <w:i w:val="0"/>
          <w:iCs w:val="0"/>
          <w:sz w:val="21"/>
          <w:szCs w:val="21"/>
          <w:u w:val="none"/>
          <w:lang w:eastAsia="zh-CN" w:val="en-US"/>
        </w:rPr>
        <w:t>______</w:t>
      </w:r>
      <w:r>
        <w:rPr>
          <w:rFonts w:ascii="宋体" w:cs="宋体" w:eastAsia="宋体" w:hAnsi="宋体" w:hint="eastAsia"/>
          <w:b w:val="0"/>
          <w:bCs w:val="0"/>
          <w:i w:val="0"/>
          <w:iCs w:val="0"/>
          <w:sz w:val="21"/>
          <w:u w:val="none"/>
          <w:lang w:eastAsia="zh-CN"/>
        </w:rPr>
        <w:t>能。</w:t>
      </w:r>
    </w:p>
    <w:p w14:paraId="25652733">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8. “好奇号”探测器登陆火星的过程如下：降落的初始阶段，“好奇号”加速下降，此过程中探测器的重力势能</w:t>
      </w:r>
      <w:r>
        <w:rPr>
          <w:rFonts w:ascii="宋体" w:cs="宋体" w:hAnsi="宋体" w:hint="eastAsia"/>
          <w:b/>
          <w:bCs w:val="0"/>
          <w:i w:val="0"/>
          <w:iCs w:val="0"/>
          <w:sz w:val="21"/>
          <w:szCs w:val="21"/>
          <w:u w:val="none"/>
          <w:lang w:eastAsia="zh-CN" w:val="en-US"/>
        </w:rPr>
        <w:t>_________</w:t>
      </w:r>
      <w:r>
        <w:rPr>
          <w:rFonts w:ascii="宋体" w:cs="宋体" w:eastAsia="宋体" w:hAnsi="宋体" w:hint="eastAsia"/>
          <w:b w:val="0"/>
          <w:bCs w:val="0"/>
          <w:i w:val="0"/>
          <w:iCs w:val="0"/>
          <w:sz w:val="21"/>
          <w:u w:val="none"/>
          <w:lang w:eastAsia="zh-CN"/>
        </w:rPr>
        <w:t>，动能</w:t>
      </w:r>
      <w:r>
        <w:rPr>
          <w:rFonts w:ascii="宋体" w:cs="宋体" w:hAnsi="宋体" w:hint="eastAsia"/>
          <w:b/>
          <w:bCs w:val="0"/>
          <w:i w:val="0"/>
          <w:iCs w:val="0"/>
          <w:sz w:val="21"/>
          <w:szCs w:val="21"/>
          <w:u w:val="none"/>
          <w:lang w:eastAsia="zh-CN" w:val="en-US"/>
        </w:rPr>
        <w:t>_________</w:t>
      </w:r>
      <w:r>
        <w:rPr>
          <w:rFonts w:ascii="宋体" w:cs="宋体" w:eastAsia="宋体" w:hAnsi="宋体" w:hint="eastAsia"/>
          <w:b w:val="0"/>
          <w:bCs w:val="0"/>
          <w:i w:val="0"/>
          <w:iCs w:val="0"/>
          <w:sz w:val="21"/>
          <w:u w:val="none"/>
          <w:lang w:eastAsia="zh-CN"/>
        </w:rPr>
        <w:t>；打开降落伞后，“好奇号”减速下降，此过程中探测器的机械能</w:t>
      </w:r>
      <w:r>
        <w:rPr>
          <w:rFonts w:ascii="宋体" w:cs="宋体" w:hAnsi="宋体" w:hint="eastAsia"/>
          <w:b/>
          <w:bCs w:val="0"/>
          <w:i w:val="0"/>
          <w:iCs w:val="0"/>
          <w:sz w:val="21"/>
          <w:szCs w:val="21"/>
          <w:u w:val="none"/>
          <w:lang w:eastAsia="zh-CN" w:val="en-US"/>
        </w:rPr>
        <w:t>_________</w:t>
      </w:r>
      <w:r>
        <w:rPr>
          <w:rFonts w:ascii="宋体" w:cs="宋体" w:eastAsia="宋体" w:hAnsi="宋体" w:hint="eastAsia"/>
          <w:b w:val="0"/>
          <w:bCs w:val="0"/>
          <w:i w:val="0"/>
          <w:iCs w:val="0"/>
          <w:sz w:val="21"/>
          <w:u w:val="none"/>
          <w:lang w:eastAsia="zh-CN"/>
        </w:rPr>
        <w:t>。（变大/不变/变小）</w:t>
      </w:r>
    </w:p>
    <w:p w14:paraId="2E5C6666">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9. 玩“多米诺骨牌”时将骨牌按一定间距排列成行，轻轻碰倒第一枚骨牌，其余的骨牌就会产生连锁反应，依次倒下。骨牌在倒下时，其重力势能会</w:t>
      </w:r>
      <w:r>
        <w:rPr>
          <w:rFonts w:ascii="宋体" w:cs="宋体" w:hAnsi="宋体" w:hint="eastAsia"/>
          <w:b/>
          <w:bCs w:val="0"/>
          <w:i w:val="0"/>
          <w:iCs w:val="0"/>
          <w:sz w:val="21"/>
          <w:szCs w:val="21"/>
          <w:u w:val="none"/>
          <w:lang w:eastAsia="zh-CN" w:val="en-US"/>
        </w:rPr>
        <w:t>________</w:t>
      </w:r>
      <w:r>
        <w:rPr>
          <w:rFonts w:ascii="宋体" w:cs="宋体" w:eastAsia="宋体" w:hAnsi="宋体" w:hint="eastAsia"/>
          <w:b w:val="0"/>
          <w:bCs w:val="0"/>
          <w:i w:val="0"/>
          <w:iCs w:val="0"/>
          <w:sz w:val="21"/>
          <w:u w:val="none"/>
          <w:lang w:eastAsia="zh-CN"/>
        </w:rPr>
        <w:t>（增大/不变/减小），并转化为</w:t>
      </w:r>
      <w:r>
        <w:rPr>
          <w:rFonts w:ascii="宋体" w:cs="宋体" w:hAnsi="宋体" w:hint="eastAsia"/>
          <w:b/>
          <w:bCs w:val="0"/>
          <w:i w:val="0"/>
          <w:iCs w:val="0"/>
          <w:sz w:val="21"/>
          <w:szCs w:val="21"/>
          <w:u w:val="none"/>
          <w:lang w:eastAsia="zh-CN" w:val="en-US"/>
        </w:rPr>
        <w:t>______</w:t>
      </w:r>
      <w:r>
        <w:rPr>
          <w:rFonts w:ascii="宋体" w:cs="宋体" w:eastAsia="宋体" w:hAnsi="宋体" w:hint="eastAsia"/>
          <w:b w:val="0"/>
          <w:bCs w:val="0"/>
          <w:i w:val="0"/>
          <w:iCs w:val="0"/>
          <w:sz w:val="21"/>
          <w:u w:val="none"/>
          <w:lang w:eastAsia="zh-CN"/>
        </w:rPr>
        <w:t>能，撞击到第二枚骨牌后，由于能量的传递以及每枚摆好的骨牌都具有的重力势能，其机械能就会比第一枚骨牌更大，最后骨牌倒下的速度就会不断</w:t>
      </w:r>
      <w:r>
        <w:rPr>
          <w:rFonts w:ascii="宋体" w:cs="宋体" w:hAnsi="宋体" w:hint="eastAsia"/>
          <w:b/>
          <w:bCs w:val="0"/>
          <w:i w:val="0"/>
          <w:iCs w:val="0"/>
          <w:sz w:val="21"/>
          <w:szCs w:val="21"/>
          <w:u w:val="none"/>
          <w:lang w:eastAsia="zh-CN" w:val="en-US"/>
        </w:rPr>
        <w:t>_________</w:t>
      </w:r>
      <w:r>
        <w:rPr>
          <w:rFonts w:ascii="宋体" w:cs="宋体" w:eastAsia="宋体" w:hAnsi="宋体" w:hint="eastAsia"/>
          <w:b w:val="0"/>
          <w:bCs w:val="0"/>
          <w:i w:val="0"/>
          <w:iCs w:val="0"/>
          <w:sz w:val="21"/>
          <w:u w:val="none"/>
          <w:lang w:eastAsia="zh-CN"/>
        </w:rPr>
        <w:t>（增大/不变/减小）。</w:t>
      </w:r>
    </w:p>
    <w:p w14:paraId="03DBCD79">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10. 中国的载人航天技术已经取得了举世瞩目的成就，其中返回技术已经处于世界领先水平，嫦娥五号返回器用类似“打水漂”的方式着陆地球，如图所示为其着陆轨迹简化图，AB段返回器离地球越来越远，它的重力势能</w:t>
      </w:r>
      <w:r>
        <w:rPr>
          <w:rFonts w:ascii="宋体" w:cs="宋体" w:hAnsi="宋体" w:hint="eastAsia"/>
          <w:b/>
          <w:bCs w:val="0"/>
          <w:i w:val="0"/>
          <w:iCs w:val="0"/>
          <w:sz w:val="21"/>
          <w:szCs w:val="21"/>
          <w:u w:val="none"/>
          <w:lang w:eastAsia="zh-CN" w:val="en-US"/>
        </w:rPr>
        <w:t>_________</w:t>
      </w:r>
      <w:r>
        <w:rPr>
          <w:rFonts w:ascii="宋体" w:cs="宋体" w:eastAsia="宋体" w:hAnsi="宋体" w:hint="eastAsia"/>
          <w:b w:val="0"/>
          <w:bCs w:val="0"/>
          <w:i w:val="0"/>
          <w:iCs w:val="0"/>
          <w:sz w:val="21"/>
          <w:u w:val="none"/>
          <w:lang w:eastAsia="zh-CN"/>
        </w:rPr>
        <w:t>；BC段返回器的机械能</w:t>
      </w:r>
      <w:r>
        <w:rPr>
          <w:rFonts w:ascii="宋体" w:cs="宋体" w:hAnsi="宋体" w:hint="eastAsia"/>
          <w:b/>
          <w:bCs w:val="0"/>
          <w:i w:val="0"/>
          <w:iCs w:val="0"/>
          <w:sz w:val="21"/>
          <w:szCs w:val="21"/>
          <w:u w:val="none"/>
          <w:lang w:eastAsia="zh-CN" w:val="en-US"/>
        </w:rPr>
        <w:t>_________</w:t>
      </w:r>
      <w:r>
        <w:rPr>
          <w:rFonts w:ascii="宋体" w:cs="宋体" w:eastAsia="宋体" w:hAnsi="宋体" w:hint="eastAsia"/>
          <w:b w:val="0"/>
          <w:bCs w:val="0"/>
          <w:i w:val="0"/>
          <w:iCs w:val="0"/>
          <w:sz w:val="21"/>
          <w:u w:val="none"/>
          <w:lang w:eastAsia="zh-CN"/>
        </w:rPr>
        <w:t>；CD段返回器的机械能</w:t>
      </w:r>
      <w:r>
        <w:rPr>
          <w:rFonts w:ascii="宋体" w:cs="宋体" w:hAnsi="宋体" w:hint="eastAsia"/>
          <w:b/>
          <w:bCs w:val="0"/>
          <w:i w:val="0"/>
          <w:iCs w:val="0"/>
          <w:sz w:val="21"/>
          <w:szCs w:val="21"/>
          <w:u w:val="none"/>
          <w:lang w:eastAsia="zh-CN" w:val="en-US"/>
        </w:rPr>
        <w:t>_________</w:t>
      </w:r>
      <w:r>
        <w:rPr>
          <w:rFonts w:ascii="宋体" w:cs="宋体" w:eastAsia="宋体" w:hAnsi="宋体" w:hint="eastAsia"/>
          <w:b w:val="0"/>
          <w:bCs w:val="0"/>
          <w:i w:val="0"/>
          <w:iCs w:val="0"/>
          <w:sz w:val="21"/>
          <w:u w:val="none"/>
          <w:lang w:eastAsia="zh-CN"/>
        </w:rPr>
        <w:t>。（变大/不变/变小）</w:t>
      </w:r>
    </w:p>
    <w:p w14:paraId="50C707FF">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三、 解答题（20分）</w:t>
      </w:r>
    </w:p>
    <w:p w14:paraId="399D5FED">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11. 老师利用如图甲所示的装置演示动能与重力势能的相互转化后，小光想：小球在摆动过程中的机械能的大小是否与细线的长度有关呢？为了探究此问题，他设计了以下实验装置：将无弹性的细线上端固定在铁架台上，下端拴住小球，使小球摆动到最低点时恰好撞击静止在水平桌面上的木块，如图乙所示。（不计细线固定端的摩擦与空气阻力）</w:t>
      </w:r>
    </w:p>
    <w:p w14:paraId="793E05AE">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default"/>
          <w:b w:val="0"/>
          <w:bCs w:val="0"/>
          <w:i w:val="0"/>
          <w:iCs w:val="0"/>
          <w:sz w:val="21"/>
          <w:u w:val="none"/>
          <w:lang w:eastAsia="zh-CN" w:val="en-US"/>
        </w:rPr>
      </w:pPr>
      <w:r>
        <w:drawing>
          <wp:inline distB="0" distL="114300" distR="114300" distT="0">
            <wp:extent cx="664845" cy="847090"/>
            <wp:effectExtent b="10160" l="0" r="1905" t="0"/>
            <wp:docPr id="14" name="yt_shape_1751332715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yt_shape_1751332715933"/>
                    <pic:cNvPicPr>
                      <a:picLocks noChangeAspect="1"/>
                    </pic:cNvPicPr>
                  </pic:nvPicPr>
                  <pic:blipFill>
                    <a:blip cstate="print" r:embed="rId18">
                      <a:extLst>
                        <a:ext uri="{28A0092B-C50C-407E-A947-70E740481C1C}">
                          <a14:useLocalDpi xmlns:a14="http://schemas.microsoft.com/office/drawing/2010/main" val="0"/>
                        </a:ext>
                      </a:extLst>
                    </a:blip>
                    <a:stretch>
                      <a:fillRect/>
                    </a:stretch>
                  </pic:blipFill>
                  <pic:spPr>
                    <a:xfrm>
                      <a:off x="0" y="0"/>
                      <a:ext cx="664845" cy="847090"/>
                    </a:xfrm>
                    <a:prstGeom prst="rect">
                      <a:avLst/>
                    </a:prstGeom>
                  </pic:spPr>
                </pic:pic>
              </a:graphicData>
            </a:graphic>
          </wp:inline>
        </w:drawing>
      </w:r>
      <w:r>
        <w:rPr>
          <w:rFonts w:hint="eastAsia"/>
          <w:lang w:eastAsia="zh-CN" w:val="en-US"/>
        </w:rPr>
        <w:t xml:space="preserve">   </w:t>
      </w:r>
      <w:r>
        <w:drawing>
          <wp:inline distB="0" distL="114300" distR="114300" distT="0">
            <wp:extent cx="1833245" cy="1138555"/>
            <wp:effectExtent b="4445" l="0" r="14605" t="0"/>
            <wp:docPr id="15" name="yt_shape_175133271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t_shape_1751332715958"/>
                    <pic:cNvPicPr>
                      <a:picLocks noChangeAspect="1"/>
                    </pic:cNvPicPr>
                  </pic:nvPicPr>
                  <pic:blipFill>
                    <a:blip cstate="print" r:embed="rId19">
                      <a:extLst>
                        <a:ext uri="{28A0092B-C50C-407E-A947-70E740481C1C}">
                          <a14:useLocalDpi xmlns:a14="http://schemas.microsoft.com/office/drawing/2010/main" val="0"/>
                        </a:ext>
                      </a:extLst>
                    </a:blip>
                    <a:stretch>
                      <a:fillRect/>
                    </a:stretch>
                  </pic:blipFill>
                  <pic:spPr>
                    <a:xfrm>
                      <a:off x="0" y="0"/>
                      <a:ext cx="1833245" cy="1138555"/>
                    </a:xfrm>
                    <a:prstGeom prst="rect">
                      <a:avLst/>
                    </a:prstGeom>
                  </pic:spPr>
                </pic:pic>
              </a:graphicData>
            </a:graphic>
          </wp:inline>
        </w:drawing>
      </w:r>
    </w:p>
    <w:p w14:paraId="4BCB1E44">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（1） 小光将长为l的细线拉至水平静止时，小球具有的机械能以</w:t>
      </w:r>
      <w:r>
        <w:rPr>
          <w:rFonts w:ascii="宋体" w:cs="宋体" w:hAnsi="宋体" w:hint="eastAsia"/>
          <w:b/>
          <w:bCs w:val="0"/>
          <w:i w:val="0"/>
          <w:iCs w:val="0"/>
          <w:sz w:val="21"/>
          <w:szCs w:val="21"/>
          <w:u w:val="none"/>
          <w:lang w:eastAsia="zh-CN" w:val="en-US"/>
        </w:rPr>
        <w:t>__________</w:t>
      </w:r>
      <w:r>
        <w:rPr>
          <w:rFonts w:ascii="宋体" w:cs="宋体" w:eastAsia="宋体" w:hAnsi="宋体" w:hint="eastAsia"/>
          <w:b w:val="0"/>
          <w:bCs w:val="0"/>
          <w:i w:val="0"/>
          <w:iCs w:val="0"/>
          <w:sz w:val="21"/>
          <w:u w:val="none"/>
          <w:lang w:eastAsia="zh-CN"/>
        </w:rPr>
        <w:t>能的形式存在。</w:t>
      </w:r>
    </w:p>
    <w:p w14:paraId="1545F242">
      <w:pPr>
        <w:keepNext w:val="0"/>
        <w:keepLines w:val="0"/>
        <w:pageBreakBefore w:val="0"/>
        <w:kinsoku/>
        <w:overflowPunct w:val="0"/>
        <w:topLinePunct w:val="0"/>
        <w:autoSpaceDE/>
        <w:autoSpaceDN/>
        <w:bidi w:val="0"/>
        <w:adjustRightInd w:val="0"/>
        <w:snapToGrid w:val="0"/>
        <w:spacing w:line="240"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（2） 释放小球后，木块被小球撞击并在水平桌面上滑动了一段距离s，在此过程中木块克服</w:t>
      </w:r>
      <w:r>
        <w:rPr>
          <w:rFonts w:ascii="宋体" w:cs="宋体" w:hAnsi="宋体" w:hint="eastAsia"/>
          <w:b/>
          <w:bCs w:val="0"/>
          <w:i w:val="0"/>
          <w:iCs w:val="0"/>
          <w:sz w:val="21"/>
          <w:szCs w:val="21"/>
          <w:u w:val="none"/>
          <w:lang w:eastAsia="zh-CN" w:val="en-US"/>
        </w:rPr>
        <w:t>______</w:t>
      </w:r>
      <w:r>
        <w:rPr>
          <w:rFonts w:ascii="宋体" w:cs="宋体" w:eastAsia="宋体" w:hAnsi="宋体" w:hint="eastAsia"/>
          <w:b w:val="0"/>
          <w:bCs w:val="0"/>
          <w:i w:val="0"/>
          <w:iCs w:val="0"/>
          <w:sz w:val="21"/>
          <w:u w:val="none"/>
          <w:lang w:eastAsia="zh-CN"/>
        </w:rPr>
        <w:t>力做功。</w:t>
      </w:r>
    </w:p>
    <w:p w14:paraId="68B62471">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hAnsi="宋体" w:hint="eastAsia"/>
          <w:b/>
          <w:bCs w:val="0"/>
          <w:i w:val="0"/>
          <w:iCs w:val="0"/>
          <w:sz w:val="21"/>
          <w:szCs w:val="21"/>
          <w:u w:val="none"/>
          <w:lang w:eastAsia="zh-CN" w:val="en-US"/>
        </w:rPr>
      </w:pPr>
      <w:r>
        <w:rPr>
          <w:rFonts w:ascii="宋体" w:cs="宋体" w:eastAsia="宋体" w:hAnsi="宋体" w:hint="eastAsia"/>
          <w:b w:val="0"/>
          <w:bCs w:val="0"/>
          <w:i w:val="0"/>
          <w:iCs w:val="0"/>
          <w:sz w:val="21"/>
          <w:u w:val="none"/>
          <w:lang w:eastAsia="zh-CN"/>
        </w:rPr>
        <w:t>（3） 小光多次改变拴小球的细线长度，并调整细线固定端的位置，每次均将小球拉至细线水平时自由释放，使它摆动到相同的最低点撞击同一木块，测出木块被撞击后滑动的距离，通过比较滑动距离的长短来判断小球具有的机械能大小。请你分析小光的实验方案是否可行：</w:t>
      </w:r>
      <w:r>
        <w:rPr>
          <w:rFonts w:ascii="宋体" w:cs="宋体" w:hAnsi="宋体" w:hint="eastAsia"/>
          <w:b/>
          <w:bCs w:val="0"/>
          <w:i w:val="0"/>
          <w:iCs w:val="0"/>
          <w:sz w:val="21"/>
          <w:szCs w:val="21"/>
          <w:u w:val="none"/>
          <w:lang w:eastAsia="zh-CN" w:val="en-US"/>
        </w:rPr>
        <w:t>________</w:t>
      </w:r>
      <w:r>
        <w:rPr>
          <w:rFonts w:ascii="宋体" w:cs="宋体" w:eastAsia="宋体" w:hAnsi="宋体" w:hint="eastAsia"/>
          <w:b w:val="0"/>
          <w:bCs w:val="0"/>
          <w:i w:val="0"/>
          <w:iCs w:val="0"/>
          <w:sz w:val="21"/>
          <w:u w:val="none"/>
          <w:lang w:eastAsia="zh-CN"/>
        </w:rPr>
        <w:t>（可行/不可行），理由是</w:t>
      </w:r>
      <w:r>
        <w:rPr>
          <w:rFonts w:ascii="宋体" w:cs="宋体" w:hAnsi="宋体" w:hint="eastAsia"/>
          <w:b/>
          <w:bCs w:val="0"/>
          <w:i w:val="0"/>
          <w:iCs w:val="0"/>
          <w:sz w:val="21"/>
          <w:szCs w:val="21"/>
          <w:u w:val="none"/>
          <w:lang w:eastAsia="zh-CN" w:val="en-US"/>
        </w:rPr>
        <w:t>____________________________________</w:t>
      </w:r>
    </w:p>
    <w:p w14:paraId="4BE75CDC">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i w:val="0"/>
          <w:sz w:val="21"/>
          <w:u w:val="none"/>
          <w:lang w:eastAsia="zh-CN"/>
        </w:rPr>
      </w:pPr>
      <w:r>
        <w:rPr>
          <w:rFonts w:ascii="宋体" w:cs="宋体" w:hAnsi="宋体" w:hint="eastAsia"/>
          <w:b/>
          <w:bCs w:val="0"/>
          <w:i w:val="0"/>
          <w:iCs w:val="0"/>
          <w:sz w:val="21"/>
          <w:szCs w:val="21"/>
          <w:u w:val="none"/>
          <w:lang w:eastAsia="zh-CN" w:val="en-US"/>
        </w:rPr>
        <w:t>__________________________________________</w:t>
      </w:r>
      <w:r>
        <w:rPr>
          <w:rFonts w:ascii="宋体" w:cs="宋体" w:eastAsia="宋体" w:hAnsi="宋体" w:hint="eastAsia"/>
          <w:b w:val="0"/>
          <w:bCs w:val="0"/>
          <w:i w:val="0"/>
          <w:iCs w:val="0"/>
          <w:sz w:val="21"/>
          <w:u w:val="none"/>
          <w:lang w:eastAsia="zh-CN"/>
        </w:rPr>
        <w:t>。</w:t>
      </w:r>
    </w:p>
    <w:p w14:paraId="56A27D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cs="宋体" w:hAnsi="宋体" w:hint="eastAsia"/>
          <w:b/>
          <w:bCs/>
          <w:i w:val="0"/>
          <w:iCs/>
          <w:color w:val="0000FF"/>
          <w:sz w:val="21"/>
          <w:u w:val="none"/>
          <w:lang w:eastAsia="zh-CN"/>
        </w:rPr>
      </w:pPr>
      <w:r>
        <w:rPr>
          <w:rFonts w:ascii="宋体" w:cs="宋体" w:hAnsi="宋体" w:hint="eastAsia"/>
          <w:b/>
          <w:bCs/>
          <w:i w:val="0"/>
          <w:iCs/>
          <w:color w:val="0000FF"/>
          <w:sz w:val="21"/>
          <w:u w:val="none"/>
          <w:lang w:eastAsia="zh-CN"/>
        </w:rPr>
        <w:t>参考答案</w:t>
      </w:r>
    </w:p>
    <w:p w14:paraId="6754D0EC">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bCs/>
          <w:i w:val="0"/>
          <w:iCs w:val="0"/>
          <w:color w:val="0000FF"/>
          <w:sz w:val="21"/>
          <w:u w:val="none"/>
          <w:lang w:eastAsia="zh-CN" w:val="en-US"/>
        </w:rPr>
      </w:pPr>
      <w:r>
        <w:rPr>
          <w:rFonts w:ascii="宋体" w:cs="宋体" w:eastAsia="宋体" w:hAnsi="宋体" w:hint="eastAsia"/>
          <w:b/>
          <w:bCs/>
          <w:i w:val="0"/>
          <w:color w:val="0000FF"/>
          <w:sz w:val="21"/>
          <w:u w:val="none"/>
          <w:lang w:eastAsia="zh-CN"/>
        </w:rPr>
        <w:t>第1课时　动能和势能</w:t>
      </w:r>
    </w:p>
    <w:p w14:paraId="462D5B34">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bCs/>
          <w:i w:val="0"/>
          <w:iCs w:val="0"/>
          <w:color w:val="0000FF"/>
          <w:sz w:val="21"/>
          <w:u w:val="none"/>
          <w:lang w:eastAsia="zh-CN"/>
        </w:rPr>
      </w:pPr>
      <w:r>
        <w:rPr>
          <w:rFonts w:ascii="宋体" w:cs="宋体" w:eastAsia="宋体" w:hAnsi="宋体" w:hint="eastAsia"/>
          <w:b/>
          <w:bCs/>
          <w:i w:val="0"/>
          <w:iCs w:val="0"/>
          <w:color w:val="0000FF"/>
          <w:sz w:val="21"/>
          <w:u w:val="none"/>
          <w:lang w:eastAsia="zh-CN" w:val="en-US"/>
        </w:rPr>
        <w:t>1、</w:t>
      </w:r>
      <w:r>
        <w:rPr>
          <w:rFonts w:ascii="宋体" w:cs="宋体" w:eastAsia="宋体" w:hAnsi="宋体" w:hint="eastAsia"/>
          <w:b/>
          <w:bCs/>
          <w:i w:val="0"/>
          <w:iCs w:val="0"/>
          <w:color w:val="0000FF"/>
          <w:sz w:val="21"/>
          <w:u w:val="none"/>
          <w:lang w:eastAsia="zh-CN"/>
        </w:rPr>
        <w:t>D；</w:t>
      </w:r>
      <w:r>
        <w:rPr>
          <w:rFonts w:ascii="宋体" w:cs="宋体" w:eastAsia="宋体" w:hAnsi="宋体" w:hint="eastAsia"/>
          <w:b/>
          <w:bCs/>
          <w:i w:val="0"/>
          <w:iCs w:val="0"/>
          <w:color w:val="0000FF"/>
          <w:sz w:val="21"/>
          <w:u w:val="none"/>
          <w:lang w:eastAsia="zh-CN" w:val="en-US"/>
        </w:rPr>
        <w:t>2、</w:t>
      </w:r>
      <w:r>
        <w:rPr>
          <w:rFonts w:ascii="宋体" w:cs="宋体" w:eastAsia="宋体" w:hAnsi="宋体" w:hint="eastAsia"/>
          <w:b/>
          <w:bCs/>
          <w:i w:val="0"/>
          <w:iCs w:val="0"/>
          <w:color w:val="0000FF"/>
          <w:sz w:val="21"/>
          <w:u w:val="none"/>
          <w:lang w:eastAsia="zh-CN"/>
        </w:rPr>
        <w:t>C；</w:t>
      </w:r>
      <w:r>
        <w:rPr>
          <w:rFonts w:ascii="宋体" w:cs="宋体" w:eastAsia="宋体" w:hAnsi="宋体" w:hint="eastAsia"/>
          <w:b/>
          <w:bCs/>
          <w:i w:val="0"/>
          <w:iCs w:val="0"/>
          <w:color w:val="0000FF"/>
          <w:sz w:val="21"/>
          <w:u w:val="none"/>
          <w:lang w:eastAsia="zh-CN" w:val="en-US"/>
        </w:rPr>
        <w:t>3、</w:t>
      </w:r>
      <w:r>
        <w:rPr>
          <w:rFonts w:ascii="宋体" w:cs="宋体" w:eastAsia="宋体" w:hAnsi="宋体" w:hint="eastAsia"/>
          <w:b/>
          <w:bCs/>
          <w:i w:val="0"/>
          <w:iCs w:val="0"/>
          <w:color w:val="0000FF"/>
          <w:sz w:val="21"/>
          <w:u w:val="none"/>
          <w:lang w:eastAsia="zh-CN"/>
        </w:rPr>
        <w:t>B；</w:t>
      </w:r>
      <w:r>
        <w:rPr>
          <w:rFonts w:ascii="宋体" w:cs="宋体" w:eastAsia="宋体" w:hAnsi="宋体" w:hint="eastAsia"/>
          <w:b/>
          <w:bCs/>
          <w:i w:val="0"/>
          <w:iCs w:val="0"/>
          <w:color w:val="0000FF"/>
          <w:sz w:val="21"/>
          <w:u w:val="none"/>
          <w:lang w:eastAsia="zh-CN" w:val="en-US"/>
        </w:rPr>
        <w:t>4、</w:t>
      </w:r>
      <w:r>
        <w:rPr>
          <w:rFonts w:ascii="宋体" w:cs="宋体" w:eastAsia="宋体" w:hAnsi="宋体" w:hint="eastAsia"/>
          <w:b/>
          <w:bCs/>
          <w:i w:val="0"/>
          <w:iCs w:val="0"/>
          <w:color w:val="0000FF"/>
          <w:sz w:val="21"/>
          <w:u w:val="none"/>
          <w:lang w:eastAsia="zh-CN"/>
        </w:rPr>
        <w:t>B；</w:t>
      </w:r>
      <w:r>
        <w:rPr>
          <w:rFonts w:ascii="宋体" w:cs="宋体" w:eastAsia="宋体" w:hAnsi="宋体" w:hint="eastAsia"/>
          <w:b/>
          <w:bCs/>
          <w:i w:val="0"/>
          <w:iCs w:val="0"/>
          <w:color w:val="0000FF"/>
          <w:sz w:val="21"/>
          <w:u w:val="none"/>
          <w:lang w:eastAsia="zh-CN" w:val="en-US"/>
        </w:rPr>
        <w:t>5、</w:t>
      </w:r>
      <w:r>
        <w:rPr>
          <w:rFonts w:ascii="宋体" w:cs="宋体" w:eastAsia="宋体" w:hAnsi="宋体" w:hint="eastAsia"/>
          <w:b/>
          <w:bCs/>
          <w:i w:val="0"/>
          <w:iCs w:val="0"/>
          <w:color w:val="0000FF"/>
          <w:sz w:val="21"/>
          <w:u w:val="none"/>
          <w:lang w:eastAsia="zh-CN"/>
        </w:rPr>
        <w:t>B；</w:t>
      </w:r>
      <w:r>
        <w:rPr>
          <w:rFonts w:ascii="宋体" w:cs="宋体" w:eastAsia="宋体" w:hAnsi="宋体" w:hint="eastAsia"/>
          <w:b/>
          <w:bCs/>
          <w:i w:val="0"/>
          <w:iCs w:val="0"/>
          <w:color w:val="0000FF"/>
          <w:sz w:val="21"/>
          <w:u w:val="none"/>
          <w:lang w:eastAsia="zh-CN" w:val="en-US"/>
        </w:rPr>
        <w:t>6、</w:t>
      </w:r>
      <w:r>
        <w:rPr>
          <w:rFonts w:ascii="宋体" w:cs="宋体" w:eastAsia="宋体" w:hAnsi="宋体" w:hint="eastAsia"/>
          <w:b/>
          <w:bCs/>
          <w:i w:val="0"/>
          <w:iCs w:val="0"/>
          <w:color w:val="0000FF"/>
          <w:sz w:val="21"/>
          <w:u w:val="none"/>
          <w:lang w:eastAsia="zh-CN"/>
        </w:rPr>
        <w:t>C；</w:t>
      </w:r>
      <w:r>
        <w:rPr>
          <w:rFonts w:ascii="宋体" w:cs="宋体" w:eastAsia="宋体" w:hAnsi="宋体" w:hint="eastAsia"/>
          <w:b/>
          <w:bCs/>
          <w:i w:val="0"/>
          <w:iCs w:val="0"/>
          <w:color w:val="0000FF"/>
          <w:sz w:val="21"/>
          <w:u w:val="none"/>
          <w:lang w:eastAsia="zh-CN" w:val="en-US"/>
        </w:rPr>
        <w:t>7、</w:t>
      </w:r>
      <w:r>
        <w:rPr>
          <w:rFonts w:ascii="宋体" w:cs="宋体" w:eastAsia="宋体" w:hAnsi="宋体" w:hint="eastAsia"/>
          <w:b/>
          <w:bCs/>
          <w:i w:val="0"/>
          <w:iCs w:val="0"/>
          <w:color w:val="0000FF"/>
          <w:sz w:val="21"/>
          <w:u w:val="none"/>
          <w:lang w:eastAsia="zh-CN"/>
        </w:rPr>
        <w:t>增大；增大；</w:t>
      </w:r>
      <w:r>
        <w:rPr>
          <w:rFonts w:ascii="宋体" w:cs="宋体" w:eastAsia="宋体" w:hAnsi="宋体" w:hint="eastAsia"/>
          <w:b/>
          <w:bCs/>
          <w:i w:val="0"/>
          <w:iCs w:val="0"/>
          <w:color w:val="0000FF"/>
          <w:sz w:val="21"/>
          <w:u w:val="none"/>
          <w:lang w:eastAsia="zh-CN" w:val="en-US"/>
        </w:rPr>
        <w:t>8、</w:t>
      </w:r>
      <w:r>
        <w:rPr>
          <w:rFonts w:ascii="宋体" w:cs="宋体" w:eastAsia="宋体" w:hAnsi="宋体" w:hint="eastAsia"/>
          <w:b/>
          <w:bCs/>
          <w:i w:val="0"/>
          <w:iCs w:val="0"/>
          <w:color w:val="0000FF"/>
          <w:sz w:val="21"/>
          <w:u w:val="none"/>
          <w:lang w:eastAsia="zh-CN"/>
        </w:rPr>
        <w:t>减小；减小；</w:t>
      </w:r>
      <w:r>
        <w:rPr>
          <w:rFonts w:ascii="宋体" w:cs="宋体" w:eastAsia="宋体" w:hAnsi="宋体" w:hint="eastAsia"/>
          <w:b/>
          <w:bCs/>
          <w:i w:val="0"/>
          <w:iCs w:val="0"/>
          <w:color w:val="0000FF"/>
          <w:sz w:val="21"/>
          <w:u w:val="none"/>
          <w:lang w:eastAsia="zh-CN" w:val="en-US"/>
        </w:rPr>
        <w:t>9、</w:t>
      </w:r>
      <w:r>
        <w:rPr>
          <w:rFonts w:ascii="宋体" w:cs="宋体" w:eastAsia="宋体" w:hAnsi="宋体" w:hint="eastAsia"/>
          <w:b/>
          <w:bCs/>
          <w:i w:val="0"/>
          <w:iCs w:val="0"/>
          <w:color w:val="0000FF"/>
          <w:sz w:val="21"/>
          <w:u w:val="none"/>
          <w:lang w:eastAsia="zh-CN"/>
        </w:rPr>
        <w:t>小；质量相同，高度越低，重力势能越小；二；</w:t>
      </w:r>
      <w:r>
        <w:rPr>
          <w:rFonts w:ascii="宋体" w:cs="宋体" w:eastAsia="宋体" w:hAnsi="宋体" w:hint="eastAsia"/>
          <w:b/>
          <w:bCs/>
          <w:i w:val="0"/>
          <w:iCs w:val="0"/>
          <w:color w:val="0000FF"/>
          <w:sz w:val="21"/>
          <w:u w:val="none"/>
          <w:lang w:eastAsia="zh-CN" w:val="en-US"/>
        </w:rPr>
        <w:t>10、</w:t>
      </w:r>
      <w:r>
        <w:rPr>
          <w:rFonts w:ascii="宋体" w:cs="宋体" w:eastAsia="宋体" w:hAnsi="宋体" w:hint="eastAsia"/>
          <w:b/>
          <w:bCs/>
          <w:i w:val="0"/>
          <w:iCs w:val="0"/>
          <w:color w:val="0000FF"/>
          <w:sz w:val="21"/>
          <w:u w:val="none"/>
          <w:lang w:eastAsia="zh-CN"/>
        </w:rPr>
        <w:t>钢球；甲、丙；大于；</w:t>
      </w:r>
    </w:p>
    <w:p w14:paraId="2DEE34A2">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bCs/>
          <w:i w:val="0"/>
          <w:iCs w:val="0"/>
          <w:color w:val="0000FF"/>
          <w:sz w:val="21"/>
          <w:u w:val="none"/>
          <w:lang w:eastAsia="zh-CN"/>
        </w:rPr>
      </w:pPr>
      <w:r>
        <w:rPr>
          <w:rFonts w:ascii="宋体" w:cs="宋体" w:eastAsia="宋体" w:hAnsi="宋体" w:hint="eastAsia"/>
          <w:b/>
          <w:bCs/>
          <w:i w:val="0"/>
          <w:iCs w:val="0"/>
          <w:color w:val="0000FF"/>
          <w:sz w:val="21"/>
          <w:u w:val="none"/>
          <w:lang w:eastAsia="zh-CN"/>
        </w:rPr>
        <w:t>不能；　</w:t>
      </w:r>
    </w:p>
    <w:p w14:paraId="6EE3BD74">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bCs/>
          <w:i w:val="0"/>
          <w:iCs w:val="0"/>
          <w:color w:val="0000FF"/>
          <w:sz w:val="21"/>
          <w:u w:val="none"/>
          <w:lang w:eastAsia="zh-CN"/>
        </w:rPr>
      </w:pPr>
      <w:r>
        <w:rPr>
          <w:rFonts w:ascii="宋体" w:cs="宋体" w:eastAsia="宋体" w:hAnsi="宋体" w:hint="eastAsia"/>
          <w:b/>
          <w:bCs/>
          <w:i w:val="0"/>
          <w:color w:val="0000FF"/>
          <w:sz w:val="21"/>
          <w:u w:val="none"/>
          <w:lang w:eastAsia="zh-CN"/>
        </w:rPr>
        <w:t>第</w:t>
      </w:r>
      <w:r>
        <w:rPr>
          <w:rFonts w:ascii="宋体" w:cs="宋体" w:hAnsi="宋体" w:hint="eastAsia"/>
          <w:b/>
          <w:bCs/>
          <w:i w:val="0"/>
          <w:color w:val="0000FF"/>
          <w:sz w:val="21"/>
          <w:u w:val="none"/>
          <w:lang w:eastAsia="zh-CN" w:val="en-US"/>
        </w:rPr>
        <w:t>2</w:t>
      </w:r>
      <w:r>
        <w:rPr>
          <w:rFonts w:ascii="宋体" w:cs="宋体" w:eastAsia="宋体" w:hAnsi="宋体" w:hint="eastAsia"/>
          <w:b/>
          <w:bCs/>
          <w:i w:val="0"/>
          <w:color w:val="0000FF"/>
          <w:sz w:val="21"/>
          <w:u w:val="none"/>
          <w:lang w:eastAsia="zh-CN"/>
        </w:rPr>
        <w:t>课时　动能和势能</w:t>
      </w:r>
      <w:r>
        <w:rPr>
          <w:rFonts w:ascii="宋体" w:cs="宋体" w:hAnsi="宋体" w:hint="eastAsia"/>
          <w:b/>
          <w:bCs/>
          <w:i w:val="0"/>
          <w:color w:val="0000FF"/>
          <w:sz w:val="21"/>
          <w:u w:val="none"/>
          <w:lang w:eastAsia="zh-CN"/>
        </w:rPr>
        <w:t>的转化</w:t>
      </w:r>
    </w:p>
    <w:p w14:paraId="70B543D2">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eastAsia="宋体" w:hAnsi="宋体" w:hint="eastAsia"/>
          <w:b/>
          <w:bCs/>
          <w:i w:val="0"/>
          <w:iCs w:val="0"/>
          <w:color w:val="0000FF"/>
          <w:sz w:val="21"/>
          <w:u w:val="none"/>
          <w:lang w:eastAsia="zh-CN"/>
        </w:rPr>
      </w:pPr>
      <w:r>
        <w:rPr>
          <w:rFonts w:ascii="宋体" w:cs="宋体" w:eastAsia="宋体" w:hAnsi="宋体" w:hint="eastAsia"/>
          <w:b/>
          <w:bCs/>
          <w:i w:val="0"/>
          <w:iCs w:val="0"/>
          <w:color w:val="0000FF"/>
          <w:sz w:val="21"/>
          <w:u w:val="none"/>
          <w:lang w:eastAsia="zh-CN" w:val="en-US"/>
        </w:rPr>
        <w:t>1、</w:t>
      </w:r>
      <w:r>
        <w:rPr>
          <w:rFonts w:ascii="宋体" w:cs="宋体" w:eastAsia="宋体" w:hAnsi="宋体" w:hint="eastAsia"/>
          <w:b/>
          <w:bCs/>
          <w:i w:val="0"/>
          <w:iCs w:val="0"/>
          <w:color w:val="0000FF"/>
          <w:sz w:val="21"/>
          <w:u w:val="none"/>
          <w:lang w:eastAsia="zh-CN"/>
        </w:rPr>
        <w:t>A；</w:t>
      </w:r>
      <w:r>
        <w:rPr>
          <w:rFonts w:ascii="宋体" w:cs="宋体" w:eastAsia="宋体" w:hAnsi="宋体" w:hint="eastAsia"/>
          <w:b/>
          <w:bCs/>
          <w:i w:val="0"/>
          <w:iCs w:val="0"/>
          <w:color w:val="0000FF"/>
          <w:sz w:val="21"/>
          <w:u w:val="none"/>
          <w:lang w:eastAsia="zh-CN" w:val="en-US"/>
        </w:rPr>
        <w:t>2、</w:t>
      </w:r>
      <w:r>
        <w:rPr>
          <w:rFonts w:ascii="宋体" w:cs="宋体" w:eastAsia="宋体" w:hAnsi="宋体" w:hint="eastAsia"/>
          <w:b/>
          <w:bCs/>
          <w:i w:val="0"/>
          <w:iCs w:val="0"/>
          <w:color w:val="0000FF"/>
          <w:sz w:val="21"/>
          <w:u w:val="none"/>
          <w:lang w:eastAsia="zh-CN"/>
        </w:rPr>
        <w:t>D</w:t>
      </w:r>
      <w:r>
        <w:rPr>
          <w:rFonts w:ascii="宋体" w:cs="宋体" w:hAnsi="宋体" w:hint="eastAsia"/>
          <w:b/>
          <w:bCs/>
          <w:i w:val="0"/>
          <w:iCs w:val="0"/>
          <w:color w:val="0000FF"/>
          <w:sz w:val="21"/>
          <w:u w:val="none"/>
          <w:lang w:eastAsia="zh-CN"/>
        </w:rPr>
        <w:t>；</w:t>
      </w:r>
      <w:r>
        <w:rPr>
          <w:rFonts w:ascii="宋体" w:cs="宋体" w:hAnsi="宋体" w:hint="eastAsia"/>
          <w:b/>
          <w:bCs/>
          <w:i w:val="0"/>
          <w:iCs w:val="0"/>
          <w:color w:val="0000FF"/>
          <w:sz w:val="21"/>
          <w:u w:val="none"/>
          <w:lang w:eastAsia="zh-CN" w:val="en-US"/>
        </w:rPr>
        <w:t>3、</w:t>
      </w:r>
      <w:r>
        <w:rPr>
          <w:rFonts w:ascii="宋体" w:cs="宋体" w:eastAsia="宋体" w:hAnsi="宋体" w:hint="eastAsia"/>
          <w:b/>
          <w:bCs/>
          <w:i w:val="0"/>
          <w:iCs w:val="0"/>
          <w:color w:val="0000FF"/>
          <w:sz w:val="21"/>
          <w:u w:val="none"/>
          <w:lang w:eastAsia="zh-CN"/>
        </w:rPr>
        <w:t>B；</w:t>
      </w:r>
      <w:r>
        <w:rPr>
          <w:rFonts w:ascii="宋体" w:cs="宋体" w:eastAsia="宋体" w:hAnsi="宋体" w:hint="eastAsia"/>
          <w:b/>
          <w:bCs/>
          <w:i w:val="0"/>
          <w:iCs w:val="0"/>
          <w:color w:val="0000FF"/>
          <w:sz w:val="21"/>
          <w:u w:val="none"/>
          <w:lang w:eastAsia="zh-CN" w:val="en-US"/>
        </w:rPr>
        <w:t>4、</w:t>
      </w:r>
      <w:r>
        <w:rPr>
          <w:rFonts w:ascii="宋体" w:cs="宋体" w:eastAsia="宋体" w:hAnsi="宋体" w:hint="eastAsia"/>
          <w:b/>
          <w:bCs/>
          <w:i w:val="0"/>
          <w:iCs w:val="0"/>
          <w:color w:val="0000FF"/>
          <w:sz w:val="21"/>
          <w:u w:val="none"/>
          <w:lang w:eastAsia="zh-CN"/>
        </w:rPr>
        <w:t>C；</w:t>
      </w:r>
      <w:r>
        <w:rPr>
          <w:rFonts w:ascii="宋体" w:cs="宋体" w:eastAsia="宋体" w:hAnsi="宋体" w:hint="eastAsia"/>
          <w:b/>
          <w:bCs/>
          <w:i w:val="0"/>
          <w:iCs w:val="0"/>
          <w:color w:val="0000FF"/>
          <w:sz w:val="21"/>
          <w:u w:val="none"/>
          <w:lang w:eastAsia="zh-CN" w:val="en-US"/>
        </w:rPr>
        <w:t>5、</w:t>
      </w:r>
      <w:r>
        <w:rPr>
          <w:rFonts w:ascii="宋体" w:cs="宋体" w:eastAsia="宋体" w:hAnsi="宋体" w:hint="eastAsia"/>
          <w:b/>
          <w:bCs/>
          <w:i w:val="0"/>
          <w:iCs w:val="0"/>
          <w:color w:val="0000FF"/>
          <w:sz w:val="21"/>
          <w:u w:val="none"/>
          <w:lang w:eastAsia="zh-CN"/>
        </w:rPr>
        <w:t>D；</w:t>
      </w:r>
      <w:r>
        <w:rPr>
          <w:rFonts w:ascii="宋体" w:cs="宋体" w:eastAsia="宋体" w:hAnsi="宋体" w:hint="eastAsia"/>
          <w:b/>
          <w:bCs/>
          <w:i w:val="0"/>
          <w:iCs w:val="0"/>
          <w:color w:val="0000FF"/>
          <w:sz w:val="21"/>
          <w:u w:val="none"/>
          <w:lang w:eastAsia="zh-CN" w:val="en-US"/>
        </w:rPr>
        <w:t>6、</w:t>
      </w:r>
      <w:r>
        <w:rPr>
          <w:rFonts w:ascii="宋体" w:cs="宋体" w:eastAsia="宋体" w:hAnsi="宋体" w:hint="eastAsia"/>
          <w:b/>
          <w:bCs/>
          <w:i w:val="0"/>
          <w:iCs w:val="0"/>
          <w:color w:val="0000FF"/>
          <w:sz w:val="21"/>
          <w:u w:val="none"/>
          <w:lang w:eastAsia="zh-CN"/>
        </w:rPr>
        <w:t>C；</w:t>
      </w:r>
      <w:r>
        <w:rPr>
          <w:rFonts w:ascii="宋体" w:cs="宋体" w:eastAsia="宋体" w:hAnsi="宋体" w:hint="eastAsia"/>
          <w:b/>
          <w:bCs/>
          <w:i w:val="0"/>
          <w:iCs w:val="0"/>
          <w:color w:val="0000FF"/>
          <w:sz w:val="21"/>
          <w:u w:val="none"/>
          <w:lang w:eastAsia="zh-CN" w:val="en-US"/>
        </w:rPr>
        <w:t>7、</w:t>
      </w:r>
      <w:r>
        <w:rPr>
          <w:rFonts w:ascii="宋体" w:cs="宋体" w:eastAsia="宋体" w:hAnsi="宋体" w:hint="eastAsia"/>
          <w:b/>
          <w:bCs/>
          <w:i w:val="0"/>
          <w:iCs w:val="0"/>
          <w:color w:val="0000FF"/>
          <w:sz w:val="21"/>
          <w:u w:val="none"/>
          <w:lang w:eastAsia="zh-CN"/>
        </w:rPr>
        <w:t>重力势；动；</w:t>
      </w:r>
      <w:r>
        <w:rPr>
          <w:rFonts w:ascii="宋体" w:cs="宋体" w:eastAsia="宋体" w:hAnsi="宋体" w:hint="eastAsia"/>
          <w:b/>
          <w:bCs/>
          <w:i w:val="0"/>
          <w:iCs w:val="0"/>
          <w:color w:val="0000FF"/>
          <w:sz w:val="21"/>
          <w:u w:val="none"/>
          <w:lang w:eastAsia="zh-CN" w:val="en-US"/>
        </w:rPr>
        <w:t>8、</w:t>
      </w:r>
      <w:r>
        <w:rPr>
          <w:rFonts w:ascii="宋体" w:cs="宋体" w:eastAsia="宋体" w:hAnsi="宋体" w:hint="eastAsia"/>
          <w:b/>
          <w:bCs/>
          <w:i w:val="0"/>
          <w:iCs w:val="0"/>
          <w:color w:val="0000FF"/>
          <w:sz w:val="21"/>
          <w:u w:val="none"/>
          <w:lang w:eastAsia="zh-CN"/>
        </w:rPr>
        <w:t>变小；变大；变小；</w:t>
      </w:r>
      <w:r>
        <w:rPr>
          <w:rFonts w:ascii="宋体" w:cs="宋体" w:eastAsia="宋体" w:hAnsi="宋体" w:hint="eastAsia"/>
          <w:b/>
          <w:bCs/>
          <w:i w:val="0"/>
          <w:iCs w:val="0"/>
          <w:color w:val="0000FF"/>
          <w:sz w:val="21"/>
          <w:u w:val="none"/>
          <w:lang w:eastAsia="zh-CN" w:val="en-US"/>
        </w:rPr>
        <w:t>9、</w:t>
      </w:r>
      <w:r>
        <w:rPr>
          <w:rFonts w:ascii="宋体" w:cs="宋体" w:eastAsia="宋体" w:hAnsi="宋体" w:hint="eastAsia"/>
          <w:b/>
          <w:bCs/>
          <w:i w:val="0"/>
          <w:iCs w:val="0"/>
          <w:color w:val="0000FF"/>
          <w:sz w:val="21"/>
          <w:u w:val="none"/>
          <w:lang w:eastAsia="zh-CN"/>
        </w:rPr>
        <w:t>减小；动；增大；</w:t>
      </w:r>
      <w:r>
        <w:rPr>
          <w:rFonts w:ascii="宋体" w:cs="宋体" w:eastAsia="宋体" w:hAnsi="宋体" w:hint="eastAsia"/>
          <w:b/>
          <w:bCs/>
          <w:i w:val="0"/>
          <w:iCs w:val="0"/>
          <w:color w:val="0000FF"/>
          <w:sz w:val="21"/>
          <w:u w:val="none"/>
          <w:lang w:eastAsia="zh-CN" w:val="en-US"/>
        </w:rPr>
        <w:t>10、</w:t>
      </w:r>
      <w:r>
        <w:rPr>
          <w:rFonts w:ascii="宋体" w:cs="宋体" w:eastAsia="宋体" w:hAnsi="宋体" w:hint="eastAsia"/>
          <w:b/>
          <w:bCs/>
          <w:i w:val="0"/>
          <w:iCs w:val="0"/>
          <w:color w:val="0000FF"/>
          <w:sz w:val="21"/>
          <w:u w:val="none"/>
          <w:lang w:eastAsia="zh-CN"/>
        </w:rPr>
        <w:t>变大；不变；变小；</w:t>
      </w:r>
      <w:r>
        <w:rPr>
          <w:rFonts w:ascii="宋体" w:cs="宋体" w:eastAsia="宋体" w:hAnsi="宋体" w:hint="eastAsia"/>
          <w:b/>
          <w:bCs/>
          <w:i w:val="0"/>
          <w:iCs w:val="0"/>
          <w:color w:val="0000FF"/>
          <w:sz w:val="21"/>
          <w:u w:val="none"/>
          <w:lang w:eastAsia="zh-CN" w:val="en-US"/>
        </w:rPr>
        <w:t>11、</w:t>
      </w:r>
      <w:r>
        <w:rPr>
          <w:rFonts w:ascii="宋体" w:cs="宋体" w:eastAsia="宋体" w:hAnsi="宋体" w:hint="eastAsia"/>
          <w:b/>
          <w:bCs/>
          <w:i w:val="0"/>
          <w:iCs w:val="0"/>
          <w:color w:val="0000FF"/>
          <w:sz w:val="21"/>
          <w:u w:val="none"/>
          <w:lang w:eastAsia="zh-CN"/>
        </w:rPr>
        <w:t>重力势；摩擦；</w:t>
      </w:r>
    </w:p>
    <w:p w14:paraId="02538F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宋体" w:cs="宋体" w:hAnsi="宋体" w:hint="eastAsia"/>
          <w:b/>
          <w:bCs/>
          <w:i w:val="0"/>
          <w:iCs/>
          <w:color w:val="0000FF"/>
          <w:sz w:val="21"/>
          <w:u w:val="none"/>
          <w:lang w:eastAsia="zh-CN"/>
        </w:rPr>
      </w:pPr>
      <w:r>
        <w:rPr>
          <w:rFonts w:ascii="宋体" w:cs="宋体" w:eastAsia="宋体" w:hAnsi="宋体" w:hint="eastAsia"/>
          <w:b/>
          <w:bCs/>
          <w:i w:val="0"/>
          <w:iCs w:val="0"/>
          <w:color w:val="0000FF"/>
          <w:sz w:val="21"/>
          <w:u w:val="none"/>
          <w:lang w:eastAsia="zh-CN"/>
        </w:rPr>
        <w:t>不可行；改变细线的长度后，为了能使小球摆到最低点时撞击木块，要改变细线水平时自由释放的小球所处的高度，即改变其重力势能，故在实验中不能控制高度相同，因此方案不可行；</w:t>
      </w:r>
    </w:p>
    <w:p w14:paraId="79E864A5">
      <w:pPr>
        <w:keepNext w:val="0"/>
        <w:keepLines w:val="0"/>
        <w:pageBreakBefore w:val="0"/>
        <w:widowControl w:val="0"/>
        <w:kinsoku/>
        <w:wordWrap/>
        <w:overflowPunct w:val="0"/>
        <w:topLinePunct w:val="0"/>
        <w:autoSpaceDE/>
        <w:autoSpaceDN/>
        <w:bidi w:val="0"/>
        <w:adjustRightInd w:val="0"/>
        <w:snapToGrid w:val="0"/>
        <w:spacing w:line="240" w:lineRule="auto"/>
        <w:ind w:firstLine="0" w:firstLineChars="0"/>
        <w:jc w:val="left"/>
        <w:textAlignment w:val="auto"/>
        <w:rPr>
          <w:rFonts w:ascii="宋体" w:cs="宋体" w:eastAsia="宋体" w:hAnsi="宋体" w:hint="eastAsia"/>
          <w:b/>
          <w:bCs/>
          <w:i w:val="0"/>
          <w:iCs w:val="0"/>
          <w:color w:val="0000FF"/>
          <w:sz w:val="21"/>
          <w:u w:val="none"/>
          <w:lang w:eastAsia="zh-CN"/>
        </w:rPr>
        <w:sectPr>
          <w:type w:val="continuous"/>
          <w:pgSz w:h="16838" w:w="11906"/>
          <w:pgMar w:bottom="1134" w:footer="850" w:gutter="0" w:header="851" w:left="1134" w:right="1134" w:top="1134"/>
          <w:pgBorders>
            <w:top w:color="C81D31" w:space="1" w:sz="6" w:val="double"/>
            <w:left w:color="C81D31" w:space="4" w:sz="6" w:val="double"/>
            <w:bottom w:color="C81D31" w:space="1" w:sz="6" w:val="double"/>
            <w:right w:color="C81D31" w:space="4" w:sz="6" w:val="double"/>
          </w:pgBorders>
          <w:cols w:num="2" w:sep="1" w:space="420"/>
          <w:docGrid w:charSpace="0" w:linePitch="312" w:type="lines"/>
        </w:sectPr>
      </w:pPr>
      <w:r>
        <w:rPr>
          <w:rFonts w:ascii="宋体" w:cs="宋体" w:eastAsia="宋体" w:hAnsi="宋体" w:hint="eastAsia"/>
          <w:b/>
          <w:bCs/>
          <w:i w:val="0"/>
          <w:iCs w:val="0"/>
          <w:color w:val="0000FF"/>
          <w:sz w:val="21"/>
          <w:u w:val="none"/>
          <w:lang w:eastAsia="zh-CN"/>
        </w:rPr>
        <w:br w:type="column"/>
      </w:r>
    </w:p>
    <w:p w14:paraId="53445943">
      <w:pPr>
        <w:keepNext w:val="0"/>
        <w:keepLines w:val="0"/>
        <w:pageBreakBefore w:val="0"/>
        <w:kinsoku/>
        <w:overflowPunct/>
        <w:topLinePunct w:val="0"/>
        <w:autoSpaceDE/>
        <w:autoSpaceDN/>
        <w:bidi w:val="0"/>
        <w:adjustRightInd w:val="0"/>
        <w:snapToGrid w:val="0"/>
        <w:spacing w:line="240" w:lineRule="auto"/>
        <w:jc w:val="left"/>
        <w:textAlignment w:val="auto"/>
        <w:rPr>
          <w:rFonts w:ascii="宋体" w:cs="宋体" w:hAnsi="宋体" w:hint="eastAsia"/>
          <w:b/>
          <w:bCs/>
          <w:i w:val="0"/>
          <w:iCs/>
          <w:color w:val="0000FF"/>
          <w:sz w:val="21"/>
          <w:u w:val="none"/>
          <w:lang w:eastAsia="zh-CN"/>
        </w:rPr>
      </w:pPr>
    </w:p>
    <w:p w14:paraId="051B522C">
      <w:pPr>
        <w:keepNext w:val="0"/>
        <w:keepLines w:val="0"/>
        <w:pageBreakBefore w:val="0"/>
        <w:widowControl/>
        <w:kinsoku/>
        <w:overflowPunct/>
        <w:topLinePunct w:val="0"/>
        <w:autoSpaceDE/>
        <w:autoSpaceDN/>
        <w:bidi w:val="0"/>
        <w:adjustRightInd w:val="0"/>
        <w:snapToGrid w:val="0"/>
        <w:spacing w:afterAutospacing="0" w:beforeAutospacing="0" w:line="240" w:lineRule="auto"/>
        <w:ind w:firstLine="0" w:firstLineChars="0"/>
        <w:textAlignment w:val="auto"/>
        <w:rPr>
          <w:b/>
          <w:bCs/>
          <w:color w:val="0000FF"/>
        </w:rPr>
      </w:pPr>
    </w:p>
    <w:sectPr>
      <w:headerReference r:id="rId20" w:type="default"/>
      <w:footerReference r:id="rId21" w:type="default"/>
      <w:type w:val="continuous"/>
      <w:pgSz w:h="16838" w:w="11906"/>
      <w:pgMar w:bottom="1134" w:footer="992" w:gutter="0" w:header="851" w:left="1134" w:right="1134" w:top="1134"/>
      <w:pgBorders>
        <w:top w:color="C81D31" w:space="1" w:sz="6" w:val="double"/>
        <w:left w:color="C81D31" w:space="4" w:sz="6" w:val="double"/>
        <w:bottom w:color="C81D31" w:space="1" w:sz="6" w:val="double"/>
        <w:right w:color="C81D31" w:space="4" w:sz="6" w:val="double"/>
      </w:pgBorders>
      <w:cols w:equalWidth="0" w:num="2" w:space="708">
        <w:col w:space="425" w:w="4606"/>
        <w:col w:space="0" w:w="4606"/>
      </w:cols>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50"/>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10002FF" w:usb1="4000ACFF" w:usb2="00000009"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8BAD7DB">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06AB718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0"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1" type="#_x0000_t75" alt="学科网 zxxk.com" style="width:0.05pt;height:0.05pt;margin-top:-20.75pt;margin-left:64.05pt;position:absolute;z-index:25166438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504B985">
    <w:pPr>
      <w:pStyle w:val="Foo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4"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640CBC5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312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2"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3"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76D31"/>
    <w:rsid w:val="004151FC"/>
    <w:rsid w:val="00C02FC6"/>
    <w:rsid w:val="02753F82"/>
    <w:rsid w:val="033F3DFA"/>
    <w:rsid w:val="03795BF7"/>
    <w:rsid w:val="0765096C"/>
    <w:rsid w:val="0B420FC5"/>
    <w:rsid w:val="0BB76D31"/>
    <w:rsid w:val="0E3966AF"/>
    <w:rsid w:val="0E997A67"/>
    <w:rsid w:val="0FF3288D"/>
    <w:rsid w:val="10066A65"/>
    <w:rsid w:val="166B5873"/>
    <w:rsid w:val="1A9829AF"/>
    <w:rsid w:val="1AAD418D"/>
    <w:rsid w:val="219C02C4"/>
    <w:rsid w:val="23B90B33"/>
    <w:rsid w:val="2646146A"/>
    <w:rsid w:val="26CD5EB8"/>
    <w:rsid w:val="298538EF"/>
    <w:rsid w:val="2A5E32CD"/>
    <w:rsid w:val="2C0B54B7"/>
    <w:rsid w:val="2D0F67D5"/>
    <w:rsid w:val="32D17F71"/>
    <w:rsid w:val="345A26F2"/>
    <w:rsid w:val="38746131"/>
    <w:rsid w:val="388D68D4"/>
    <w:rsid w:val="391335FE"/>
    <w:rsid w:val="3F756B24"/>
    <w:rsid w:val="40EF2A79"/>
    <w:rsid w:val="4752619C"/>
    <w:rsid w:val="47F55F13"/>
    <w:rsid w:val="48C87D13"/>
    <w:rsid w:val="49A14B2D"/>
    <w:rsid w:val="4B2953DD"/>
    <w:rsid w:val="4BAF3531"/>
    <w:rsid w:val="4E382EAA"/>
    <w:rsid w:val="4ECA6798"/>
    <w:rsid w:val="510A745C"/>
    <w:rsid w:val="529671F9"/>
    <w:rsid w:val="53EB3896"/>
    <w:rsid w:val="5728063B"/>
    <w:rsid w:val="57B348DF"/>
    <w:rsid w:val="58F22E92"/>
    <w:rsid w:val="5A352B21"/>
    <w:rsid w:val="5D9D2A7B"/>
    <w:rsid w:val="600F62AF"/>
    <w:rsid w:val="60600E46"/>
    <w:rsid w:val="619E1C26"/>
    <w:rsid w:val="632C6D85"/>
    <w:rsid w:val="63DE5EC2"/>
    <w:rsid w:val="65490238"/>
    <w:rsid w:val="67C95523"/>
    <w:rsid w:val="6C262F44"/>
    <w:rsid w:val="6C4A4161"/>
    <w:rsid w:val="718C1A9B"/>
    <w:rsid w:val="73AA38F4"/>
    <w:rsid w:val="744349DE"/>
    <w:rsid w:val="797F1570"/>
    <w:rsid w:val="7A9B2D4F"/>
    <w:rsid w:val="7B3C5A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next w:val="TOC5"/>
    <w:qFormat/>
    <w:pPr>
      <w:spacing w:after="120" w:afterLines="0" w:afterAutospacing="0"/>
    </w:pPr>
  </w:style>
  <w:style w:type="paragraph" w:styleId="TOC5">
    <w:name w:val="toc 5"/>
    <w:next w:val="Normal"/>
    <w:qFormat/>
    <w:pPr>
      <w:wordWrap w:val="0"/>
      <w:spacing w:after="200" w:line="276" w:lineRule="auto"/>
      <w:ind w:left="1275"/>
      <w:jc w:val="both"/>
    </w:pPr>
    <w:rPr>
      <w:rFonts w:ascii="宋体" w:eastAsia="Times New Roman" w:hAnsi="宋体" w:cs="Times New Roman"/>
      <w:lang w:val="en-US" w:eastAsia="zh-CN" w:bidi="ar-SA"/>
    </w:rPr>
  </w:style>
  <w:style w:type="paragraph" w:styleId="BlockText">
    <w:name w:val="Block Text"/>
    <w:basedOn w:val="Normal"/>
    <w:uiPriority w:val="99"/>
    <w:semiHidden/>
    <w:qFormat/>
    <w:pPr>
      <w:spacing w:after="120"/>
      <w:ind w:left="1440" w:right="700" w:leftChars="700" w:rightChars="7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511</Words>
  <Characters>532</Characters>
  <DocSecurity>0</DocSecurity>
  <Lines>0</Lines>
  <Paragraphs>0</Paragraphs>
  <ScaleCrop>false</ScaleCrop>
  <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2025-06-21T00:56:00Z</dcterms:created>
  <dcterms:modified xsi:type="dcterms:W3CDTF">2025-08-06T08:02:25Z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