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94" w:rsidRPr="00190394" w:rsidRDefault="00190394" w:rsidP="00190394">
      <w:pPr>
        <w:spacing w:line="360" w:lineRule="auto"/>
        <w:jc w:val="center"/>
        <w:textAlignment w:val="center"/>
        <w:rPr>
          <w:rFonts w:ascii="黑体" w:eastAsia="黑体" w:hAnsi="黑体" w:cs="黑体"/>
          <w:bCs/>
          <w:color w:val="FF0000"/>
          <w:sz w:val="44"/>
          <w:szCs w:val="44"/>
        </w:rPr>
      </w:pPr>
      <w:r w:rsidRPr="00190394">
        <w:rPr>
          <w:rFonts w:ascii="黑体" w:eastAsia="黑体" w:hAnsi="黑体" w:cs="黑体" w:hint="eastAsia"/>
          <w:bCs/>
          <w:color w:val="FF0000"/>
          <w:sz w:val="44"/>
          <w:szCs w:val="44"/>
        </w:rPr>
        <w:t>专题11 简单机械</w:t>
      </w:r>
    </w:p>
    <w:p w:rsidR="00DE3D2F" w:rsidRDefault="00DE3D2F" w:rsidP="00DE3D2F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  <w:b/>
          <w:bCs/>
          <w:color w:val="0000FF"/>
          <w:szCs w:val="21"/>
        </w:rPr>
        <w:t>1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·四川乐山·</w:t>
      </w:r>
      <w:r>
        <w:rPr>
          <w:rFonts w:hint="eastAsia"/>
          <w:b/>
          <w:bCs/>
          <w:color w:val="0000FF"/>
          <w:szCs w:val="21"/>
        </w:rPr>
        <w:t>T7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Theme="minorEastAsia" w:hAnsiTheme="minorEastAsia" w:hint="eastAsia"/>
          <w:szCs w:val="21"/>
        </w:rPr>
        <w:t>下列属于费力杠杆的是</w:t>
      </w:r>
    </w:p>
    <w:p w:rsidR="00DE3D2F" w:rsidRDefault="00DE3D2F" w:rsidP="00DE3D2F">
      <w:pPr>
        <w:spacing w:line="360" w:lineRule="auto"/>
        <w:ind w:firstLineChars="50" w:firstLine="105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5A3F3463" wp14:editId="45C9A929">
            <wp:extent cx="5064760" cy="1041400"/>
            <wp:effectExtent l="0" t="0" r="2540" b="6350"/>
            <wp:docPr id="2" name="图片 2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2785" name="图片 25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2F" w:rsidRDefault="00DE3D2F" w:rsidP="00DE3D2F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【答案】A</w:t>
      </w:r>
    </w:p>
    <w:p w:rsidR="00DE3D2F" w:rsidRDefault="00DE3D2F" w:rsidP="00DE3D2F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杠杆的分类，动力臂大于阻力臂，动力小于阻力，为省力杠杆；动力臂小于阻力臂，动力大于阻力，为费力杠杆；动力臂等于阻力臂，动力等于阻力，为等臂杠杆。A为费力杠杆，B、C、D为省力杠杆，故选A。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2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·浙江金华·</w:t>
      </w:r>
      <w:r>
        <w:rPr>
          <w:rFonts w:hint="eastAsia"/>
          <w:b/>
          <w:bCs/>
          <w:color w:val="0000FF"/>
          <w:szCs w:val="21"/>
        </w:rPr>
        <w:t>T2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生活中处处有科学。下列日常工具，在使用时属于费力杠杆的是（　　）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01EAE94B" wp14:editId="2C04943A">
            <wp:extent cx="1466850" cy="1085850"/>
            <wp:effectExtent l="0" t="0" r="0" b="0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35143" name="图片 100002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独轮车</w:t>
      </w:r>
      <w:r>
        <w:rPr>
          <w:bCs/>
        </w:rPr>
        <w:t>B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46B72E78" wp14:editId="7C7E8150">
            <wp:extent cx="1381125" cy="1019175"/>
            <wp:effectExtent l="0" t="0" r="9525" b="9525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90691" name="图片 100003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开瓶器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1C33E475" wp14:editId="0DD022DD">
            <wp:extent cx="1314450" cy="904875"/>
            <wp:effectExtent l="0" t="0" r="0" b="9525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39420" name="图片 100004" descr="figur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钓鱼竿</w:t>
      </w:r>
      <w:r>
        <w:rPr>
          <w:bCs/>
        </w:rPr>
        <w:t>D</w:t>
      </w:r>
      <w:r>
        <w:rPr>
          <w:bCs/>
        </w:rPr>
        <w:t>．</w:t>
      </w:r>
      <w:r>
        <w:rPr>
          <w:bCs/>
          <w:noProof/>
        </w:rPr>
        <w:drawing>
          <wp:inline distT="0" distB="0" distL="114300" distR="114300" wp14:anchorId="04D64145" wp14:editId="2A92A466">
            <wp:extent cx="1323975" cy="962025"/>
            <wp:effectExtent l="0" t="0" r="9525" b="9525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0607" name="图片 100005" descr="figur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</w:rPr>
        <w:t>大铡刀</w:t>
      </w:r>
    </w:p>
    <w:p w:rsidR="00DE3D2F" w:rsidRDefault="00DE3D2F" w:rsidP="00DE3D2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C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独轮车、开瓶器和大铡刀的动力臂都大于阻力臂，都是省力杠杆，而钓鱼竿的动力臂小于阻力臂，是费力杠杆，故</w:t>
      </w:r>
      <w:r>
        <w:rPr>
          <w:rFonts w:ascii="Times New Roman" w:eastAsia="Times New Roman" w:hAnsi="Times New Roman" w:cs="Times New Roman"/>
          <w:bCs/>
          <w:color w:val="FF0000"/>
        </w:rPr>
        <w:t>ABD</w:t>
      </w:r>
      <w:r>
        <w:rPr>
          <w:rFonts w:ascii="宋体" w:eastAsia="宋体" w:hAnsi="宋体" w:cs="宋体"/>
          <w:bCs/>
          <w:color w:val="FF0000"/>
        </w:rPr>
        <w:t>不符合题意，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符合题意。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。</w:t>
      </w:r>
    </w:p>
    <w:p w:rsidR="00DE3D2F" w:rsidRPr="00DE3D2F" w:rsidRDefault="00DE3D2F" w:rsidP="00190394">
      <w:pPr>
        <w:spacing w:line="360" w:lineRule="auto"/>
        <w:jc w:val="left"/>
        <w:textAlignment w:val="center"/>
        <w:rPr>
          <w:rFonts w:ascii="宋体" w:hAnsi="宋体" w:hint="eastAsia"/>
          <w:b/>
          <w:color w:val="0000FF"/>
          <w:szCs w:val="21"/>
        </w:rPr>
      </w:pP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lastRenderedPageBreak/>
        <w:t>3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·云南·</w:t>
      </w:r>
      <w:r>
        <w:rPr>
          <w:rFonts w:hint="eastAsia"/>
          <w:b/>
          <w:bCs/>
          <w:color w:val="0000FF"/>
          <w:szCs w:val="21"/>
        </w:rPr>
        <w:t>T20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）如图甲所示，木块的长度是</w:t>
      </w:r>
      <w:r>
        <w:rPr>
          <w:bCs/>
        </w:rPr>
        <w:t>__________</w:t>
      </w:r>
      <w:r>
        <w:rPr>
          <w:rFonts w:ascii="Times New Roman" w:eastAsia="Times New Roman" w:hAnsi="Times New Roman" w:cs="Times New Roman"/>
          <w:bCs/>
        </w:rPr>
        <w:t>cm</w:t>
      </w:r>
      <w:r>
        <w:rPr>
          <w:rFonts w:ascii="宋体" w:eastAsia="宋体" w:hAnsi="宋体" w:cs="宋体"/>
          <w:bCs/>
        </w:rPr>
        <w:t>。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）在图乙中，画出动力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宋体" w:eastAsia="宋体" w:hAnsi="宋体" w:cs="宋体"/>
          <w:bCs/>
        </w:rPr>
        <w:t>的力臂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bCs/>
        </w:rPr>
        <w:t>________</w:t>
      </w:r>
      <w:r>
        <w:rPr>
          <w:rFonts w:ascii="宋体" w:eastAsia="宋体" w:hAnsi="宋体" w:cs="宋体"/>
          <w:bCs/>
        </w:rPr>
        <w:t>。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）如图丙所示，按照安全用电原则，用笔画线代替导线，将开关、灯泡接入家庭电路中</w:t>
      </w:r>
      <w:r>
        <w:rPr>
          <w:bCs/>
        </w:rPr>
        <w:t>________</w:t>
      </w:r>
      <w:r>
        <w:rPr>
          <w:rFonts w:ascii="宋体" w:eastAsia="宋体" w:hAnsi="宋体" w:cs="宋体"/>
          <w:bCs/>
        </w:rPr>
        <w:t>。</w:t>
      </w:r>
    </w:p>
    <w:p w:rsidR="00DE3D2F" w:rsidRDefault="00DE3D2F" w:rsidP="00DE3D2F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48DF024F" wp14:editId="2E687541">
            <wp:extent cx="4229100" cy="1314450"/>
            <wp:effectExtent l="0" t="0" r="0" b="0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35057" name="图片 100013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2F" w:rsidRDefault="00DE3D2F" w:rsidP="00DE3D2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rFonts w:ascii="Times New Roman" w:eastAsia="Times New Roman" w:hAnsi="Times New Roman" w:cs="Times New Roman"/>
          <w:bCs/>
          <w:color w:val="FF0000"/>
        </w:rPr>
        <w:t>3.40</w:t>
      </w:r>
      <w:r>
        <w:rPr>
          <w:bCs/>
          <w:color w:val="FF0000"/>
        </w:rPr>
        <w:t xml:space="preserve">    </w:t>
      </w:r>
      <w:r>
        <w:rPr>
          <w:bCs/>
          <w:noProof/>
          <w:color w:val="FF0000"/>
        </w:rPr>
        <w:drawing>
          <wp:inline distT="0" distB="0" distL="114300" distR="114300" wp14:anchorId="78670F4F" wp14:editId="24C33B98">
            <wp:extent cx="2152650" cy="1304925"/>
            <wp:effectExtent l="0" t="0" r="0" b="9525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74596" name="图片 100014" descr="figur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  <w:r>
        <w:rPr>
          <w:bCs/>
          <w:noProof/>
          <w:color w:val="FF0000"/>
        </w:rPr>
        <w:drawing>
          <wp:inline distT="0" distB="0" distL="114300" distR="114300" wp14:anchorId="70D1ED4A" wp14:editId="40891D21">
            <wp:extent cx="2819400" cy="1628775"/>
            <wp:effectExtent l="0" t="0" r="0" b="9525"/>
            <wp:docPr id="5" name="图片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72033" name="图片 5" descr="figur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FF0000"/>
        </w:rPr>
        <w:t xml:space="preserve">    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左端在零刻度线，右端在</w:t>
      </w:r>
      <w:r>
        <w:rPr>
          <w:rFonts w:ascii="Times New Roman" w:eastAsia="Times New Roman" w:hAnsi="Times New Roman" w:cs="Times New Roman"/>
          <w:bCs/>
          <w:color w:val="FF0000"/>
        </w:rPr>
        <w:t>3.40cm</w:t>
      </w:r>
      <w:r>
        <w:rPr>
          <w:rFonts w:ascii="宋体" w:eastAsia="宋体" w:hAnsi="宋体" w:cs="宋体"/>
          <w:bCs/>
          <w:color w:val="FF0000"/>
        </w:rPr>
        <w:t>，所以长度</w:t>
      </w:r>
      <w:r>
        <w:rPr>
          <w:rFonts w:ascii="Times New Roman" w:eastAsia="Times New Roman" w:hAnsi="Times New Roman" w:cs="Times New Roman"/>
          <w:bCs/>
          <w:color w:val="FF0000"/>
        </w:rPr>
        <w:t>3.40cm</w:t>
      </w:r>
      <w:r>
        <w:rPr>
          <w:rFonts w:ascii="宋体" w:eastAsia="宋体" w:hAnsi="宋体" w:cs="宋体"/>
          <w:bCs/>
          <w:color w:val="FF0000"/>
        </w:rPr>
        <w:t>。</w:t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延长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宋体" w:eastAsia="宋体" w:hAnsi="宋体" w:cs="宋体"/>
          <w:bCs/>
          <w:color w:val="FF0000"/>
        </w:rPr>
        <w:t>的作用线，从</w:t>
      </w:r>
      <w:r>
        <w:rPr>
          <w:rFonts w:ascii="Times New Roman" w:eastAsia="Times New Roman" w:hAnsi="Times New Roman" w:cs="Times New Roman"/>
          <w:bCs/>
          <w:i/>
          <w:color w:val="FF0000"/>
        </w:rPr>
        <w:t>O</w:t>
      </w:r>
      <w:r>
        <w:rPr>
          <w:rFonts w:ascii="宋体" w:eastAsia="宋体" w:hAnsi="宋体" w:cs="宋体"/>
          <w:bCs/>
          <w:color w:val="FF0000"/>
        </w:rPr>
        <w:t>向力的作用线作垂线，垂线段长度为力臂</w:t>
      </w:r>
      <w:r>
        <w:rPr>
          <w:rFonts w:ascii="Times New Roman" w:eastAsia="Times New Roman" w:hAnsi="Times New Roman" w:cs="Times New Roman"/>
          <w:bCs/>
          <w:i/>
          <w:color w:val="FF0000"/>
        </w:rPr>
        <w:t>l</w:t>
      </w:r>
      <w:r>
        <w:rPr>
          <w:rFonts w:ascii="宋体" w:eastAsia="宋体" w:hAnsi="宋体" w:cs="宋体"/>
          <w:bCs/>
          <w:color w:val="FF0000"/>
        </w:rPr>
        <w:t>。</w:t>
      </w:r>
    </w:p>
    <w:p w:rsidR="00DE3D2F" w:rsidRDefault="00DE3D2F" w:rsidP="00DE3D2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672F4E62" wp14:editId="1CDEE5D0">
            <wp:extent cx="2152650" cy="1304925"/>
            <wp:effectExtent l="0" t="0" r="0" b="9525"/>
            <wp:docPr id="100016" name="图片 1000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7360" name="图片 100016" descr="figur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2F" w:rsidRDefault="00DE3D2F" w:rsidP="00DE3D2F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lastRenderedPageBreak/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[3]</w:t>
      </w:r>
      <w:r>
        <w:rPr>
          <w:rFonts w:ascii="宋体" w:eastAsia="宋体" w:hAnsi="宋体" w:cs="宋体"/>
          <w:bCs/>
          <w:color w:val="FF0000"/>
        </w:rPr>
        <w:t>开关在灯和火线之间，灯的另一边接零线。</w:t>
      </w:r>
    </w:p>
    <w:p w:rsidR="00DE3D2F" w:rsidRDefault="00DE3D2F" w:rsidP="00DE3D2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drawing>
          <wp:inline distT="0" distB="0" distL="114300" distR="114300" wp14:anchorId="2E2318BB" wp14:editId="1378924E">
            <wp:extent cx="2819400" cy="1628775"/>
            <wp:effectExtent l="0" t="0" r="0" b="9525"/>
            <wp:docPr id="100017" name="图片 1000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471" name="图片 100017" descr="figur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2F" w:rsidRDefault="00DE3D2F" w:rsidP="00190394">
      <w:pPr>
        <w:spacing w:line="360" w:lineRule="auto"/>
        <w:jc w:val="left"/>
        <w:textAlignment w:val="center"/>
        <w:rPr>
          <w:rFonts w:ascii="宋体" w:hAnsi="宋体" w:hint="eastAsia"/>
          <w:b/>
          <w:color w:val="0000FF"/>
          <w:szCs w:val="21"/>
        </w:rPr>
      </w:pPr>
    </w:p>
    <w:p w:rsidR="00190394" w:rsidRDefault="00DE3D2F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4</w:t>
      </w:r>
      <w:r w:rsidR="00190394">
        <w:rPr>
          <w:rFonts w:ascii="宋体" w:hAnsi="宋体" w:hint="eastAsia"/>
          <w:b/>
          <w:color w:val="0000FF"/>
          <w:szCs w:val="21"/>
        </w:rPr>
        <w:t>、（2021·重庆市A卷·T7）</w:t>
      </w:r>
      <w:r w:rsidR="00190394">
        <w:rPr>
          <w:rFonts w:ascii="宋体" w:eastAsia="宋体" w:hAnsi="宋体" w:cs="宋体"/>
          <w:bCs/>
        </w:rPr>
        <w:t>如图所示的滑轮组，</w:t>
      </w:r>
      <w:r w:rsidR="00190394">
        <w:rPr>
          <w:rFonts w:ascii="Times New Roman" w:eastAsia="Times New Roman" w:hAnsi="Times New Roman" w:cs="Times New Roman"/>
          <w:bCs/>
        </w:rPr>
        <w:t>500N</w:t>
      </w:r>
      <w:r w:rsidR="00190394">
        <w:rPr>
          <w:rFonts w:ascii="宋体" w:eastAsia="宋体" w:hAnsi="宋体" w:cs="宋体"/>
          <w:bCs/>
        </w:rPr>
        <w:t>的拉力</w:t>
      </w:r>
      <w:r w:rsidR="00190394">
        <w:rPr>
          <w:rFonts w:ascii="Times New Roman" w:eastAsia="Times New Roman" w:hAnsi="Times New Roman" w:cs="Times New Roman"/>
          <w:bCs/>
          <w:i/>
        </w:rPr>
        <w:t>F</w:t>
      </w:r>
      <w:r w:rsidR="00190394">
        <w:rPr>
          <w:rFonts w:ascii="宋体" w:eastAsia="宋体" w:hAnsi="宋体" w:cs="宋体"/>
          <w:bCs/>
        </w:rPr>
        <w:t>在</w:t>
      </w:r>
      <w:r w:rsidR="00190394">
        <w:rPr>
          <w:rFonts w:ascii="Times New Roman" w:eastAsia="Times New Roman" w:hAnsi="Times New Roman" w:cs="Times New Roman"/>
          <w:bCs/>
        </w:rPr>
        <w:t>10s</w:t>
      </w:r>
      <w:r w:rsidR="00190394">
        <w:rPr>
          <w:rFonts w:ascii="宋体" w:eastAsia="宋体" w:hAnsi="宋体" w:cs="宋体"/>
          <w:bCs/>
        </w:rPr>
        <w:t>内将重</w:t>
      </w:r>
      <w:r w:rsidR="00190394">
        <w:rPr>
          <w:rFonts w:ascii="Times New Roman" w:eastAsia="Times New Roman" w:hAnsi="Times New Roman" w:cs="Times New Roman"/>
          <w:bCs/>
        </w:rPr>
        <w:t>800N</w:t>
      </w:r>
      <w:r w:rsidR="00190394">
        <w:rPr>
          <w:rFonts w:ascii="宋体" w:eastAsia="宋体" w:hAnsi="宋体" w:cs="宋体"/>
          <w:bCs/>
        </w:rPr>
        <w:t>的箱子匀速提升了</w:t>
      </w:r>
      <w:r w:rsidR="00190394">
        <w:rPr>
          <w:rFonts w:ascii="Times New Roman" w:eastAsia="Times New Roman" w:hAnsi="Times New Roman" w:cs="Times New Roman"/>
          <w:bCs/>
        </w:rPr>
        <w:t>2m</w:t>
      </w:r>
      <w:r w:rsidR="00190394">
        <w:rPr>
          <w:rFonts w:ascii="宋体" w:eastAsia="宋体" w:hAnsi="宋体" w:cs="宋体"/>
          <w:bCs/>
        </w:rPr>
        <w:t>，不计绳重及摩擦，下列说法正确的是（　　）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466E42C9" wp14:editId="0F04ECCB">
            <wp:extent cx="692785" cy="1685925"/>
            <wp:effectExtent l="0" t="0" r="12065" b="9525"/>
            <wp:docPr id="13" name="图片 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59871" name="图片 13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定滑轮的作用是省力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滑轮组机械效率为</w:t>
      </w:r>
      <w:r>
        <w:rPr>
          <w:rFonts w:ascii="Times New Roman" w:eastAsia="Times New Roman" w:hAnsi="Times New Roman" w:cs="Times New Roman"/>
          <w:bCs/>
        </w:rPr>
        <w:t>80%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动滑轮的重力为</w:t>
      </w:r>
      <w:r>
        <w:rPr>
          <w:rFonts w:ascii="Times New Roman" w:eastAsia="Times New Roman" w:hAnsi="Times New Roman" w:cs="Times New Roman"/>
          <w:bCs/>
        </w:rPr>
        <w:t>100N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拉力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宋体" w:eastAsia="宋体" w:hAnsi="宋体" w:cs="宋体"/>
          <w:bCs/>
        </w:rPr>
        <w:t>的功率为</w:t>
      </w:r>
      <w:r>
        <w:rPr>
          <w:rFonts w:ascii="Times New Roman" w:eastAsia="Times New Roman" w:hAnsi="Times New Roman" w:cs="Times New Roman"/>
          <w:bCs/>
        </w:rPr>
        <w:t>100W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B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．定滑轮既不省力也不费力，只能改变力的方向，故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．有用功为克服物体重力做的功，所以有用功为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168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b38a1ef8fe4d4e01859f8ba6fd599b47" style="width:158.25pt;height:18.75pt" o:ole="">
            <v:imagedata r:id="rId17" o:title="eqIdb38a1ef8fe4d4e01859f8ba6fd599b47"/>
          </v:shape>
          <o:OLEObject Type="Embed" ProgID="Equation.DSMT4" ShapeID="_x0000_i1025" DrawAspect="Content" ObjectID="_1689947503" r:id="rId18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lastRenderedPageBreak/>
        <w:t>连接动滑轮的绳子有两股，物体上升</w:t>
      </w:r>
      <w:r>
        <w:rPr>
          <w:rFonts w:ascii="Times New Roman" w:eastAsia="Times New Roman" w:hAnsi="Times New Roman" w:cs="Times New Roman"/>
          <w:bCs/>
          <w:color w:val="FF0000"/>
        </w:rPr>
        <w:t>2m</w:t>
      </w:r>
      <w:r>
        <w:rPr>
          <w:rFonts w:ascii="宋体" w:eastAsia="宋体" w:hAnsi="宋体" w:cs="宋体"/>
          <w:bCs/>
          <w:color w:val="FF0000"/>
        </w:rPr>
        <w:t>，因此绳子自由端移动的距离为</w:t>
      </w:r>
      <w:r>
        <w:rPr>
          <w:rFonts w:ascii="Times New Roman" w:eastAsia="Times New Roman" w:hAnsi="Times New Roman" w:cs="Times New Roman"/>
          <w:bCs/>
          <w:color w:val="FF0000"/>
        </w:rPr>
        <w:t>4m</w:t>
      </w:r>
      <w:r>
        <w:rPr>
          <w:rFonts w:ascii="宋体" w:eastAsia="宋体" w:hAnsi="宋体" w:cs="宋体"/>
          <w:bCs/>
          <w:color w:val="FF0000"/>
        </w:rPr>
        <w:t>。所以拉力做的总功为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000" w:dyaOrig="360">
          <v:shape id="_x0000_i1026" type="#_x0000_t75" alt="eqId2d87bb03c39f4a0d90ef7408af2c8e5a" style="width:150pt;height:18pt" o:ole="">
            <v:imagedata r:id="rId19" o:title="eqId2d87bb03c39f4a0d90ef7408af2c8e5a"/>
          </v:shape>
          <o:OLEObject Type="Embed" ProgID="Equation.DSMT4" ShapeID="_x0000_i1026" DrawAspect="Content" ObjectID="_1689947504" r:id="rId20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因此机械效率为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bCs/>
          <w:color w:val="FF0000"/>
        </w:rPr>
        <w:object w:dxaOrig="3802" w:dyaOrig="726">
          <v:shape id="_x0000_i1027" type="#_x0000_t75" alt="eqId0d1c7c262a38412ba1986436059f6abf" style="width:189.75pt;height:36pt" o:ole="">
            <v:imagedata r:id="rId21" o:title="eqId0d1c7c262a38412ba1986436059f6abf"/>
          </v:shape>
          <o:OLEObject Type="Embed" ProgID="Equation.DSMT4" ShapeID="_x0000_i1027" DrawAspect="Content" ObjectID="_1689947505" r:id="rId22"/>
        </w:objec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正确；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．对动滑轮和物体做受力分析，向上受到两股绳子拉力，向下受到动滑轮和物体的总重力，因此有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1485" w:dyaOrig="375">
          <v:shape id="_x0000_i1028" type="#_x0000_t75" alt="eqIda92cde705a0a4c6b9bb55d853d0d98ed" style="width:74.25pt;height:18.75pt" o:ole="">
            <v:imagedata r:id="rId23" o:title="eqIda92cde705a0a4c6b9bb55d853d0d98ed"/>
          </v:shape>
          <o:OLEObject Type="Embed" ProgID="Equation.DSMT4" ShapeID="_x0000_i1028" DrawAspect="Content" ObjectID="_1689947506" r:id="rId24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带入数据得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bCs/>
          <w:color w:val="FF0000"/>
        </w:rPr>
        <w:object w:dxaOrig="4095" w:dyaOrig="375">
          <v:shape id="_x0000_i1029" type="#_x0000_t75" alt="eqId5801c1f49a7d4610a26b111d51c0c659" style="width:204.75pt;height:18.75pt" o:ole="">
            <v:imagedata r:id="rId25" o:title="eqId5801c1f49a7d4610a26b111d51c0c659"/>
          </v:shape>
          <o:OLEObject Type="Embed" ProgID="Equation.DSMT4" ShapeID="_x0000_i1029" DrawAspect="Content" ObjectID="_1689947507" r:id="rId26"/>
        </w:objec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．拉力的功率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bCs/>
          <w:color w:val="FF0000"/>
        </w:rPr>
        <w:object w:dxaOrig="2535" w:dyaOrig="630">
          <v:shape id="_x0000_i1030" type="#_x0000_t75" alt="eqIdccfef4d166584db090b05a12a693e617" style="width:126.75pt;height:31.5pt" o:ole="">
            <v:imagedata r:id="rId27" o:title="eqIdccfef4d166584db090b05a12a693e617"/>
          </v:shape>
          <o:OLEObject Type="Embed" ProgID="Equation.DSMT4" ShapeID="_x0000_i1030" DrawAspect="Content" ObjectID="_1689947508" r:id="rId28"/>
        </w:objec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错误。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。</w:t>
      </w:r>
    </w:p>
    <w:p w:rsidR="00190394" w:rsidRDefault="00DE3D2F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5</w:t>
      </w:r>
      <w:r w:rsidR="00190394">
        <w:rPr>
          <w:rFonts w:ascii="宋体" w:hAnsi="宋体" w:hint="eastAsia"/>
          <w:b/>
          <w:color w:val="0000FF"/>
          <w:szCs w:val="21"/>
        </w:rPr>
        <w:t>、（2021·重庆市B卷·T7）</w:t>
      </w:r>
      <w:r w:rsidR="00190394">
        <w:rPr>
          <w:rFonts w:ascii="宋体" w:eastAsia="宋体" w:hAnsi="宋体" w:cs="宋体"/>
          <w:bCs/>
        </w:rPr>
        <w:t>如图所示，老师在课堂上用自制的滑轮组提升重物，将质量为</w:t>
      </w:r>
      <w:r w:rsidR="00190394">
        <w:rPr>
          <w:rFonts w:ascii="Times New Roman" w:eastAsia="Times New Roman" w:hAnsi="Times New Roman" w:cs="Times New Roman"/>
          <w:bCs/>
        </w:rPr>
        <w:t>36kg</w:t>
      </w:r>
      <w:r w:rsidR="00190394">
        <w:rPr>
          <w:rFonts w:ascii="宋体" w:eastAsia="宋体" w:hAnsi="宋体" w:cs="宋体"/>
          <w:bCs/>
        </w:rPr>
        <w:t>的重物在</w:t>
      </w:r>
      <w:r w:rsidR="00190394">
        <w:rPr>
          <w:rFonts w:ascii="Times New Roman" w:eastAsia="Times New Roman" w:hAnsi="Times New Roman" w:cs="Times New Roman"/>
          <w:bCs/>
        </w:rPr>
        <w:t>5s</w:t>
      </w:r>
      <w:r w:rsidR="00190394">
        <w:rPr>
          <w:rFonts w:ascii="宋体" w:eastAsia="宋体" w:hAnsi="宋体" w:cs="宋体"/>
          <w:bCs/>
        </w:rPr>
        <w:t>内匀速提升</w:t>
      </w:r>
      <w:r w:rsidR="00190394">
        <w:rPr>
          <w:rFonts w:ascii="Times New Roman" w:eastAsia="Times New Roman" w:hAnsi="Times New Roman" w:cs="Times New Roman"/>
          <w:bCs/>
        </w:rPr>
        <w:t>1m</w:t>
      </w:r>
      <w:r w:rsidR="00190394">
        <w:rPr>
          <w:rFonts w:ascii="宋体" w:eastAsia="宋体" w:hAnsi="宋体" w:cs="宋体"/>
          <w:bCs/>
        </w:rPr>
        <w:t>，他对绳的拉力</w:t>
      </w:r>
      <w:r w:rsidR="00190394">
        <w:rPr>
          <w:rFonts w:ascii="Times New Roman" w:eastAsia="Times New Roman" w:hAnsi="Times New Roman" w:cs="Times New Roman"/>
          <w:bCs/>
          <w:i/>
        </w:rPr>
        <w:t>F</w:t>
      </w:r>
      <w:r w:rsidR="00190394">
        <w:rPr>
          <w:rFonts w:ascii="宋体" w:eastAsia="宋体" w:hAnsi="宋体" w:cs="宋体"/>
          <w:bCs/>
        </w:rPr>
        <w:t>为</w:t>
      </w:r>
      <w:r w:rsidR="00190394">
        <w:rPr>
          <w:rFonts w:ascii="Times New Roman" w:eastAsia="Times New Roman" w:hAnsi="Times New Roman" w:cs="Times New Roman"/>
          <w:bCs/>
        </w:rPr>
        <w:t>200N</w:t>
      </w:r>
      <w:r w:rsidR="00190394">
        <w:rPr>
          <w:rFonts w:ascii="宋体" w:eastAsia="宋体" w:hAnsi="宋体" w:cs="宋体"/>
          <w:bCs/>
        </w:rPr>
        <w:t>。不计绳重和摩擦，则下列判断正确的是（　　）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lastRenderedPageBreak/>
        <w:drawing>
          <wp:inline distT="0" distB="0" distL="114300" distR="114300" wp14:anchorId="4AFCDE12" wp14:editId="61E02676">
            <wp:extent cx="1200150" cy="2276475"/>
            <wp:effectExtent l="0" t="0" r="0" b="9525"/>
            <wp:docPr id="12" name="图片 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62245" name="图片 12" descr="figur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动滑轮的重力为</w:t>
      </w:r>
      <w:r>
        <w:rPr>
          <w:rFonts w:ascii="Times New Roman" w:eastAsia="Times New Roman" w:hAnsi="Times New Roman" w:cs="Times New Roman"/>
          <w:bCs/>
        </w:rPr>
        <w:t>20N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拉力所做的功为</w:t>
      </w:r>
      <w:r>
        <w:rPr>
          <w:rFonts w:ascii="Times New Roman" w:eastAsia="Times New Roman" w:hAnsi="Times New Roman" w:cs="Times New Roman"/>
          <w:bCs/>
        </w:rPr>
        <w:t>200J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拉力做功的功率为</w:t>
      </w:r>
      <w:r>
        <w:rPr>
          <w:rFonts w:ascii="Times New Roman" w:eastAsia="Times New Roman" w:hAnsi="Times New Roman" w:cs="Times New Roman"/>
          <w:bCs/>
        </w:rPr>
        <w:t>40W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滑轮组的机械效率为</w:t>
      </w:r>
      <w:r>
        <w:rPr>
          <w:rFonts w:ascii="Times New Roman" w:eastAsia="Times New Roman" w:hAnsi="Times New Roman" w:cs="Times New Roman"/>
          <w:bCs/>
        </w:rPr>
        <w:t>90%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D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．重物的重力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mg</w:t>
      </w:r>
      <w:r>
        <w:rPr>
          <w:rFonts w:ascii="Times New Roman" w:eastAsia="Times New Roman" w:hAnsi="Times New Roman" w:cs="Times New Roman"/>
          <w:bCs/>
          <w:color w:val="FF0000"/>
        </w:rPr>
        <w:t>=36kg×10N/kg=360N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由图可知，重物由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段绳子承担，即</w:t>
      </w:r>
      <w:r>
        <w:rPr>
          <w:rFonts w:ascii="Times New Roman" w:eastAsia="Times New Roman" w:hAnsi="Times New Roman" w:cs="Times New Roman"/>
          <w:bCs/>
          <w:i/>
          <w:color w:val="FF0000"/>
        </w:rPr>
        <w:t>n</w:t>
      </w:r>
      <w:r>
        <w:rPr>
          <w:rFonts w:ascii="Times New Roman" w:eastAsia="Times New Roman" w:hAnsi="Times New Roman" w:cs="Times New Roman"/>
          <w:bCs/>
          <w:color w:val="FF0000"/>
        </w:rPr>
        <w:t>=2</w:t>
      </w:r>
      <w:r>
        <w:rPr>
          <w:rFonts w:ascii="宋体" w:eastAsia="宋体" w:hAnsi="宋体" w:cs="宋体"/>
          <w:bCs/>
          <w:color w:val="FF0000"/>
        </w:rPr>
        <w:t>，不计绳重和摩擦，动滑轮的重力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宋体" w:eastAsia="宋体" w:hAnsi="宋体" w:cs="宋体"/>
          <w:bCs/>
          <w:color w:val="FF0000"/>
          <w:vertAlign w:val="subscript"/>
        </w:rPr>
        <w:t>动</w:t>
      </w:r>
      <w:r>
        <w:rPr>
          <w:rFonts w:ascii="Times New Roman" w:eastAsia="Times New Roman" w:hAnsi="Times New Roman" w:cs="Times New Roman"/>
          <w:bCs/>
          <w:color w:val="FF0000"/>
        </w:rPr>
        <w:t>=2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</w:rPr>
        <w:t>-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=2×200N-360N=40N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．绳子自由端移动的距离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s</w:t>
      </w:r>
      <w:r>
        <w:rPr>
          <w:rFonts w:ascii="Times New Roman" w:eastAsia="Times New Roman" w:hAnsi="Times New Roman" w:cs="Times New Roman"/>
          <w:bCs/>
          <w:color w:val="FF0000"/>
        </w:rPr>
        <w:t>=2</w:t>
      </w:r>
      <w:r>
        <w:rPr>
          <w:rFonts w:ascii="Times New Roman" w:eastAsia="Times New Roman" w:hAnsi="Times New Roman" w:cs="Times New Roman"/>
          <w:bCs/>
          <w:i/>
          <w:color w:val="FF0000"/>
        </w:rPr>
        <w:t>h</w:t>
      </w:r>
      <w:r>
        <w:rPr>
          <w:rFonts w:ascii="Times New Roman" w:eastAsia="Times New Roman" w:hAnsi="Times New Roman" w:cs="Times New Roman"/>
          <w:bCs/>
          <w:color w:val="FF0000"/>
        </w:rPr>
        <w:t>=2×1m=2m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拉力所做的总功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W</w:t>
      </w:r>
      <w:r>
        <w:rPr>
          <w:rFonts w:ascii="宋体" w:eastAsia="宋体" w:hAnsi="宋体" w:cs="宋体"/>
          <w:bCs/>
          <w:color w:val="FF0000"/>
          <w:vertAlign w:val="subscript"/>
        </w:rPr>
        <w:t>总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proofErr w:type="spellStart"/>
      <w:r>
        <w:rPr>
          <w:rFonts w:ascii="Times New Roman" w:eastAsia="Times New Roman" w:hAnsi="Times New Roman" w:cs="Times New Roman"/>
          <w:bCs/>
          <w:i/>
          <w:color w:val="FF0000"/>
        </w:rPr>
        <w:t>Fs</w:t>
      </w:r>
      <w:proofErr w:type="spellEnd"/>
      <w:r>
        <w:rPr>
          <w:rFonts w:ascii="Times New Roman" w:eastAsia="Times New Roman" w:hAnsi="Times New Roman" w:cs="Times New Roman"/>
          <w:bCs/>
          <w:color w:val="FF0000"/>
        </w:rPr>
        <w:t>=200N×2m=400J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lastRenderedPageBreak/>
        <w:t>C</w:t>
      </w:r>
      <w:r>
        <w:rPr>
          <w:rFonts w:ascii="宋体" w:eastAsia="宋体" w:hAnsi="宋体" w:cs="宋体"/>
          <w:bCs/>
          <w:color w:val="FF0000"/>
        </w:rPr>
        <w:t>．拉力做功的功率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bCs/>
          <w:color w:val="FF0000"/>
        </w:rPr>
        <w:object w:dxaOrig="2216" w:dyaOrig="636">
          <v:shape id="_x0000_i1031" type="#_x0000_t75" alt="eqId6f1e746e83ef449a9137d95eee9c9951" style="width:111pt;height:31.5pt" o:ole="">
            <v:imagedata r:id="rId30" o:title="eqId6f1e746e83ef449a9137d95eee9c9951"/>
          </v:shape>
          <o:OLEObject Type="Embed" ProgID="Equation.DSMT4" ShapeID="_x0000_i1031" DrawAspect="Content" ObjectID="_1689947509" r:id="rId31"/>
        </w:object>
      </w:r>
      <w:r>
        <w:rPr>
          <w:rFonts w:ascii="宋体" w:eastAsia="宋体" w:hAnsi="宋体" w:cs="宋体"/>
          <w:bCs/>
          <w:color w:val="FF0000"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．有用功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W</w:t>
      </w:r>
      <w:r>
        <w:rPr>
          <w:rFonts w:ascii="宋体" w:eastAsia="宋体" w:hAnsi="宋体" w:cs="宋体"/>
          <w:bCs/>
          <w:color w:val="FF0000"/>
          <w:vertAlign w:val="subscript"/>
        </w:rPr>
        <w:t>有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proofErr w:type="spellStart"/>
      <w:r>
        <w:rPr>
          <w:rFonts w:ascii="Times New Roman" w:eastAsia="Times New Roman" w:hAnsi="Times New Roman" w:cs="Times New Roman"/>
          <w:bCs/>
          <w:i/>
          <w:color w:val="FF0000"/>
        </w:rPr>
        <w:t>Gh</w:t>
      </w:r>
      <w:proofErr w:type="spellEnd"/>
      <w:r>
        <w:rPr>
          <w:rFonts w:ascii="Times New Roman" w:eastAsia="Times New Roman" w:hAnsi="Times New Roman" w:cs="Times New Roman"/>
          <w:bCs/>
          <w:color w:val="FF0000"/>
        </w:rPr>
        <w:t>=360N×1m=360J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滑轮组的机械效率为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bCs/>
          <w:color w:val="FF0000"/>
        </w:rPr>
        <w:object w:dxaOrig="2057" w:dyaOrig="720">
          <v:shape id="_x0000_i1032" type="#_x0000_t75" alt="eqId070ed2d274e74ddabe041166fc83e940" style="width:102.75pt;height:36pt" o:ole="">
            <v:imagedata r:id="rId32" o:title="eqId070ed2d274e74ddabe041166fc83e940"/>
          </v:shape>
          <o:OLEObject Type="Embed" ProgID="Equation.DSMT4" ShapeID="_x0000_i1032" DrawAspect="Content" ObjectID="_1689947510" r:id="rId33"/>
        </w:object>
      </w:r>
      <w:r>
        <w:rPr>
          <w:rFonts w:ascii="宋体" w:eastAsia="宋体" w:hAnsi="宋体" w:cs="宋体"/>
          <w:bCs/>
          <w:color w:val="FF0000"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正确。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。</w:t>
      </w:r>
    </w:p>
    <w:p w:rsidR="00190394" w:rsidRDefault="00DE3D2F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6</w:t>
      </w:r>
      <w:r w:rsidR="00190394">
        <w:rPr>
          <w:rFonts w:hint="eastAsia"/>
          <w:b/>
          <w:bCs/>
          <w:color w:val="0000FF"/>
          <w:szCs w:val="21"/>
        </w:rPr>
        <w:t>、（</w:t>
      </w:r>
      <w:r w:rsidR="00190394">
        <w:rPr>
          <w:rFonts w:hint="eastAsia"/>
          <w:b/>
          <w:bCs/>
          <w:color w:val="0000FF"/>
          <w:szCs w:val="21"/>
        </w:rPr>
        <w:t>2021</w:t>
      </w:r>
      <w:r w:rsidR="00190394">
        <w:rPr>
          <w:rFonts w:hint="eastAsia"/>
          <w:b/>
          <w:bCs/>
          <w:color w:val="0000FF"/>
          <w:szCs w:val="21"/>
        </w:rPr>
        <w:t>·云南·</w:t>
      </w:r>
      <w:r w:rsidR="00190394">
        <w:rPr>
          <w:rFonts w:hint="eastAsia"/>
          <w:b/>
          <w:bCs/>
          <w:color w:val="0000FF"/>
          <w:szCs w:val="21"/>
        </w:rPr>
        <w:t>T8</w:t>
      </w:r>
      <w:r w:rsidR="00190394">
        <w:rPr>
          <w:rFonts w:hint="eastAsia"/>
          <w:b/>
          <w:bCs/>
          <w:color w:val="0000FF"/>
          <w:szCs w:val="21"/>
        </w:rPr>
        <w:t>）</w:t>
      </w:r>
      <w:r w:rsidR="00190394">
        <w:rPr>
          <w:rFonts w:ascii="宋体" w:eastAsia="宋体" w:hAnsi="宋体" w:cs="宋体"/>
          <w:bCs/>
        </w:rPr>
        <w:t>如图甲所示，用动滑轮将正方体物块从装有水的容器底部缓慢匀速提起，拉力</w:t>
      </w:r>
      <w:r w:rsidR="00190394">
        <w:rPr>
          <w:rFonts w:ascii="Times New Roman" w:eastAsia="Times New Roman" w:hAnsi="Times New Roman" w:cs="Times New Roman"/>
          <w:bCs/>
          <w:i/>
        </w:rPr>
        <w:t>F</w:t>
      </w:r>
      <w:r w:rsidR="00190394">
        <w:rPr>
          <w:rFonts w:ascii="宋体" w:eastAsia="宋体" w:hAnsi="宋体" w:cs="宋体"/>
          <w:bCs/>
        </w:rPr>
        <w:t>随提升高度</w:t>
      </w:r>
      <w:r w:rsidR="00190394">
        <w:rPr>
          <w:rFonts w:ascii="Times New Roman" w:eastAsia="Times New Roman" w:hAnsi="Times New Roman" w:cs="Times New Roman"/>
          <w:bCs/>
          <w:i/>
        </w:rPr>
        <w:t>h</w:t>
      </w:r>
      <w:r w:rsidR="00190394">
        <w:rPr>
          <w:rFonts w:ascii="宋体" w:eastAsia="宋体" w:hAnsi="宋体" w:cs="宋体"/>
          <w:bCs/>
        </w:rPr>
        <w:t>变化的关系如图乙所示。物块完全离开水面后，动滑轮的机械效率为</w:t>
      </w:r>
      <w:r w:rsidR="00190394">
        <w:rPr>
          <w:rFonts w:ascii="Times New Roman" w:eastAsia="Times New Roman" w:hAnsi="Times New Roman" w:cs="Times New Roman"/>
          <w:bCs/>
        </w:rPr>
        <w:t>87.5%</w:t>
      </w:r>
      <w:r w:rsidR="00190394">
        <w:rPr>
          <w:rFonts w:ascii="宋体" w:eastAsia="宋体" w:hAnsi="宋体" w:cs="宋体"/>
          <w:bCs/>
        </w:rPr>
        <w:t>，绳重和摩擦忽略不计，下列选项正确的是（　　）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5CE78673" wp14:editId="391DBFA5">
            <wp:extent cx="2266950" cy="1454150"/>
            <wp:effectExtent l="0" t="0" r="0" b="12700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78091" name="图片 100007" descr="figur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物块的边长为</w:t>
      </w:r>
      <w:r>
        <w:rPr>
          <w:rFonts w:ascii="Times New Roman" w:eastAsia="Times New Roman" w:hAnsi="Times New Roman" w:cs="Times New Roman"/>
          <w:bCs/>
        </w:rPr>
        <w:t>0.6m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动滑轮重为</w:t>
      </w:r>
      <w:r>
        <w:rPr>
          <w:rFonts w:ascii="Times New Roman" w:eastAsia="Times New Roman" w:hAnsi="Times New Roman" w:cs="Times New Roman"/>
          <w:bCs/>
        </w:rPr>
        <w:t>300N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提升物块完全离开水面前，动滑轮的机械效率大于</w:t>
      </w:r>
      <w:r>
        <w:rPr>
          <w:rFonts w:ascii="Times New Roman" w:eastAsia="Times New Roman" w:hAnsi="Times New Roman" w:cs="Times New Roman"/>
          <w:bCs/>
        </w:rPr>
        <w:t>87.5%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将物块提升至上表面与水面相平的过程中拉力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宋体" w:eastAsia="宋体" w:hAnsi="宋体" w:cs="宋体"/>
          <w:bCs/>
        </w:rPr>
        <w:t>做的功为</w:t>
      </w:r>
      <w:r>
        <w:rPr>
          <w:rFonts w:ascii="Times New Roman" w:eastAsia="Times New Roman" w:hAnsi="Times New Roman" w:cs="Times New Roman"/>
          <w:bCs/>
        </w:rPr>
        <w:t>1650J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lastRenderedPageBreak/>
        <w:t>【答案】</w:t>
      </w:r>
      <w:r>
        <w:rPr>
          <w:bCs/>
          <w:color w:val="FF0000"/>
        </w:rPr>
        <w:t>D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．由图，</w:t>
      </w:r>
      <w:r>
        <w:rPr>
          <w:rFonts w:ascii="Times New Roman" w:eastAsia="Times New Roman" w:hAnsi="Times New Roman" w:cs="Times New Roman"/>
          <w:bCs/>
          <w:color w:val="FF0000"/>
        </w:rPr>
        <w:t>0.6m</w:t>
      </w:r>
      <w:r>
        <w:rPr>
          <w:rFonts w:ascii="宋体" w:eastAsia="宋体" w:hAnsi="宋体" w:cs="宋体"/>
          <w:bCs/>
          <w:color w:val="FF0000"/>
        </w:rPr>
        <w:t>开始出水，</w:t>
      </w:r>
      <w:r>
        <w:rPr>
          <w:rFonts w:ascii="Times New Roman" w:eastAsia="Times New Roman" w:hAnsi="Times New Roman" w:cs="Times New Roman"/>
          <w:bCs/>
          <w:color w:val="FF0000"/>
        </w:rPr>
        <w:t>1.1m</w:t>
      </w:r>
      <w:r>
        <w:rPr>
          <w:rFonts w:ascii="宋体" w:eastAsia="宋体" w:hAnsi="宋体" w:cs="宋体"/>
          <w:bCs/>
          <w:color w:val="FF0000"/>
        </w:rPr>
        <w:t>完全出水，所以物块边长为</w:t>
      </w:r>
      <w:r>
        <w:rPr>
          <w:rFonts w:ascii="Times New Roman" w:eastAsia="Times New Roman" w:hAnsi="Times New Roman" w:cs="Times New Roman"/>
          <w:bCs/>
          <w:color w:val="FF0000"/>
        </w:rPr>
        <w:t>0.5m</w:t>
      </w:r>
      <w:r>
        <w:rPr>
          <w:rFonts w:ascii="宋体" w:eastAsia="宋体" w:hAnsi="宋体" w:cs="宋体"/>
          <w:bCs/>
          <w:color w:val="FF0000"/>
        </w:rPr>
        <w:t>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．物块完全离开水面后，拉力</w:t>
      </w:r>
      <w:r>
        <w:rPr>
          <w:rFonts w:ascii="Times New Roman" w:eastAsia="Times New Roman" w:hAnsi="Times New Roman" w:cs="Times New Roman"/>
          <w:bCs/>
          <w:color w:val="FF0000"/>
        </w:rPr>
        <w:t>2000N</w:t>
      </w:r>
      <w:r>
        <w:rPr>
          <w:rFonts w:ascii="宋体" w:eastAsia="宋体" w:hAnsi="宋体" w:cs="宋体"/>
          <w:bCs/>
          <w:color w:val="FF0000"/>
        </w:rPr>
        <w:t>，动滑轮的机械效率为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8520" w:dyaOrig="720">
          <v:shape id="_x0000_i1033" type="#_x0000_t75" alt="eqIdc496388473ef4947b78b80a06832c08a" style="width:426pt;height:36pt" o:ole="">
            <v:imagedata r:id="rId35" o:title="eqIdc496388473ef4947b78b80a06832c08a"/>
          </v:shape>
          <o:OLEObject Type="Embed" ProgID="Equation.DSMT4" ShapeID="_x0000_i1033" DrawAspect="Content" ObjectID="_1689947511" r:id="rId36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解得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=3500N</w:t>
      </w:r>
      <w:r>
        <w:rPr>
          <w:rFonts w:ascii="宋体" w:eastAsia="宋体" w:hAnsi="宋体" w:cs="宋体"/>
          <w:bCs/>
          <w:color w:val="FF0000"/>
        </w:rPr>
        <w:t>，动滑轮重为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=2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</w:rPr>
        <w:t>-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=2×2000N-3500N=500N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．提升物块完全离开水面前，因为存在浮力，所以对物体的实际拉力小于重力，所以机械效率小于</w:t>
      </w:r>
      <w:r>
        <w:rPr>
          <w:rFonts w:ascii="Times New Roman" w:eastAsia="Times New Roman" w:hAnsi="Times New Roman" w:cs="Times New Roman"/>
          <w:bCs/>
          <w:color w:val="FF0000"/>
        </w:rPr>
        <w:t>87.5%</w:t>
      </w:r>
      <w:r>
        <w:rPr>
          <w:rFonts w:ascii="宋体" w:eastAsia="宋体" w:hAnsi="宋体" w:cs="宋体"/>
          <w:bCs/>
          <w:color w:val="FF0000"/>
        </w:rPr>
        <w:t>，故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错误；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．将物块提升至上表面与水面相平的过程中拉力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宋体" w:eastAsia="宋体" w:hAnsi="宋体" w:cs="宋体"/>
          <w:bCs/>
          <w:color w:val="FF0000"/>
        </w:rPr>
        <w:t>做的功为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W</w:t>
      </w:r>
      <w:r>
        <w:rPr>
          <w:rFonts w:ascii="Times New Roman" w:eastAsia="Times New Roman" w:hAnsi="Times New Roman" w:cs="Times New Roman"/>
          <w:bCs/>
          <w:color w:val="FF0000"/>
        </w:rPr>
        <w:t>=2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i/>
          <w:color w:val="FF0000"/>
        </w:rPr>
        <w:t>h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=2×1375N×0.6m=1650J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正确。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。</w:t>
      </w:r>
    </w:p>
    <w:p w:rsidR="00190394" w:rsidRDefault="00DE3D2F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7</w:t>
      </w:r>
      <w:r w:rsidR="00190394">
        <w:rPr>
          <w:rFonts w:hint="eastAsia"/>
          <w:b/>
          <w:bCs/>
          <w:color w:val="0000FF"/>
          <w:szCs w:val="21"/>
        </w:rPr>
        <w:t>、（</w:t>
      </w:r>
      <w:r w:rsidR="00190394">
        <w:rPr>
          <w:rFonts w:hint="eastAsia"/>
          <w:b/>
          <w:bCs/>
          <w:color w:val="0000FF"/>
          <w:szCs w:val="21"/>
        </w:rPr>
        <w:t>2021</w:t>
      </w:r>
      <w:r w:rsidR="00190394">
        <w:rPr>
          <w:rFonts w:hint="eastAsia"/>
          <w:b/>
          <w:bCs/>
          <w:color w:val="0000FF"/>
          <w:szCs w:val="21"/>
        </w:rPr>
        <w:t>·四川泸州·</w:t>
      </w:r>
      <w:r w:rsidR="00190394">
        <w:rPr>
          <w:rFonts w:hint="eastAsia"/>
          <w:b/>
          <w:bCs/>
          <w:color w:val="0000FF"/>
          <w:szCs w:val="21"/>
        </w:rPr>
        <w:t>T11</w:t>
      </w:r>
      <w:r w:rsidR="00190394">
        <w:rPr>
          <w:rFonts w:hint="eastAsia"/>
          <w:b/>
          <w:bCs/>
          <w:color w:val="0000FF"/>
          <w:szCs w:val="21"/>
        </w:rPr>
        <w:t>）</w:t>
      </w:r>
      <w:r w:rsidR="00190394">
        <w:rPr>
          <w:rFonts w:ascii="宋体" w:eastAsia="宋体" w:hAnsi="宋体" w:cs="宋体"/>
          <w:bCs/>
        </w:rPr>
        <w:t>如图所示的滑轮组，动滑轮重</w:t>
      </w:r>
      <w:r w:rsidR="00190394">
        <w:rPr>
          <w:rFonts w:ascii="Times New Roman" w:eastAsia="Times New Roman" w:hAnsi="Times New Roman" w:cs="Times New Roman"/>
          <w:bCs/>
        </w:rPr>
        <w:t>3N</w:t>
      </w:r>
      <w:r w:rsidR="00190394">
        <w:rPr>
          <w:rFonts w:ascii="宋体" w:eastAsia="宋体" w:hAnsi="宋体" w:cs="宋体"/>
          <w:bCs/>
        </w:rPr>
        <w:t>，物体</w:t>
      </w:r>
      <w:r w:rsidR="00190394">
        <w:rPr>
          <w:rFonts w:ascii="Times New Roman" w:eastAsia="Times New Roman" w:hAnsi="Times New Roman" w:cs="Times New Roman"/>
          <w:bCs/>
        </w:rPr>
        <w:t>A</w:t>
      </w:r>
      <w:r w:rsidR="00190394">
        <w:rPr>
          <w:rFonts w:ascii="宋体" w:eastAsia="宋体" w:hAnsi="宋体" w:cs="宋体"/>
          <w:bCs/>
        </w:rPr>
        <w:t>在</w:t>
      </w:r>
      <w:r w:rsidR="00190394">
        <w:rPr>
          <w:rFonts w:ascii="Times New Roman" w:eastAsia="Times New Roman" w:hAnsi="Times New Roman" w:cs="Times New Roman"/>
          <w:bCs/>
        </w:rPr>
        <w:t>5s</w:t>
      </w:r>
      <w:r w:rsidR="00190394">
        <w:rPr>
          <w:rFonts w:ascii="宋体" w:eastAsia="宋体" w:hAnsi="宋体" w:cs="宋体"/>
          <w:bCs/>
        </w:rPr>
        <w:t>内被匀速提升</w:t>
      </w:r>
      <w:r w:rsidR="00190394">
        <w:rPr>
          <w:rFonts w:ascii="Times New Roman" w:eastAsia="Times New Roman" w:hAnsi="Times New Roman" w:cs="Times New Roman"/>
          <w:bCs/>
        </w:rPr>
        <w:t>0.5m</w:t>
      </w:r>
      <w:r w:rsidR="00190394">
        <w:rPr>
          <w:rFonts w:ascii="宋体" w:eastAsia="宋体" w:hAnsi="宋体" w:cs="宋体"/>
          <w:bCs/>
        </w:rPr>
        <w:t>的过程中，图中绳的拉力均沿竖直方向，滑轮组的机械效率为</w:t>
      </w:r>
      <w:r w:rsidR="00190394">
        <w:rPr>
          <w:rFonts w:ascii="Times New Roman" w:eastAsia="Times New Roman" w:hAnsi="Times New Roman" w:cs="Times New Roman"/>
          <w:bCs/>
        </w:rPr>
        <w:t>90%</w:t>
      </w:r>
      <w:r w:rsidR="00190394">
        <w:rPr>
          <w:rFonts w:ascii="宋体" w:eastAsia="宋体" w:hAnsi="宋体" w:cs="宋体"/>
          <w:bCs/>
        </w:rPr>
        <w:t>，不计绳重和摩擦，则在本次实验中（　　）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454DFCED" wp14:editId="5BECDDB9">
            <wp:extent cx="695325" cy="1619250"/>
            <wp:effectExtent l="0" t="0" r="9525" b="0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51284" name="图片 100010" descr="figur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bCs/>
        </w:rPr>
        <w:lastRenderedPageBreak/>
        <w:t>A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若提升更重的物体，滑轮组的机械效率降低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B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物体</w:t>
      </w:r>
      <w:r>
        <w:rPr>
          <w:rFonts w:ascii="Times New Roman" w:eastAsia="Times New Roman" w:hAnsi="Times New Roman" w:cs="Times New Roman"/>
          <w:bCs/>
        </w:rPr>
        <w:t>A</w:t>
      </w:r>
      <w:r>
        <w:rPr>
          <w:rFonts w:ascii="宋体" w:eastAsia="宋体" w:hAnsi="宋体" w:cs="宋体"/>
          <w:bCs/>
        </w:rPr>
        <w:t>的重力为</w:t>
      </w:r>
      <w:r>
        <w:rPr>
          <w:rFonts w:ascii="Times New Roman" w:eastAsia="Times New Roman" w:hAnsi="Times New Roman" w:cs="Times New Roman"/>
          <w:bCs/>
        </w:rPr>
        <w:t>27N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绳子自由端的拉力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宋体" w:eastAsia="宋体" w:hAnsi="宋体" w:cs="宋体"/>
          <w:bCs/>
        </w:rPr>
        <w:t>大小为</w:t>
      </w:r>
      <w:r>
        <w:rPr>
          <w:rFonts w:ascii="Times New Roman" w:eastAsia="Times New Roman" w:hAnsi="Times New Roman" w:cs="Times New Roman"/>
          <w:bCs/>
        </w:rPr>
        <w:t>8N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bCs/>
        </w:rPr>
        <w:t>D</w:t>
      </w:r>
      <w:r>
        <w:rPr>
          <w:bCs/>
        </w:rPr>
        <w:t>．</w:t>
      </w:r>
      <w:r>
        <w:rPr>
          <w:rFonts w:ascii="宋体" w:eastAsia="宋体" w:hAnsi="宋体" w:cs="宋体"/>
          <w:bCs/>
        </w:rPr>
        <w:t>绳子自由端拉力的功率为</w:t>
      </w:r>
      <w:r>
        <w:rPr>
          <w:rFonts w:ascii="Times New Roman" w:eastAsia="Times New Roman" w:hAnsi="Times New Roman" w:cs="Times New Roman"/>
          <w:bCs/>
        </w:rPr>
        <w:t>3W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BD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．用同一滑轮组提升重物时，物重越重，滑轮组机械效率越高，若提升更重的物体，滑轮组的机械效率提高，故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不符合题意；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．物体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在</w:t>
      </w:r>
      <w:r>
        <w:rPr>
          <w:rFonts w:ascii="Times New Roman" w:eastAsia="Times New Roman" w:hAnsi="Times New Roman" w:cs="Times New Roman"/>
          <w:bCs/>
          <w:color w:val="FF0000"/>
        </w:rPr>
        <w:t>5s</w:t>
      </w:r>
      <w:r>
        <w:rPr>
          <w:rFonts w:ascii="宋体" w:eastAsia="宋体" w:hAnsi="宋体" w:cs="宋体"/>
          <w:bCs/>
          <w:color w:val="FF0000"/>
        </w:rPr>
        <w:t>内被匀速提升</w:t>
      </w:r>
      <w:r>
        <w:rPr>
          <w:rFonts w:ascii="Times New Roman" w:eastAsia="Times New Roman" w:hAnsi="Times New Roman" w:cs="Times New Roman"/>
          <w:bCs/>
          <w:color w:val="FF0000"/>
        </w:rPr>
        <w:t>0.5m</w:t>
      </w:r>
      <w:r>
        <w:rPr>
          <w:rFonts w:ascii="宋体" w:eastAsia="宋体" w:hAnsi="宋体" w:cs="宋体"/>
          <w:bCs/>
          <w:color w:val="FF0000"/>
        </w:rPr>
        <w:t>的过程中，做的额外功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865" w:dyaOrig="375">
          <v:shape id="_x0000_i1034" type="#_x0000_t75" alt="eqId4aaec8438a724ef1826a115b3531371b" style="width:143.25pt;height:18.75pt" o:ole="">
            <v:imagedata r:id="rId38" o:title="eqId4aaec8438a724ef1826a115b3531371b"/>
          </v:shape>
          <o:OLEObject Type="Embed" ProgID="Equation.DSMT4" ShapeID="_x0000_i1034" DrawAspect="Content" ObjectID="_1689947512" r:id="rId39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由滑轮组的机械效率为</w:t>
      </w:r>
      <w:r>
        <w:rPr>
          <w:rFonts w:ascii="Times New Roman" w:eastAsia="Times New Roman" w:hAnsi="Times New Roman" w:cs="Times New Roman"/>
          <w:bCs/>
          <w:color w:val="FF0000"/>
        </w:rPr>
        <w:t>90%</w:t>
      </w:r>
      <w:r>
        <w:rPr>
          <w:rFonts w:ascii="宋体" w:eastAsia="宋体" w:hAnsi="宋体" w:cs="宋体"/>
          <w:bCs/>
          <w:color w:val="FF0000"/>
        </w:rPr>
        <w:t>，可知总功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640" w:dyaOrig="645">
          <v:shape id="_x0000_i1035" type="#_x0000_t75" alt="eqId60a1e1ddd674414d9af6b1852fcc2872" style="width:132pt;height:32.25pt" o:ole="">
            <v:imagedata r:id="rId40" o:title="eqId60a1e1ddd674414d9af6b1852fcc2872"/>
          </v:shape>
          <o:OLEObject Type="Embed" ProgID="Equation.DSMT4" ShapeID="_x0000_i1035" DrawAspect="Content" ObjectID="_1689947513" r:id="rId41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有用功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345" w:dyaOrig="375">
          <v:shape id="_x0000_i1036" type="#_x0000_t75" alt="eqId7bef58bcc63c41e68a94d462e058766c" style="width:167.25pt;height:18.75pt" o:ole="">
            <v:imagedata r:id="rId42" o:title="eqId7bef58bcc63c41e68a94d462e058766c"/>
          </v:shape>
          <o:OLEObject Type="Embed" ProgID="Equation.DSMT4" ShapeID="_x0000_i1036" DrawAspect="Content" ObjectID="_1689947514" r:id="rId43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物体</w:t>
      </w:r>
      <w:r>
        <w:rPr>
          <w:rFonts w:ascii="Times New Roman" w:eastAsia="Times New Roman" w:hAnsi="Times New Roman" w:cs="Times New Roman"/>
          <w:bCs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的重力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355" w:dyaOrig="645">
          <v:shape id="_x0000_i1037" type="#_x0000_t75" alt="eqId036b08c50d1b442dae6e79d64918c6a7" style="width:117.75pt;height:32.25pt" o:ole="">
            <v:imagedata r:id="rId44" o:title="eqId036b08c50d1b442dae6e79d64918c6a7"/>
          </v:shape>
          <o:OLEObject Type="Embed" ProgID="Equation.DSMT4" ShapeID="_x0000_i1037" DrawAspect="Content" ObjectID="_1689947515" r:id="rId45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符合题意；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．绳子自由端的拉力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宋体" w:eastAsia="宋体" w:hAnsi="宋体" w:cs="宋体"/>
          <w:bCs/>
          <w:color w:val="FF0000"/>
        </w:rPr>
        <w:t>大小为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120" w:dyaOrig="645">
          <v:shape id="_x0000_i1038" type="#_x0000_t75" alt="eqId092fcd8aa52947278d00f0e647e7e02d" style="width:156pt;height:32.25pt" o:ole="">
            <v:imagedata r:id="rId46" o:title="eqId092fcd8aa52947278d00f0e647e7e02d"/>
          </v:shape>
          <o:OLEObject Type="Embed" ProgID="Equation.DSMT4" ShapeID="_x0000_i1038" DrawAspect="Content" ObjectID="_1689947516" r:id="rId47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不符合题意；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lastRenderedPageBreak/>
        <w:t>D</w:t>
      </w:r>
      <w:r>
        <w:rPr>
          <w:rFonts w:ascii="宋体" w:eastAsia="宋体" w:hAnsi="宋体" w:cs="宋体"/>
          <w:bCs/>
          <w:color w:val="FF0000"/>
        </w:rPr>
        <w:t>．绳子自由端拉力的功率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015" w:dyaOrig="615">
          <v:shape id="_x0000_i1039" type="#_x0000_t75" alt="eqId515b43cda2f84eca9f26640e6d8546df" style="width:150.75pt;height:30.75pt" o:ole="">
            <v:imagedata r:id="rId48" o:title="eqId515b43cda2f84eca9f26640e6d8546df"/>
          </v:shape>
          <o:OLEObject Type="Embed" ProgID="Equation.DSMT4" ShapeID="_x0000_i1039" DrawAspect="Content" ObjectID="_1689947517" r:id="rId49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</w:t>
      </w:r>
      <w:r>
        <w:rPr>
          <w:rFonts w:ascii="Times New Roman" w:eastAsia="Times New Roman" w:hAnsi="Times New Roman" w:cs="Times New Roman"/>
          <w:bCs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符合题意。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故选</w:t>
      </w:r>
      <w:r>
        <w:rPr>
          <w:rFonts w:ascii="Times New Roman" w:eastAsia="Times New Roman" w:hAnsi="Times New Roman" w:cs="Times New Roman"/>
          <w:bCs/>
          <w:color w:val="FF0000"/>
        </w:rPr>
        <w:t>BD</w:t>
      </w:r>
      <w:r>
        <w:rPr>
          <w:rFonts w:ascii="宋体" w:eastAsia="宋体" w:hAnsi="宋体" w:cs="宋体"/>
          <w:bCs/>
          <w:color w:val="FF0000"/>
        </w:rPr>
        <w:t>。</w:t>
      </w:r>
    </w:p>
    <w:p w:rsidR="00190394" w:rsidRDefault="00DE3D2F" w:rsidP="00190394">
      <w:pPr>
        <w:spacing w:line="360" w:lineRule="auto"/>
        <w:ind w:left="211" w:hangingChars="100" w:hanging="211"/>
        <w:rPr>
          <w:rFonts w:asciiTheme="minorEastAsia" w:hAnsiTheme="minorEastAsia"/>
          <w:szCs w:val="21"/>
        </w:rPr>
      </w:pPr>
      <w:r>
        <w:rPr>
          <w:rFonts w:hint="eastAsia"/>
          <w:b/>
          <w:bCs/>
          <w:color w:val="0000FF"/>
          <w:szCs w:val="21"/>
        </w:rPr>
        <w:t>8</w:t>
      </w:r>
      <w:bookmarkStart w:id="0" w:name="_GoBack"/>
      <w:bookmarkEnd w:id="0"/>
      <w:r w:rsidR="00190394">
        <w:rPr>
          <w:rFonts w:hint="eastAsia"/>
          <w:b/>
          <w:bCs/>
          <w:color w:val="0000FF"/>
          <w:szCs w:val="21"/>
        </w:rPr>
        <w:t>、（</w:t>
      </w:r>
      <w:r w:rsidR="00190394">
        <w:rPr>
          <w:rFonts w:hint="eastAsia"/>
          <w:b/>
          <w:bCs/>
          <w:color w:val="0000FF"/>
          <w:szCs w:val="21"/>
        </w:rPr>
        <w:t>2021</w:t>
      </w:r>
      <w:r w:rsidR="00190394">
        <w:rPr>
          <w:rFonts w:hint="eastAsia"/>
          <w:b/>
          <w:bCs/>
          <w:color w:val="0000FF"/>
          <w:szCs w:val="21"/>
        </w:rPr>
        <w:t>·四川乐山·</w:t>
      </w:r>
      <w:r w:rsidR="00190394">
        <w:rPr>
          <w:rFonts w:hint="eastAsia"/>
          <w:b/>
          <w:bCs/>
          <w:color w:val="0000FF"/>
          <w:szCs w:val="21"/>
        </w:rPr>
        <w:t>T15</w:t>
      </w:r>
      <w:r w:rsidR="00190394">
        <w:rPr>
          <w:rFonts w:hint="eastAsia"/>
          <w:b/>
          <w:bCs/>
          <w:color w:val="0000FF"/>
          <w:szCs w:val="21"/>
        </w:rPr>
        <w:t>）</w:t>
      </w:r>
      <w:r w:rsidR="00190394">
        <w:rPr>
          <w:rFonts w:asciiTheme="minorEastAsia" w:hAnsiTheme="minorEastAsia" w:hint="eastAsia"/>
          <w:szCs w:val="21"/>
        </w:rPr>
        <w:t>如图所示，在斜面上将一个重4.5N的物体匀速拉到高处，沿斜面向上的拉力为1.8N，斜面长</w:t>
      </w:r>
      <w:r w:rsidR="00190394">
        <w:rPr>
          <w:rFonts w:asciiTheme="minorEastAsia" w:hAnsiTheme="minorEastAsia" w:hint="eastAsia"/>
          <w:i/>
          <w:szCs w:val="21"/>
        </w:rPr>
        <w:t>s</w:t>
      </w:r>
      <w:r w:rsidR="00190394">
        <w:rPr>
          <w:rFonts w:asciiTheme="minorEastAsia" w:hAnsiTheme="minorEastAsia" w:hint="eastAsia"/>
          <w:szCs w:val="21"/>
        </w:rPr>
        <w:t>=1.2m、高</w:t>
      </w:r>
      <w:r w:rsidR="00190394">
        <w:rPr>
          <w:rFonts w:asciiTheme="minorEastAsia" w:hAnsiTheme="minorEastAsia" w:hint="eastAsia"/>
          <w:i/>
          <w:szCs w:val="21"/>
        </w:rPr>
        <w:t>h</w:t>
      </w:r>
      <w:r w:rsidR="00190394">
        <w:rPr>
          <w:rFonts w:asciiTheme="minorEastAsia" w:hAnsiTheme="minorEastAsia" w:hint="eastAsia"/>
          <w:szCs w:val="21"/>
        </w:rPr>
        <w:t>=0.3m。把重物直接提升</w:t>
      </w:r>
      <w:r w:rsidR="00190394">
        <w:rPr>
          <w:rFonts w:asciiTheme="minorEastAsia" w:hAnsiTheme="minorEastAsia" w:hint="eastAsia"/>
          <w:i/>
          <w:szCs w:val="21"/>
        </w:rPr>
        <w:t>h</w:t>
      </w:r>
      <w:r w:rsidR="00190394">
        <w:rPr>
          <w:rFonts w:asciiTheme="minorEastAsia" w:hAnsiTheme="minorEastAsia" w:hint="eastAsia"/>
          <w:szCs w:val="21"/>
        </w:rPr>
        <w:t>所做的功作为有用功，则</w:t>
      </w:r>
    </w:p>
    <w:p w:rsidR="00190394" w:rsidRDefault="00190394" w:rsidP="00190394">
      <w:pPr>
        <w:pStyle w:val="a6"/>
        <w:spacing w:line="360" w:lineRule="auto"/>
        <w:ind w:leftChars="134" w:left="281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/>
          <w:noProof/>
        </w:rPr>
        <w:drawing>
          <wp:anchor distT="0" distB="0" distL="114300" distR="114300" simplePos="0" relativeHeight="251659264" behindDoc="0" locked="0" layoutInCell="1" allowOverlap="1" wp14:anchorId="2FCA3C3D" wp14:editId="7C75BA90">
            <wp:simplePos x="0" y="0"/>
            <wp:positionH relativeFrom="column">
              <wp:posOffset>3575050</wp:posOffset>
            </wp:positionH>
            <wp:positionV relativeFrom="paragraph">
              <wp:posOffset>142240</wp:posOffset>
            </wp:positionV>
            <wp:extent cx="1543685" cy="563245"/>
            <wp:effectExtent l="0" t="0" r="18415" b="8255"/>
            <wp:wrapNone/>
            <wp:docPr id="50" name="图片 50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12711" name="图片 50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宋体" w:hint="eastAsia"/>
        </w:rPr>
        <w:t>A.有用功为1.35J,机械效率为75％</w:t>
      </w:r>
    </w:p>
    <w:p w:rsidR="00190394" w:rsidRDefault="00190394" w:rsidP="00190394">
      <w:pPr>
        <w:pStyle w:val="a6"/>
        <w:spacing w:line="360" w:lineRule="auto"/>
        <w:ind w:leftChars="134" w:left="281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B.有用功为2.16J,机械效率为62.5％</w:t>
      </w:r>
    </w:p>
    <w:p w:rsidR="00190394" w:rsidRDefault="00190394" w:rsidP="00190394">
      <w:pPr>
        <w:pStyle w:val="a6"/>
        <w:spacing w:line="360" w:lineRule="auto"/>
        <w:ind w:leftChars="134" w:left="281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C.有用功为1.35J,机械效率为62.5％</w:t>
      </w:r>
    </w:p>
    <w:p w:rsidR="00190394" w:rsidRDefault="00190394" w:rsidP="00190394">
      <w:pPr>
        <w:pStyle w:val="a6"/>
        <w:spacing w:line="360" w:lineRule="auto"/>
        <w:ind w:leftChars="134" w:left="281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D.有用功为1.35J,机械效率为100％</w:t>
      </w:r>
    </w:p>
    <w:p w:rsidR="00190394" w:rsidRDefault="00190394" w:rsidP="00190394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【答案】C</w:t>
      </w:r>
    </w:p>
    <w:p w:rsidR="00190394" w:rsidRDefault="00190394" w:rsidP="00190394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【解析】W</w:t>
      </w:r>
      <w:r>
        <w:rPr>
          <w:rFonts w:asciiTheme="minorEastAsia" w:hAnsiTheme="minorEastAsia" w:hint="eastAsia"/>
          <w:color w:val="FF0000"/>
          <w:szCs w:val="21"/>
          <w:vertAlign w:val="subscript"/>
        </w:rPr>
        <w:t>有用</w:t>
      </w:r>
      <w:r>
        <w:rPr>
          <w:rFonts w:asciiTheme="minorEastAsia" w:hAnsiTheme="minorEastAsia" w:hint="eastAsia"/>
          <w:color w:val="FF0000"/>
          <w:szCs w:val="21"/>
        </w:rPr>
        <w:t>=</w:t>
      </w:r>
      <w:proofErr w:type="spellStart"/>
      <w:r>
        <w:rPr>
          <w:rFonts w:asciiTheme="minorEastAsia" w:hAnsiTheme="minorEastAsia" w:hint="eastAsia"/>
          <w:color w:val="FF0000"/>
          <w:szCs w:val="21"/>
        </w:rPr>
        <w:t>Gh</w:t>
      </w:r>
      <w:proofErr w:type="spellEnd"/>
      <w:r>
        <w:rPr>
          <w:rFonts w:asciiTheme="minorEastAsia" w:hAnsiTheme="minorEastAsia" w:hint="eastAsia"/>
          <w:color w:val="FF0000"/>
          <w:szCs w:val="21"/>
        </w:rPr>
        <w:t>=</w:t>
      </w:r>
      <w:r>
        <w:rPr>
          <w:rFonts w:asciiTheme="minorEastAsia" w:hAnsiTheme="minorEastAsia"/>
          <w:color w:val="FF0000"/>
          <w:szCs w:val="21"/>
        </w:rPr>
        <w:t>4.5</w:t>
      </w:r>
      <w:r>
        <w:rPr>
          <w:rFonts w:asciiTheme="minorEastAsia" w:hAnsiTheme="minorEastAsia" w:hint="eastAsia"/>
          <w:color w:val="FF0000"/>
          <w:szCs w:val="21"/>
        </w:rPr>
        <w:t>N×</w:t>
      </w:r>
      <w:r>
        <w:rPr>
          <w:rFonts w:asciiTheme="minorEastAsia" w:hAnsiTheme="minorEastAsia"/>
          <w:color w:val="FF0000"/>
          <w:szCs w:val="21"/>
        </w:rPr>
        <w:t>0.3</w:t>
      </w:r>
      <w:r>
        <w:rPr>
          <w:rFonts w:asciiTheme="minorEastAsia" w:hAnsiTheme="minorEastAsia" w:hint="eastAsia"/>
          <w:color w:val="FF0000"/>
          <w:szCs w:val="21"/>
        </w:rPr>
        <w:t>m=</w:t>
      </w:r>
      <w:r>
        <w:rPr>
          <w:rFonts w:asciiTheme="minorEastAsia" w:hAnsiTheme="minorEastAsia"/>
          <w:color w:val="FF0000"/>
          <w:szCs w:val="21"/>
        </w:rPr>
        <w:t>1.35</w:t>
      </w:r>
      <w:r>
        <w:rPr>
          <w:rFonts w:asciiTheme="minorEastAsia" w:hAnsiTheme="minorEastAsia" w:hint="eastAsia"/>
          <w:color w:val="FF0000"/>
          <w:szCs w:val="21"/>
        </w:rPr>
        <w:t>J；</w:t>
      </w:r>
      <w:r>
        <w:rPr>
          <w:rFonts w:asciiTheme="minorEastAsia" w:hAnsiTheme="minorEastAsia"/>
          <w:color w:val="FF0000"/>
          <w:szCs w:val="21"/>
        </w:rPr>
        <w:t>W</w:t>
      </w:r>
      <w:r>
        <w:rPr>
          <w:rFonts w:asciiTheme="minorEastAsia" w:hAnsiTheme="minorEastAsia" w:hint="eastAsia"/>
          <w:color w:val="FF0000"/>
          <w:szCs w:val="21"/>
          <w:vertAlign w:val="subscript"/>
        </w:rPr>
        <w:t>总</w:t>
      </w:r>
      <w:r>
        <w:rPr>
          <w:rFonts w:asciiTheme="minorEastAsia" w:hAnsiTheme="minorEastAsia" w:hint="eastAsia"/>
          <w:color w:val="FF0000"/>
          <w:szCs w:val="21"/>
        </w:rPr>
        <w:t>=</w:t>
      </w:r>
      <w:proofErr w:type="spellStart"/>
      <w:r>
        <w:rPr>
          <w:rFonts w:asciiTheme="minorEastAsia" w:hAnsiTheme="minorEastAsia" w:hint="eastAsia"/>
          <w:color w:val="FF0000"/>
          <w:szCs w:val="21"/>
        </w:rPr>
        <w:t>Fs</w:t>
      </w:r>
      <w:proofErr w:type="spellEnd"/>
      <w:r>
        <w:rPr>
          <w:rFonts w:asciiTheme="minorEastAsia" w:hAnsiTheme="minorEastAsia" w:hint="eastAsia"/>
          <w:color w:val="FF0000"/>
          <w:szCs w:val="21"/>
        </w:rPr>
        <w:t>=</w:t>
      </w:r>
      <w:r>
        <w:rPr>
          <w:rFonts w:asciiTheme="minorEastAsia" w:hAnsiTheme="minorEastAsia"/>
          <w:color w:val="FF0000"/>
          <w:szCs w:val="21"/>
        </w:rPr>
        <w:t>1.8</w:t>
      </w:r>
      <w:r>
        <w:rPr>
          <w:rFonts w:asciiTheme="minorEastAsia" w:hAnsiTheme="minorEastAsia" w:hint="eastAsia"/>
          <w:color w:val="FF0000"/>
          <w:szCs w:val="21"/>
        </w:rPr>
        <w:t>N×</w:t>
      </w:r>
      <w:r>
        <w:rPr>
          <w:rFonts w:asciiTheme="minorEastAsia" w:hAnsiTheme="minorEastAsia"/>
          <w:color w:val="FF0000"/>
          <w:szCs w:val="21"/>
        </w:rPr>
        <w:t>1.2</w:t>
      </w:r>
      <w:r>
        <w:rPr>
          <w:rFonts w:asciiTheme="minorEastAsia" w:hAnsiTheme="minorEastAsia" w:hint="eastAsia"/>
          <w:color w:val="FF0000"/>
          <w:szCs w:val="21"/>
        </w:rPr>
        <w:t>m=</w:t>
      </w:r>
      <w:r>
        <w:rPr>
          <w:rFonts w:asciiTheme="minorEastAsia" w:hAnsiTheme="minorEastAsia"/>
          <w:color w:val="FF0000"/>
          <w:szCs w:val="21"/>
        </w:rPr>
        <w:t>2.16</w:t>
      </w:r>
      <w:r>
        <w:rPr>
          <w:rFonts w:asciiTheme="minorEastAsia" w:hAnsiTheme="minorEastAsia" w:hint="eastAsia"/>
          <w:color w:val="FF0000"/>
          <w:szCs w:val="21"/>
        </w:rPr>
        <w:t>J；η=W</w:t>
      </w:r>
      <w:r>
        <w:rPr>
          <w:rFonts w:asciiTheme="minorEastAsia" w:hAnsiTheme="minorEastAsia" w:hint="eastAsia"/>
          <w:color w:val="FF0000"/>
          <w:szCs w:val="21"/>
          <w:vertAlign w:val="subscript"/>
        </w:rPr>
        <w:t>有用</w:t>
      </w:r>
      <w:r>
        <w:rPr>
          <w:rFonts w:asciiTheme="minorEastAsia" w:hAnsiTheme="minorEastAsia" w:hint="eastAsia"/>
          <w:color w:val="FF0000"/>
          <w:szCs w:val="21"/>
        </w:rPr>
        <w:t>/W</w:t>
      </w:r>
      <w:r>
        <w:rPr>
          <w:rFonts w:asciiTheme="minorEastAsia" w:hAnsiTheme="minorEastAsia" w:hint="eastAsia"/>
          <w:color w:val="FF0000"/>
          <w:szCs w:val="21"/>
          <w:vertAlign w:val="subscript"/>
        </w:rPr>
        <w:t>总</w:t>
      </w:r>
      <w:r>
        <w:rPr>
          <w:rFonts w:asciiTheme="minorEastAsia" w:hAnsiTheme="minorEastAsia" w:hint="eastAsia"/>
          <w:color w:val="FF0000"/>
          <w:szCs w:val="21"/>
        </w:rPr>
        <w:t>=</w:t>
      </w:r>
      <w:r>
        <w:rPr>
          <w:rFonts w:asciiTheme="minorEastAsia" w:hAnsiTheme="minorEastAsia"/>
          <w:color w:val="FF0000"/>
          <w:szCs w:val="21"/>
        </w:rPr>
        <w:t>1.35</w:t>
      </w:r>
      <w:r>
        <w:rPr>
          <w:rFonts w:asciiTheme="minorEastAsia" w:hAnsiTheme="minorEastAsia" w:hint="eastAsia"/>
          <w:color w:val="FF0000"/>
          <w:szCs w:val="21"/>
        </w:rPr>
        <w:t>J</w:t>
      </w:r>
      <w:r>
        <w:rPr>
          <w:rFonts w:asciiTheme="minorEastAsia" w:hAnsiTheme="minorEastAsia"/>
          <w:color w:val="FF0000"/>
          <w:szCs w:val="21"/>
        </w:rPr>
        <w:t>/2.16</w:t>
      </w:r>
      <w:r>
        <w:rPr>
          <w:rFonts w:asciiTheme="minorEastAsia" w:hAnsiTheme="minorEastAsia" w:hint="eastAsia"/>
          <w:color w:val="FF0000"/>
          <w:szCs w:val="21"/>
        </w:rPr>
        <w:t>J=</w:t>
      </w:r>
      <w:r>
        <w:rPr>
          <w:rFonts w:asciiTheme="minorEastAsia" w:hAnsiTheme="minorEastAsia"/>
          <w:color w:val="FF0000"/>
          <w:szCs w:val="21"/>
        </w:rPr>
        <w:t>62.5</w:t>
      </w:r>
      <w:r>
        <w:rPr>
          <w:rFonts w:asciiTheme="minorEastAsia" w:hAnsiTheme="minorEastAsia" w:hint="eastAsia"/>
          <w:color w:val="FF0000"/>
          <w:szCs w:val="21"/>
        </w:rPr>
        <w:t>%。故选C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9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·四川泸州·</w:t>
      </w:r>
      <w:r>
        <w:rPr>
          <w:rFonts w:hint="eastAsia"/>
          <w:b/>
          <w:bCs/>
          <w:color w:val="0000FF"/>
          <w:szCs w:val="21"/>
        </w:rPr>
        <w:t>T20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在泸州市第</w:t>
      </w:r>
      <w:r>
        <w:rPr>
          <w:rFonts w:ascii="Times New Roman" w:eastAsia="Times New Roman" w:hAnsi="Times New Roman" w:cs="Times New Roman"/>
          <w:bCs/>
        </w:rPr>
        <w:t>36</w:t>
      </w:r>
      <w:r>
        <w:rPr>
          <w:rFonts w:ascii="宋体" w:eastAsia="宋体" w:hAnsi="宋体" w:cs="宋体"/>
          <w:bCs/>
        </w:rPr>
        <w:t>届青少年科技创新大赛上，秋雨同学展示了如图所示的“硬币玩转杠杆”装置，活动中使用的硬币完全相同。在刻度均匀的杠杆上放硬币之前，杠杆在水平位置平衡，说明该杠杆的重心在</w:t>
      </w:r>
      <w:r>
        <w:rPr>
          <w:bCs/>
        </w:rPr>
        <w:t>_______</w:t>
      </w:r>
      <w:r>
        <w:rPr>
          <w:rFonts w:ascii="宋体" w:eastAsia="宋体" w:hAnsi="宋体" w:cs="宋体"/>
          <w:bCs/>
        </w:rPr>
        <w:t>点。在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点叠放两枚硬币时，则可在</w:t>
      </w:r>
      <w:r>
        <w:rPr>
          <w:rFonts w:ascii="Times New Roman" w:eastAsia="Times New Roman" w:hAnsi="Times New Roman" w:cs="Times New Roman"/>
          <w:bCs/>
          <w:i/>
        </w:rPr>
        <w:t>E</w:t>
      </w:r>
      <w:r>
        <w:rPr>
          <w:rFonts w:ascii="宋体" w:eastAsia="宋体" w:hAnsi="宋体" w:cs="宋体"/>
          <w:bCs/>
        </w:rPr>
        <w:t>点叠放</w:t>
      </w:r>
      <w:r>
        <w:rPr>
          <w:bCs/>
        </w:rPr>
        <w:t>_______</w:t>
      </w:r>
      <w:r>
        <w:rPr>
          <w:rFonts w:ascii="宋体" w:eastAsia="宋体" w:hAnsi="宋体" w:cs="宋体"/>
          <w:bCs/>
        </w:rPr>
        <w:t>枚硬币能使杠杆再次水平平衡。保持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点叠放两枚硬币不变，在杠杆上已标出的其余</w:t>
      </w:r>
      <w:r>
        <w:rPr>
          <w:rFonts w:ascii="Times New Roman" w:eastAsia="Times New Roman" w:hAnsi="Times New Roman" w:cs="Times New Roman"/>
          <w:bCs/>
        </w:rPr>
        <w:t>6</w:t>
      </w:r>
      <w:r>
        <w:rPr>
          <w:rFonts w:ascii="宋体" w:eastAsia="宋体" w:hAnsi="宋体" w:cs="宋体"/>
          <w:bCs/>
        </w:rPr>
        <w:t>个点上放硬币，有些点无论放多少枚硬币都无法使杠杆再次水平平衡，这些点是</w:t>
      </w:r>
      <w:r>
        <w:rPr>
          <w:bCs/>
        </w:rPr>
        <w:t>_______</w:t>
      </w:r>
      <w:r>
        <w:rPr>
          <w:rFonts w:ascii="宋体" w:eastAsia="宋体" w:hAnsi="宋体" w:cs="宋体"/>
          <w:bCs/>
        </w:rPr>
        <w:t>。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1B068E4B" wp14:editId="658D9362">
            <wp:extent cx="1724025" cy="1000125"/>
            <wp:effectExtent l="0" t="0" r="9525" b="9525"/>
            <wp:docPr id="100015" name="图片 1000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73705" name="图片 100015" descr="figur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i/>
          <w:color w:val="FF0000"/>
        </w:rPr>
      </w:pPr>
      <w:r>
        <w:rPr>
          <w:bCs/>
          <w:color w:val="FF0000"/>
        </w:rPr>
        <w:lastRenderedPageBreak/>
        <w:t>【答案】</w:t>
      </w:r>
      <w:r>
        <w:rPr>
          <w:rFonts w:ascii="Times New Roman" w:eastAsia="Times New Roman" w:hAnsi="Times New Roman" w:cs="Times New Roman"/>
          <w:bCs/>
          <w:i/>
          <w:color w:val="FF0000"/>
        </w:rPr>
        <w:t>D</w:t>
      </w:r>
      <w:r>
        <w:rPr>
          <w:bCs/>
          <w:color w:val="FF0000"/>
        </w:rPr>
        <w:t xml:space="preserve">    </w:t>
      </w:r>
      <w:r>
        <w:rPr>
          <w:rFonts w:ascii="Times New Roman" w:eastAsia="Times New Roman" w:hAnsi="Times New Roman" w:cs="Times New Roman"/>
          <w:bCs/>
          <w:color w:val="FF0000"/>
        </w:rPr>
        <w:t>6</w:t>
      </w:r>
      <w:r>
        <w:rPr>
          <w:bCs/>
          <w:color w:val="FF0000"/>
        </w:rPr>
        <w:t xml:space="preserve">    </w:t>
      </w:r>
      <w:r>
        <w:rPr>
          <w:rFonts w:ascii="Times New Roman" w:eastAsia="Times New Roman" w:hAnsi="Times New Roman" w:cs="Times New Roman"/>
          <w:bCs/>
          <w:i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、</w:t>
      </w:r>
      <w:r>
        <w:rPr>
          <w:rFonts w:ascii="Times New Roman" w:eastAsia="Times New Roman" w:hAnsi="Times New Roman" w:cs="Times New Roman"/>
          <w:bCs/>
          <w:i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、</w:t>
      </w:r>
      <w:r>
        <w:rPr>
          <w:rFonts w:ascii="Times New Roman" w:eastAsia="Times New Roman" w:hAnsi="Times New Roman" w:cs="Times New Roman"/>
          <w:bCs/>
          <w:i/>
          <w:color w:val="FF0000"/>
        </w:rPr>
        <w:t>D</w:t>
      </w:r>
      <w:r>
        <w:rPr>
          <w:bCs/>
          <w:color w:val="FF0000"/>
        </w:rPr>
        <w:t xml:space="preserve">   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杠杆在水平位置平衡时，其重心在杠杆的几何中心，即</w:t>
      </w:r>
      <w:r>
        <w:rPr>
          <w:rFonts w:ascii="Times New Roman" w:eastAsia="Times New Roman" w:hAnsi="Times New Roman" w:cs="Times New Roman"/>
          <w:bCs/>
          <w:i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点。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设杠杆上每两点间的距离为</w:t>
      </w:r>
      <w:r>
        <w:rPr>
          <w:rFonts w:ascii="Times New Roman" w:eastAsia="Times New Roman" w:hAnsi="Times New Roman" w:cs="Times New Roman"/>
          <w:bCs/>
          <w:i/>
          <w:color w:val="FF0000"/>
        </w:rPr>
        <w:t>l</w:t>
      </w:r>
      <w:r>
        <w:rPr>
          <w:rFonts w:ascii="宋体" w:eastAsia="宋体" w:hAnsi="宋体" w:cs="宋体"/>
          <w:bCs/>
          <w:color w:val="FF0000"/>
        </w:rPr>
        <w:t>，每个硬币的重为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宋体" w:eastAsia="宋体" w:hAnsi="宋体" w:cs="宋体"/>
          <w:bCs/>
          <w:color w:val="FF0000"/>
        </w:rPr>
        <w:t>，据题意及杠杆的平衡条件有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i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Times New Roman" w:eastAsia="Times New Roman" w:hAnsi="Times New Roman" w:cs="Times New Roman"/>
          <w:bCs/>
          <w:i/>
          <w:color w:val="FF0000"/>
        </w:rPr>
        <w:t>G</w:t>
      </w:r>
      <w:r>
        <w:rPr>
          <w:rFonts w:ascii="Times New Roman" w:eastAsia="Times New Roman" w:hAnsi="Times New Roman" w:cs="Times New Roman"/>
          <w:bCs/>
          <w:color w:val="FF0000"/>
        </w:rPr>
        <w:t>⋅3</w:t>
      </w:r>
      <w:r>
        <w:rPr>
          <w:rFonts w:ascii="Times New Roman" w:eastAsia="Times New Roman" w:hAnsi="Times New Roman" w:cs="Times New Roman"/>
          <w:bCs/>
          <w:i/>
          <w:color w:val="FF0000"/>
        </w:rPr>
        <w:t>l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proofErr w:type="spellStart"/>
      <w:r>
        <w:rPr>
          <w:rFonts w:ascii="Times New Roman" w:eastAsia="Times New Roman" w:hAnsi="Times New Roman" w:cs="Times New Roman"/>
          <w:bCs/>
          <w:i/>
          <w:color w:val="FF0000"/>
        </w:rPr>
        <w:t>nG</w:t>
      </w:r>
      <w:r>
        <w:rPr>
          <w:rFonts w:ascii="Times New Roman" w:eastAsia="Times New Roman" w:hAnsi="Times New Roman" w:cs="Times New Roman"/>
          <w:bCs/>
          <w:color w:val="FF0000"/>
        </w:rPr>
        <w:t>⋅</w:t>
      </w:r>
      <w:r>
        <w:rPr>
          <w:rFonts w:ascii="Times New Roman" w:eastAsia="Times New Roman" w:hAnsi="Times New Roman" w:cs="Times New Roman"/>
          <w:bCs/>
          <w:i/>
          <w:color w:val="FF0000"/>
        </w:rPr>
        <w:t>l</w:t>
      </w:r>
      <w:proofErr w:type="spellEnd"/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解得，在</w:t>
      </w:r>
      <w:r>
        <w:rPr>
          <w:rFonts w:ascii="Times New Roman" w:eastAsia="Times New Roman" w:hAnsi="Times New Roman" w:cs="Times New Roman"/>
          <w:bCs/>
          <w:i/>
          <w:color w:val="FF0000"/>
        </w:rPr>
        <w:t>E</w:t>
      </w:r>
      <w:r>
        <w:rPr>
          <w:rFonts w:ascii="宋体" w:eastAsia="宋体" w:hAnsi="宋体" w:cs="宋体"/>
          <w:bCs/>
          <w:color w:val="FF0000"/>
        </w:rPr>
        <w:t>点放置的硬币枚数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n</w:t>
      </w:r>
      <w:r>
        <w:rPr>
          <w:rFonts w:ascii="Times New Roman" w:eastAsia="Times New Roman" w:hAnsi="Times New Roman" w:cs="Times New Roman"/>
          <w:bCs/>
          <w:color w:val="FF0000"/>
        </w:rPr>
        <w:t>=6</w:t>
      </w:r>
      <w:r>
        <w:rPr>
          <w:rFonts w:ascii="宋体" w:eastAsia="宋体" w:hAnsi="宋体" w:cs="宋体"/>
          <w:bCs/>
          <w:color w:val="FF0000"/>
        </w:rPr>
        <w:t>枚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[3]</w:t>
      </w:r>
      <w:r>
        <w:rPr>
          <w:rFonts w:ascii="宋体" w:eastAsia="宋体" w:hAnsi="宋体" w:cs="宋体"/>
          <w:bCs/>
          <w:color w:val="FF0000"/>
        </w:rPr>
        <w:t>保持</w:t>
      </w:r>
      <w:r>
        <w:rPr>
          <w:rFonts w:ascii="Times New Roman" w:eastAsia="Times New Roman" w:hAnsi="Times New Roman" w:cs="Times New Roman"/>
          <w:bCs/>
          <w:i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点叠放的硬币不变，那么在</w:t>
      </w:r>
      <w:r>
        <w:rPr>
          <w:rFonts w:ascii="Times New Roman" w:eastAsia="Times New Roman" w:hAnsi="Times New Roman" w:cs="Times New Roman"/>
          <w:bCs/>
          <w:i/>
          <w:color w:val="FF0000"/>
        </w:rPr>
        <w:t>B</w:t>
      </w:r>
      <w:r>
        <w:rPr>
          <w:rFonts w:ascii="宋体" w:eastAsia="宋体" w:hAnsi="宋体" w:cs="宋体"/>
          <w:bCs/>
          <w:color w:val="FF0000"/>
        </w:rPr>
        <w:t>、</w:t>
      </w:r>
      <w:r>
        <w:rPr>
          <w:rFonts w:ascii="Times New Roman" w:eastAsia="Times New Roman" w:hAnsi="Times New Roman" w:cs="Times New Roman"/>
          <w:bCs/>
          <w:i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、</w:t>
      </w:r>
      <w:r>
        <w:rPr>
          <w:rFonts w:ascii="Times New Roman" w:eastAsia="Times New Roman" w:hAnsi="Times New Roman" w:cs="Times New Roman"/>
          <w:bCs/>
          <w:i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这三点放硬币无法让杠杆两次水平平衡，因为</w:t>
      </w:r>
      <w:r>
        <w:rPr>
          <w:rFonts w:ascii="Times New Roman" w:eastAsia="Times New Roman" w:hAnsi="Times New Roman" w:cs="Times New Roman"/>
          <w:bCs/>
          <w:i/>
          <w:color w:val="FF0000"/>
        </w:rPr>
        <w:t>BC</w:t>
      </w:r>
      <w:r>
        <w:rPr>
          <w:rFonts w:ascii="宋体" w:eastAsia="宋体" w:hAnsi="宋体" w:cs="宋体"/>
          <w:bCs/>
          <w:color w:val="FF0000"/>
        </w:rPr>
        <w:t>两点上放置硬币时，动力和阻力在杠杆的同一侧且力的方向相同，而</w:t>
      </w:r>
      <w:r>
        <w:rPr>
          <w:rFonts w:ascii="Times New Roman" w:eastAsia="Times New Roman" w:hAnsi="Times New Roman" w:cs="Times New Roman"/>
          <w:bCs/>
          <w:i/>
          <w:color w:val="FF0000"/>
        </w:rPr>
        <w:t>D</w:t>
      </w:r>
      <w:r>
        <w:rPr>
          <w:rFonts w:ascii="宋体" w:eastAsia="宋体" w:hAnsi="宋体" w:cs="宋体"/>
          <w:bCs/>
          <w:color w:val="FF0000"/>
        </w:rPr>
        <w:t>点放置硬币时，阻力作用在杠杆的重心上，那么杠杆只受到一个动力的作用，也无法平衡。</w:t>
      </w:r>
    </w:p>
    <w:p w:rsidR="00190394" w:rsidRDefault="00190394" w:rsidP="00190394">
      <w:pPr>
        <w:spacing w:line="360" w:lineRule="auto"/>
        <w:ind w:left="285" w:hangingChars="135" w:hanging="285"/>
        <w:rPr>
          <w:rFonts w:ascii="宋体" w:hAnsi="宋体"/>
        </w:rPr>
      </w:pPr>
      <w:r>
        <w:rPr>
          <w:rFonts w:hint="eastAsia"/>
          <w:b/>
          <w:bCs/>
          <w:color w:val="0000FF"/>
          <w:szCs w:val="21"/>
        </w:rPr>
        <w:t>10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·四川乐山·</w:t>
      </w:r>
      <w:r>
        <w:rPr>
          <w:rFonts w:hint="eastAsia"/>
          <w:b/>
          <w:bCs/>
          <w:color w:val="0000FF"/>
          <w:szCs w:val="21"/>
        </w:rPr>
        <w:t>T39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hAnsi="宋体" w:hint="eastAsia"/>
        </w:rPr>
        <w:t>工人用如图所示装置从水井中匀速吊起一个重为800N的物体，所用拉力</w:t>
      </w:r>
      <w:r>
        <w:rPr>
          <w:rFonts w:ascii="宋体" w:hAnsi="宋体" w:hint="eastAsia"/>
          <w:i/>
        </w:rPr>
        <w:t>F</w:t>
      </w:r>
      <w:r>
        <w:rPr>
          <w:rFonts w:ascii="宋体" w:hAnsi="宋体" w:hint="eastAsia"/>
        </w:rPr>
        <w:t>为250N，20s内物体上升了6m（物体的</w:t>
      </w:r>
      <w:r>
        <w:rPr>
          <w:rFonts w:ascii="宋体" w:hAnsi="宋体" w:hint="eastAsia"/>
          <w:szCs w:val="21"/>
        </w:rPr>
        <w:t>上表面始终未露出水面），已知动滑轮重20N，绳重及摩擦均忽略不计。求：</w:t>
      </w:r>
    </w:p>
    <w:p w:rsidR="00190394" w:rsidRDefault="00190394" w:rsidP="00190394">
      <w:pPr>
        <w:spacing w:line="360" w:lineRule="auto"/>
        <w:ind w:leftChars="134" w:left="281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35C0307" wp14:editId="7BECD0A5">
            <wp:simplePos x="0" y="0"/>
            <wp:positionH relativeFrom="column">
              <wp:posOffset>4058920</wp:posOffset>
            </wp:positionH>
            <wp:positionV relativeFrom="paragraph">
              <wp:posOffset>50165</wp:posOffset>
            </wp:positionV>
            <wp:extent cx="1170305" cy="951230"/>
            <wp:effectExtent l="0" t="0" r="10795" b="1270"/>
            <wp:wrapNone/>
            <wp:docPr id="47" name="图片 47" descr="C:\Users\Administrator\Desktop\物理插图(定稿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69823" name="图片 47" descr="C:\Users\Administrator\Desktop\物理插图(定稿用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（1）20s内绳子自由端</w:t>
      </w:r>
      <w:r>
        <w:rPr>
          <w:rFonts w:ascii="宋体" w:hAnsi="宋体" w:hint="eastAsia"/>
          <w:i/>
          <w:szCs w:val="21"/>
        </w:rPr>
        <w:t>A</w:t>
      </w:r>
      <w:r>
        <w:rPr>
          <w:rFonts w:ascii="宋体" w:hAnsi="宋体" w:hint="eastAsia"/>
          <w:szCs w:val="21"/>
        </w:rPr>
        <w:t>移动的距离；</w:t>
      </w:r>
    </w:p>
    <w:p w:rsidR="00190394" w:rsidRDefault="00190394" w:rsidP="00190394">
      <w:pPr>
        <w:spacing w:line="360" w:lineRule="auto"/>
        <w:ind w:leftChars="134" w:left="28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（2）拉力</w:t>
      </w:r>
      <w:r>
        <w:rPr>
          <w:rFonts w:ascii="宋体" w:hAnsi="宋体" w:hint="eastAsia"/>
          <w:i/>
          <w:szCs w:val="21"/>
        </w:rPr>
        <w:t>F</w:t>
      </w:r>
      <w:r>
        <w:rPr>
          <w:rFonts w:ascii="宋体" w:hAnsi="宋体" w:hint="eastAsia"/>
          <w:szCs w:val="21"/>
        </w:rPr>
        <w:t>做功的功率；</w:t>
      </w:r>
    </w:p>
    <w:p w:rsidR="00190394" w:rsidRDefault="00190394" w:rsidP="00190394">
      <w:pPr>
        <w:spacing w:line="360" w:lineRule="auto"/>
        <w:ind w:leftChars="134" w:left="28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（3）物体在水中所受浮力的大小。</w:t>
      </w:r>
    </w:p>
    <w:p w:rsidR="00190394" w:rsidRDefault="00190394" w:rsidP="00190394">
      <w:pPr>
        <w:spacing w:line="360" w:lineRule="auto"/>
        <w:rPr>
          <w:rFonts w:ascii="宋体" w:hAnsi="宋体"/>
          <w:szCs w:val="21"/>
        </w:rPr>
      </w:pPr>
    </w:p>
    <w:p w:rsidR="00190394" w:rsidRDefault="00190394" w:rsidP="00190394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【答案】（1）1</w:t>
      </w:r>
      <w:r>
        <w:rPr>
          <w:rFonts w:asciiTheme="minorEastAsia" w:hAnsiTheme="minorEastAsia"/>
          <w:color w:val="FF0000"/>
          <w:szCs w:val="21"/>
        </w:rPr>
        <w:t>2</w:t>
      </w:r>
      <w:r>
        <w:rPr>
          <w:rFonts w:asciiTheme="minorEastAsia" w:hAnsiTheme="minorEastAsia" w:hint="eastAsia"/>
          <w:color w:val="FF0000"/>
          <w:szCs w:val="21"/>
        </w:rPr>
        <w:t>m；（2）1</w:t>
      </w:r>
      <w:r>
        <w:rPr>
          <w:rFonts w:asciiTheme="minorEastAsia" w:hAnsiTheme="minorEastAsia"/>
          <w:color w:val="FF0000"/>
          <w:szCs w:val="21"/>
        </w:rPr>
        <w:t>50</w:t>
      </w:r>
      <w:r>
        <w:rPr>
          <w:rFonts w:asciiTheme="minorEastAsia" w:hAnsiTheme="minorEastAsia" w:hint="eastAsia"/>
          <w:color w:val="FF0000"/>
          <w:szCs w:val="21"/>
        </w:rPr>
        <w:t>W；（3）3</w:t>
      </w:r>
      <w:r>
        <w:rPr>
          <w:rFonts w:asciiTheme="minorEastAsia" w:hAnsiTheme="minorEastAsia"/>
          <w:color w:val="FF0000"/>
          <w:szCs w:val="21"/>
        </w:rPr>
        <w:t>20</w:t>
      </w:r>
      <w:r>
        <w:rPr>
          <w:rFonts w:asciiTheme="minorEastAsia" w:hAnsiTheme="minorEastAsia" w:hint="eastAsia"/>
          <w:color w:val="FF0000"/>
          <w:szCs w:val="21"/>
        </w:rPr>
        <w:t>N</w:t>
      </w:r>
    </w:p>
    <w:p w:rsidR="00190394" w:rsidRDefault="00190394" w:rsidP="00190394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【解析】</w:t>
      </w:r>
    </w:p>
    <w:p w:rsidR="00190394" w:rsidRDefault="00190394" w:rsidP="00190394">
      <w:pPr>
        <w:spacing w:line="360" w:lineRule="auto"/>
        <w:rPr>
          <w:rFonts w:ascii="宋体" w:hAnsi="宋体"/>
          <w:color w:val="FF0000"/>
          <w:szCs w:val="21"/>
        </w:rPr>
      </w:pPr>
      <w:r>
        <w:rPr>
          <w:noProof/>
          <w:color w:val="FF0000"/>
        </w:rPr>
        <w:lastRenderedPageBreak/>
        <w:drawing>
          <wp:inline distT="0" distB="0" distL="0" distR="0" wp14:anchorId="470D577B" wp14:editId="65E1E82B">
            <wp:extent cx="4526280" cy="35433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2030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rcRect l="21094" t="20548" r="37008" b="21147"/>
                    <a:stretch>
                      <a:fillRect/>
                    </a:stretch>
                  </pic:blipFill>
                  <pic:spPr>
                    <a:xfrm>
                      <a:off x="0" y="0"/>
                      <a:ext cx="4546781" cy="35590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b/>
          <w:bCs/>
          <w:color w:val="0000FF"/>
          <w:szCs w:val="21"/>
        </w:rPr>
        <w:t>11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·四川遂宁·</w:t>
      </w:r>
      <w:r>
        <w:rPr>
          <w:rFonts w:hint="eastAsia"/>
          <w:b/>
          <w:bCs/>
          <w:color w:val="0000FF"/>
          <w:szCs w:val="21"/>
        </w:rPr>
        <w:t>T17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hint="eastAsia"/>
          <w:szCs w:val="21"/>
        </w:rPr>
        <w:t>涪江六桥建筑工地上矗立的塔吊，是用电动机来带动滑轮组提升重物的设备。如何提高滑轮组机械效率，节约电能呢？为此同学们进行了“影响滑轮组机械效率因素”的实验探究，用到的装置如图，实验数据记录如下表所示：</w:t>
      </w:r>
    </w:p>
    <w:tbl>
      <w:tblPr>
        <w:tblpPr w:leftFromText="180" w:rightFromText="180" w:vertAnchor="text" w:horzAnchor="page" w:tblpX="5024" w:tblpY="15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848"/>
        <w:gridCol w:w="915"/>
        <w:gridCol w:w="892"/>
        <w:gridCol w:w="926"/>
        <w:gridCol w:w="750"/>
      </w:tblGrid>
      <w:tr w:rsidR="00190394" w:rsidTr="00B2276B">
        <w:trPr>
          <w:trHeight w:val="258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实验次数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钩码重</w:t>
            </w:r>
            <w:r>
              <w:rPr>
                <w:rFonts w:hint="eastAsia"/>
                <w:i/>
                <w:iCs/>
                <w:szCs w:val="18"/>
              </w:rPr>
              <w:t>G</w:t>
            </w:r>
            <w:r>
              <w:rPr>
                <w:rFonts w:hint="eastAsia"/>
                <w:szCs w:val="18"/>
              </w:rPr>
              <w:t>/N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钩码上升高度</w:t>
            </w:r>
            <w:r>
              <w:rPr>
                <w:rFonts w:hint="eastAsia"/>
                <w:i/>
                <w:iCs/>
                <w:szCs w:val="18"/>
              </w:rPr>
              <w:t>h</w:t>
            </w:r>
            <w:r>
              <w:rPr>
                <w:rFonts w:hint="eastAsia"/>
                <w:szCs w:val="18"/>
              </w:rPr>
              <w:t>/m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绳端拉力</w:t>
            </w:r>
            <w:r>
              <w:rPr>
                <w:rFonts w:hint="eastAsia"/>
                <w:i/>
                <w:iCs/>
                <w:szCs w:val="18"/>
              </w:rPr>
              <w:t>F</w:t>
            </w:r>
            <w:r>
              <w:rPr>
                <w:rFonts w:hint="eastAsia"/>
                <w:szCs w:val="18"/>
              </w:rPr>
              <w:t>/N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绳端移动距离</w:t>
            </w:r>
            <w:r>
              <w:rPr>
                <w:rFonts w:hint="eastAsia"/>
                <w:i/>
                <w:iCs/>
                <w:szCs w:val="18"/>
              </w:rPr>
              <w:t>s</w:t>
            </w:r>
            <w:r>
              <w:rPr>
                <w:rFonts w:hint="eastAsia"/>
                <w:szCs w:val="18"/>
              </w:rPr>
              <w:t>/m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机械效率</w:t>
            </w:r>
            <w:r>
              <w:rPr>
                <w:rFonts w:hint="eastAsia"/>
                <w:i/>
                <w:iCs/>
                <w:szCs w:val="18"/>
              </w:rPr>
              <w:t>η</w:t>
            </w:r>
          </w:p>
        </w:tc>
      </w:tr>
      <w:tr w:rsidR="00190394" w:rsidTr="00B2276B">
        <w:trPr>
          <w:trHeight w:val="161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2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0.1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1.2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0.3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55.6%</w:t>
            </w:r>
          </w:p>
        </w:tc>
      </w:tr>
      <w:tr w:rsidR="00190394" w:rsidTr="00B2276B">
        <w:trPr>
          <w:trHeight w:val="275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2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2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0.2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1.2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0.6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55.6%</w:t>
            </w:r>
          </w:p>
        </w:tc>
      </w:tr>
      <w:tr w:rsidR="00190394" w:rsidTr="00B2276B">
        <w:trPr>
          <w:trHeight w:val="289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3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4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0.1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1.9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0.3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70.2%</w:t>
            </w:r>
          </w:p>
        </w:tc>
      </w:tr>
      <w:tr w:rsidR="00190394" w:rsidTr="00B2276B">
        <w:trPr>
          <w:trHeight w:val="309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4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0.1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1.3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0.5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190394" w:rsidRDefault="00190394" w:rsidP="00B2276B">
            <w:pPr>
              <w:spacing w:line="360" w:lineRule="auto"/>
              <w:rPr>
                <w:szCs w:val="18"/>
              </w:rPr>
            </w:pPr>
            <w:r>
              <w:rPr>
                <w:rFonts w:hint="eastAsia"/>
                <w:szCs w:val="18"/>
              </w:rPr>
              <w:t>61.5%</w:t>
            </w:r>
          </w:p>
        </w:tc>
      </w:tr>
    </w:tbl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26949556" wp14:editId="2D31C44F">
            <wp:extent cx="1282065" cy="1393190"/>
            <wp:effectExtent l="0" t="0" r="13335" b="16510"/>
            <wp:docPr id="814" name="图片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49791" name="图片 78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</w:p>
    <w:p w:rsidR="00190394" w:rsidRDefault="00190394" w:rsidP="00190394">
      <w:pPr>
        <w:spacing w:line="360" w:lineRule="auto"/>
        <w:rPr>
          <w:szCs w:val="21"/>
        </w:rPr>
      </w:pP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）实验中应沿竖直方向</w:t>
      </w:r>
      <w:r>
        <w:rPr>
          <w:rFonts w:hint="eastAsia"/>
          <w:spacing w:val="-3"/>
          <w:szCs w:val="21"/>
          <w:u w:val="single"/>
        </w:rPr>
        <w:t xml:space="preserve">    </w:t>
      </w:r>
      <w:r>
        <w:rPr>
          <w:rFonts w:hint="eastAsia"/>
          <w:szCs w:val="21"/>
        </w:rPr>
        <w:t>拉动弹簧测力计。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）分析表中数据可知：第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次实验是用</w:t>
      </w:r>
      <w:r>
        <w:rPr>
          <w:rFonts w:hint="eastAsia"/>
          <w:spacing w:val="-3"/>
          <w:szCs w:val="21"/>
          <w:u w:val="single"/>
        </w:rPr>
        <w:t xml:space="preserve">    </w:t>
      </w:r>
      <w:r>
        <w:rPr>
          <w:rFonts w:hint="eastAsia"/>
          <w:szCs w:val="21"/>
        </w:rPr>
        <w:t>图所示装置来完成的。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）通过比较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两次实验数据可得出：使用同一滑轮组提升相同重物，滑轮组的机械效率与重物上升高度无关。</w:t>
      </w:r>
      <w:r>
        <w:rPr>
          <w:rFonts w:hint="eastAsia"/>
          <w:szCs w:val="21"/>
        </w:rPr>
        <w:t xml:space="preserve"> 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lastRenderedPageBreak/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）通过比较</w:t>
      </w:r>
      <w:r>
        <w:rPr>
          <w:rFonts w:hint="eastAsia"/>
          <w:spacing w:val="-3"/>
          <w:szCs w:val="21"/>
          <w:u w:val="single"/>
        </w:rPr>
        <w:t xml:space="preserve">    </w:t>
      </w:r>
      <w:r>
        <w:rPr>
          <w:rFonts w:hint="eastAsia"/>
          <w:szCs w:val="21"/>
        </w:rPr>
        <w:t>两次实验数据可得出：同一滑轮组提升的物体越重，滑轮组机械效率越高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填实验次数的序号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。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）通过比较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两次实验数据可得出：不同滑轮组提升相同重物，动滑轮越重机械效率越小。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）为提高滑轮组机械效率节约电能，根据以上结论和生活经验，你建议可采取的措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>施有（多选）</w:t>
      </w:r>
      <w:r>
        <w:rPr>
          <w:rFonts w:hint="eastAsia"/>
          <w:spacing w:val="-3"/>
          <w:szCs w:val="21"/>
          <w:u w:val="single"/>
        </w:rPr>
        <w:t xml:space="preserve">    </w:t>
      </w:r>
      <w:r>
        <w:rPr>
          <w:rFonts w:hint="eastAsia"/>
          <w:szCs w:val="21"/>
        </w:rPr>
        <w:t>。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A. </w:t>
      </w:r>
      <w:r>
        <w:rPr>
          <w:rFonts w:hint="eastAsia"/>
          <w:szCs w:val="21"/>
        </w:rPr>
        <w:t>减轻动滑轮重</w:t>
      </w:r>
      <w:r>
        <w:rPr>
          <w:rFonts w:hint="eastAsia"/>
          <w:szCs w:val="21"/>
        </w:rPr>
        <w:t xml:space="preserve">          B. </w:t>
      </w:r>
      <w:r>
        <w:rPr>
          <w:rFonts w:hint="eastAsia"/>
          <w:szCs w:val="21"/>
        </w:rPr>
        <w:t>增加所提物体重</w:t>
      </w:r>
    </w:p>
    <w:p w:rsidR="00190394" w:rsidRDefault="00190394" w:rsidP="00190394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C. </w:t>
      </w:r>
      <w:r>
        <w:rPr>
          <w:rFonts w:hint="eastAsia"/>
          <w:szCs w:val="21"/>
        </w:rPr>
        <w:t>机械加润滑油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zCs w:val="13"/>
        </w:rPr>
        <w:t xml:space="preserve">  </w:t>
      </w:r>
      <w:r>
        <w:rPr>
          <w:rFonts w:hint="eastAsia"/>
          <w:szCs w:val="21"/>
        </w:rPr>
        <w:t xml:space="preserve">D. </w:t>
      </w:r>
      <w:r>
        <w:rPr>
          <w:rFonts w:hint="eastAsia"/>
          <w:szCs w:val="21"/>
        </w:rPr>
        <w:t>增加重物上升高度</w:t>
      </w:r>
    </w:p>
    <w:p w:rsidR="00190394" w:rsidRDefault="00190394" w:rsidP="00190394">
      <w:pPr>
        <w:spacing w:line="360" w:lineRule="auto"/>
        <w:rPr>
          <w:color w:val="FF0000"/>
        </w:rPr>
      </w:pPr>
      <w:r>
        <w:rPr>
          <w:rFonts w:eastAsia="新宋体" w:hint="eastAsia"/>
          <w:color w:val="FF0000"/>
          <w:szCs w:val="21"/>
        </w:rPr>
        <w:t>【解析】（</w:t>
      </w:r>
      <w:r>
        <w:rPr>
          <w:rFonts w:eastAsia="新宋体" w:hint="eastAsia"/>
          <w:color w:val="FF0000"/>
          <w:szCs w:val="21"/>
        </w:rPr>
        <w:t>1</w:t>
      </w:r>
      <w:r>
        <w:rPr>
          <w:rFonts w:eastAsia="新宋体" w:hint="eastAsia"/>
          <w:color w:val="FF0000"/>
          <w:szCs w:val="21"/>
        </w:rPr>
        <w:t>）实验时要竖直向上匀速拉动弹簧测力。</w:t>
      </w:r>
    </w:p>
    <w:p w:rsidR="00190394" w:rsidRDefault="00190394" w:rsidP="00190394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）第</w:t>
      </w:r>
      <w:r>
        <w:rPr>
          <w:rFonts w:hint="eastAsia"/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次实验，绕在动滑轮上绳子的股数</w:t>
      </w:r>
      <w:r>
        <w:rPr>
          <w:rFonts w:hint="eastAsia"/>
          <w:color w:val="FF0000"/>
          <w:szCs w:val="21"/>
        </w:rPr>
        <w:t>n=</w:t>
      </w:r>
      <w:r>
        <w:rPr>
          <w:rFonts w:hint="eastAsia"/>
          <w:color w:val="FF0000"/>
          <w:position w:val="-24"/>
          <w:szCs w:val="21"/>
        </w:rPr>
        <w:object w:dxaOrig="240" w:dyaOrig="615">
          <v:shape id="_x0000_i1040" type="#_x0000_t75" style="width:12pt;height:30.75pt" o:ole="">
            <v:imagedata r:id="rId55" o:title=""/>
          </v:shape>
          <o:OLEObject Type="Embed" ProgID="Equation.3" ShapeID="_x0000_i1040" DrawAspect="Content" ObjectID="_1689947518" r:id="rId56"/>
        </w:object>
      </w:r>
      <w:r>
        <w:rPr>
          <w:rFonts w:hint="eastAsia"/>
          <w:color w:val="FF0000"/>
          <w:szCs w:val="21"/>
        </w:rPr>
        <w:t>=</w:t>
      </w:r>
      <w:r>
        <w:rPr>
          <w:rFonts w:hint="eastAsia"/>
          <w:color w:val="FF0000"/>
          <w:position w:val="-24"/>
          <w:szCs w:val="21"/>
        </w:rPr>
        <w:object w:dxaOrig="600" w:dyaOrig="615">
          <v:shape id="_x0000_i1041" type="#_x0000_t75" style="width:30pt;height:30.75pt" o:ole="">
            <v:imagedata r:id="rId57" o:title=""/>
          </v:shape>
          <o:OLEObject Type="Embed" ProgID="Equation.3" ShapeID="_x0000_i1041" DrawAspect="Content" ObjectID="_1689947519" r:id="rId58"/>
        </w:object>
      </w:r>
      <w:r>
        <w:rPr>
          <w:rFonts w:hint="eastAsia"/>
          <w:color w:val="FF0000"/>
          <w:szCs w:val="21"/>
        </w:rPr>
        <w:t>=5</w:t>
      </w:r>
      <w:r>
        <w:rPr>
          <w:rFonts w:hint="eastAsia"/>
          <w:color w:val="FF0000"/>
          <w:szCs w:val="21"/>
        </w:rPr>
        <w:t>，所以第</w:t>
      </w:r>
      <w:r>
        <w:rPr>
          <w:rFonts w:hint="eastAsia"/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次实验是用丙图所示装置来完成的。</w:t>
      </w:r>
    </w:p>
    <w:p w:rsidR="00190394" w:rsidRDefault="00190394" w:rsidP="00190394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4</w:t>
      </w:r>
      <w:r>
        <w:rPr>
          <w:rFonts w:hint="eastAsia"/>
          <w:color w:val="FF0000"/>
          <w:szCs w:val="21"/>
        </w:rPr>
        <w:t>）通过比较</w:t>
      </w:r>
      <w:r>
        <w:rPr>
          <w:rFonts w:hint="eastAsia"/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、</w:t>
      </w:r>
      <w:r>
        <w:rPr>
          <w:rFonts w:hint="eastAsia"/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两次实验数据可得出：同一滑轮组提升的物体越重，滑轮组机械效率越高。</w:t>
      </w:r>
    </w:p>
    <w:p w:rsidR="00190394" w:rsidRDefault="00190394" w:rsidP="00190394"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6</w:t>
      </w:r>
      <w:r>
        <w:rPr>
          <w:rFonts w:hint="eastAsia"/>
          <w:color w:val="FF0000"/>
          <w:szCs w:val="21"/>
        </w:rPr>
        <w:t>）根据</w:t>
      </w:r>
      <w:r>
        <w:rPr>
          <w:rFonts w:ascii="Cambria Math" w:eastAsia="Cambria Math" w:hAnsi="Cambria Math"/>
          <w:color w:val="FF0000"/>
          <w:szCs w:val="21"/>
        </w:rPr>
        <w:t>η</w:t>
      </w:r>
      <w:r>
        <w:rPr>
          <w:rFonts w:eastAsia="新宋体" w:hint="eastAsia"/>
          <w:color w:val="FF0000"/>
          <w:szCs w:val="21"/>
        </w:rPr>
        <w:t>＝</w:t>
      </w:r>
      <w:r>
        <w:rPr>
          <w:rFonts w:eastAsia="新宋体" w:hint="eastAsia"/>
          <w:noProof/>
          <w:color w:val="FF0000"/>
          <w:position w:val="-30"/>
          <w:szCs w:val="21"/>
        </w:rPr>
        <w:drawing>
          <wp:inline distT="0" distB="0" distL="114300" distR="114300" wp14:anchorId="6944C9C9" wp14:editId="0EFE21FA">
            <wp:extent cx="389255" cy="445770"/>
            <wp:effectExtent l="0" t="0" r="10795" b="11430"/>
            <wp:docPr id="3204" name="图片 546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84397" name="图片 546" descr="菁优网-jyeoo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rFonts w:hint="eastAsia"/>
          <w:color w:val="FF0000"/>
          <w:position w:val="-32"/>
          <w:szCs w:val="21"/>
        </w:rPr>
        <w:object w:dxaOrig="1215" w:dyaOrig="720">
          <v:shape id="_x0000_i1042" type="#_x0000_t75" style="width:60.75pt;height:36pt" o:ole="">
            <v:imagedata r:id="rId60" o:title=""/>
          </v:shape>
          <o:OLEObject Type="Embed" ProgID="Equation.3" ShapeID="_x0000_i1042" DrawAspect="Content" ObjectID="_1689947520" r:id="rId61"/>
        </w:object>
      </w:r>
      <w:r>
        <w:rPr>
          <w:rFonts w:hint="eastAsia"/>
          <w:color w:val="FF0000"/>
          <w:szCs w:val="21"/>
        </w:rPr>
        <w:t>知，为提高滑轮组的机械效率，可以减轻动滑轮重力、或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机械加润滑油来减小额外功，或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增加所提物体重力增大有用功，增加重物上升高度不能改变机械效率，故</w:t>
      </w:r>
      <w:r>
        <w:rPr>
          <w:rFonts w:hint="eastAsia"/>
          <w:color w:val="FF0000"/>
          <w:szCs w:val="21"/>
        </w:rPr>
        <w:t>ABC</w:t>
      </w:r>
      <w:r>
        <w:rPr>
          <w:rFonts w:hint="eastAsia"/>
          <w:color w:val="FF0000"/>
          <w:szCs w:val="21"/>
        </w:rPr>
        <w:t>项正确。</w:t>
      </w:r>
    </w:p>
    <w:p w:rsidR="00190394" w:rsidRDefault="00190394" w:rsidP="00190394">
      <w:pPr>
        <w:spacing w:line="360" w:lineRule="auto"/>
        <w:rPr>
          <w:rFonts w:cs="宋体"/>
          <w:color w:val="FF0000"/>
          <w:kern w:val="0"/>
          <w:szCs w:val="21"/>
        </w:rPr>
      </w:pPr>
      <w:r>
        <w:rPr>
          <w:rFonts w:cs="宋体" w:hint="eastAsia"/>
          <w:color w:val="FF0000"/>
          <w:kern w:val="0"/>
          <w:szCs w:val="21"/>
        </w:rPr>
        <w:t>【答案】（</w:t>
      </w:r>
      <w:r>
        <w:rPr>
          <w:rFonts w:cs="宋体" w:hint="eastAsia"/>
          <w:color w:val="FF0000"/>
          <w:kern w:val="0"/>
          <w:szCs w:val="21"/>
        </w:rPr>
        <w:t>1</w:t>
      </w:r>
      <w:r>
        <w:rPr>
          <w:rFonts w:cs="宋体" w:hint="eastAsia"/>
          <w:color w:val="FF0000"/>
          <w:kern w:val="0"/>
          <w:szCs w:val="21"/>
        </w:rPr>
        <w:t>）匀速</w:t>
      </w:r>
      <w:r>
        <w:rPr>
          <w:rFonts w:cs="宋体" w:hint="eastAsia"/>
          <w:color w:val="FF0000"/>
          <w:kern w:val="0"/>
          <w:szCs w:val="21"/>
        </w:rPr>
        <w:t xml:space="preserve">       </w:t>
      </w:r>
      <w:r>
        <w:rPr>
          <w:rFonts w:cs="宋体" w:hint="eastAsia"/>
          <w:color w:val="FF0000"/>
          <w:kern w:val="0"/>
          <w:szCs w:val="21"/>
        </w:rPr>
        <w:t>（</w:t>
      </w:r>
      <w:r>
        <w:rPr>
          <w:rFonts w:cs="宋体" w:hint="eastAsia"/>
          <w:color w:val="FF0000"/>
          <w:kern w:val="0"/>
          <w:szCs w:val="21"/>
        </w:rPr>
        <w:t>2</w:t>
      </w:r>
      <w:r>
        <w:rPr>
          <w:rFonts w:cs="宋体" w:hint="eastAsia"/>
          <w:color w:val="FF0000"/>
          <w:kern w:val="0"/>
          <w:szCs w:val="21"/>
        </w:rPr>
        <w:t>）丙</w:t>
      </w:r>
      <w:r>
        <w:rPr>
          <w:rFonts w:cs="宋体" w:hint="eastAsia"/>
          <w:color w:val="FF0000"/>
          <w:kern w:val="0"/>
          <w:szCs w:val="21"/>
        </w:rPr>
        <w:t xml:space="preserve">        </w:t>
      </w:r>
      <w:r>
        <w:rPr>
          <w:rFonts w:cs="宋体" w:hint="eastAsia"/>
          <w:color w:val="FF0000"/>
          <w:kern w:val="0"/>
          <w:szCs w:val="21"/>
        </w:rPr>
        <w:t>（</w:t>
      </w:r>
      <w:r>
        <w:rPr>
          <w:rFonts w:cs="宋体" w:hint="eastAsia"/>
          <w:color w:val="FF0000"/>
          <w:kern w:val="0"/>
          <w:szCs w:val="21"/>
        </w:rPr>
        <w:t>4</w:t>
      </w:r>
      <w:r>
        <w:rPr>
          <w:rFonts w:cs="宋体" w:hint="eastAsia"/>
          <w:color w:val="FF0000"/>
          <w:kern w:val="0"/>
          <w:szCs w:val="21"/>
        </w:rPr>
        <w:t>）</w:t>
      </w:r>
      <w:r>
        <w:rPr>
          <w:rFonts w:cs="宋体" w:hint="eastAsia"/>
          <w:color w:val="FF0000"/>
          <w:kern w:val="0"/>
          <w:szCs w:val="21"/>
        </w:rPr>
        <w:t>1</w:t>
      </w:r>
      <w:r>
        <w:rPr>
          <w:rFonts w:cs="宋体" w:hint="eastAsia"/>
          <w:color w:val="FF0000"/>
          <w:kern w:val="0"/>
          <w:szCs w:val="21"/>
        </w:rPr>
        <w:t>、</w:t>
      </w:r>
      <w:r>
        <w:rPr>
          <w:rFonts w:cs="宋体" w:hint="eastAsia"/>
          <w:color w:val="FF0000"/>
          <w:kern w:val="0"/>
          <w:szCs w:val="21"/>
        </w:rPr>
        <w:t xml:space="preserve">3          </w:t>
      </w:r>
      <w:r>
        <w:rPr>
          <w:rFonts w:cs="宋体" w:hint="eastAsia"/>
          <w:color w:val="FF0000"/>
          <w:kern w:val="0"/>
          <w:szCs w:val="21"/>
        </w:rPr>
        <w:t>（</w:t>
      </w:r>
      <w:r>
        <w:rPr>
          <w:rFonts w:cs="宋体" w:hint="eastAsia"/>
          <w:color w:val="FF0000"/>
          <w:kern w:val="0"/>
          <w:szCs w:val="21"/>
        </w:rPr>
        <w:t>6</w:t>
      </w:r>
      <w:r>
        <w:rPr>
          <w:rFonts w:cs="宋体" w:hint="eastAsia"/>
          <w:color w:val="FF0000"/>
          <w:kern w:val="0"/>
          <w:szCs w:val="21"/>
        </w:rPr>
        <w:t>）</w:t>
      </w:r>
      <w:r>
        <w:rPr>
          <w:rFonts w:cs="宋体" w:hint="eastAsia"/>
          <w:color w:val="FF0000"/>
          <w:kern w:val="0"/>
          <w:szCs w:val="21"/>
        </w:rPr>
        <w:t>ABC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12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·浙江丽水·</w:t>
      </w:r>
      <w:r>
        <w:rPr>
          <w:rFonts w:hint="eastAsia"/>
          <w:b/>
          <w:bCs/>
          <w:color w:val="0000FF"/>
          <w:szCs w:val="21"/>
        </w:rPr>
        <w:t>T9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杆秤（如图甲）是我国古老的衡量工具，现今人们仍然在使用。某兴趣小组在老师的指导下动手制作量程为</w:t>
      </w:r>
      <w:r>
        <w:rPr>
          <w:rFonts w:ascii="Times New Roman" w:eastAsia="Times New Roman" w:hAnsi="Times New Roman" w:cs="Times New Roman"/>
          <w:bCs/>
        </w:rPr>
        <w:t>20</w:t>
      </w:r>
      <w:r>
        <w:rPr>
          <w:rFonts w:ascii="宋体" w:eastAsia="宋体" w:hAnsi="宋体" w:cs="宋体"/>
          <w:bCs/>
        </w:rPr>
        <w:t>克的杆秤（如图乙）。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466A3442" wp14:editId="7363A9E8">
            <wp:extent cx="3667125" cy="828675"/>
            <wp:effectExtent l="0" t="0" r="9525" b="9525"/>
            <wp:docPr id="7" name="图片 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44144" name="图片 7" descr="figure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lastRenderedPageBreak/>
        <w:t>（制作步骤）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①做秤杆：选取一根筷子，在筷子左端选择两点依次标上“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“、“</w:t>
      </w:r>
      <w:r>
        <w:rPr>
          <w:rFonts w:ascii="Times New Roman" w:eastAsia="Times New Roman" w:hAnsi="Times New Roman" w:cs="Times New Roman"/>
          <w:bCs/>
          <w:i/>
        </w:rPr>
        <w:t>B</w:t>
      </w:r>
      <w:r>
        <w:rPr>
          <w:rFonts w:ascii="宋体" w:eastAsia="宋体" w:hAnsi="宋体" w:cs="宋体"/>
          <w:bCs/>
        </w:rPr>
        <w:t>“；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②挂秤盘：取一个小纸杯，剪去上部四分之三，系上细绳，固定在秤杆的“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”处；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rFonts w:ascii="宋体" w:eastAsia="宋体" w:hAnsi="宋体" w:cs="宋体"/>
          <w:bCs/>
        </w:rPr>
        <w:t>③系秤纽：在秤杆的“</w:t>
      </w:r>
      <w:r>
        <w:rPr>
          <w:rFonts w:ascii="Times New Roman" w:eastAsia="Times New Roman" w:hAnsi="Times New Roman" w:cs="Times New Roman"/>
          <w:bCs/>
          <w:i/>
        </w:rPr>
        <w:t>B</w:t>
      </w:r>
      <w:r>
        <w:rPr>
          <w:rFonts w:ascii="宋体" w:eastAsia="宋体" w:hAnsi="宋体" w:cs="宋体"/>
          <w:bCs/>
        </w:rPr>
        <w:t>”处系上绳子；</w:t>
      </w:r>
      <w:r>
        <w:rPr>
          <w:rFonts w:ascii="Times New Roman" w:eastAsia="Times New Roman" w:hAnsi="Times New Roman" w:cs="Times New Roman"/>
          <w:bCs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④标零线：将</w:t>
      </w:r>
      <w:r>
        <w:rPr>
          <w:rFonts w:ascii="Times New Roman" w:eastAsia="Times New Roman" w:hAnsi="Times New Roman" w:cs="Times New Roman"/>
          <w:bCs/>
        </w:rPr>
        <w:t>5</w:t>
      </w:r>
      <w:r>
        <w:rPr>
          <w:rFonts w:ascii="宋体" w:eastAsia="宋体" w:hAnsi="宋体" w:cs="宋体"/>
          <w:bCs/>
        </w:rPr>
        <w:t>克的砝码系上细绳制成秤砣，挂到秤纽的右边，手提秤纽，移动秤砣，使秤杆在水平位置处于平衡状态，在秤砣所挂的位置标上“</w:t>
      </w:r>
      <w:r>
        <w:rPr>
          <w:rFonts w:ascii="Times New Roman" w:eastAsia="Times New Roman" w:hAnsi="Times New Roman" w:cs="Times New Roman"/>
          <w:bCs/>
        </w:rPr>
        <w:t>0</w:t>
      </w:r>
      <w:r>
        <w:rPr>
          <w:rFonts w:ascii="宋体" w:eastAsia="宋体" w:hAnsi="宋体" w:cs="宋体"/>
          <w:bCs/>
        </w:rPr>
        <w:t>”；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</w:rPr>
      </w:pPr>
      <w:r>
        <w:rPr>
          <w:rFonts w:ascii="宋体" w:eastAsia="宋体" w:hAnsi="宋体" w:cs="宋体"/>
          <w:bCs/>
        </w:rPr>
        <w:t>⑤定刻度：</w:t>
      </w:r>
      <w:r>
        <w:rPr>
          <w:rFonts w:ascii="Times New Roman" w:eastAsia="Times New Roman" w:hAnsi="Times New Roman" w:cs="Times New Roman"/>
          <w:bCs/>
        </w:rPr>
        <w:t>……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（交流评价）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）杆秤是一种测量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的工具；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）当在秤盘上放置物体称量时，秤砣应从“</w:t>
      </w:r>
      <w:r>
        <w:rPr>
          <w:rFonts w:ascii="Times New Roman" w:eastAsia="Times New Roman" w:hAnsi="Times New Roman" w:cs="Times New Roman"/>
          <w:bCs/>
        </w:rPr>
        <w:t>0</w:t>
      </w:r>
      <w:r>
        <w:rPr>
          <w:rFonts w:ascii="宋体" w:eastAsia="宋体" w:hAnsi="宋体" w:cs="宋体"/>
          <w:bCs/>
        </w:rPr>
        <w:t>”刻度向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侧移动；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）步骤</w:t>
      </w:r>
      <w:r>
        <w:rPr>
          <w:rFonts w:ascii="Times New Roman" w:eastAsia="Times New Roman" w:hAnsi="Times New Roman" w:cs="Times New Roman"/>
          <w:bCs/>
        </w:rPr>
        <w:t>④</w:t>
      </w:r>
      <w:r>
        <w:rPr>
          <w:rFonts w:ascii="宋体" w:eastAsia="宋体" w:hAnsi="宋体" w:cs="宋体"/>
          <w:bCs/>
        </w:rPr>
        <w:t>标零线的目的是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4</w:t>
      </w:r>
      <w:r>
        <w:rPr>
          <w:rFonts w:ascii="宋体" w:eastAsia="宋体" w:hAnsi="宋体" w:cs="宋体"/>
          <w:bCs/>
        </w:rPr>
        <w:t>）根据杠杆平衡条件可知，杆秤的刻度是均匀的。定刻度时，小科和小思采用不同的方法，你认为</w:t>
      </w:r>
      <w:r>
        <w:rPr>
          <w:bCs/>
        </w:rPr>
        <w:t>______</w:t>
      </w:r>
      <w:r>
        <w:rPr>
          <w:rFonts w:ascii="宋体" w:eastAsia="宋体" w:hAnsi="宋体" w:cs="宋体"/>
          <w:bCs/>
        </w:rPr>
        <w:t>的方法更合理；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小科：先在秤盘上放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克物体，移动秤砣，使秤杆在水平位置处于平衡状态，在秤砣所挂的位置标上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；然后在秤盘上放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克物体……；按上述方法直到标出所有刻度；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小思：在秤盘上放</w:t>
      </w:r>
      <w:r>
        <w:rPr>
          <w:rFonts w:ascii="Times New Roman" w:eastAsia="Times New Roman" w:hAnsi="Times New Roman" w:cs="Times New Roman"/>
          <w:bCs/>
        </w:rPr>
        <w:t>20</w:t>
      </w:r>
      <w:r>
        <w:rPr>
          <w:rFonts w:ascii="宋体" w:eastAsia="宋体" w:hAnsi="宋体" w:cs="宋体"/>
          <w:bCs/>
        </w:rPr>
        <w:t>克物体，移动秤砣，使秤杆在水平位置处于平衡状态，在秤砣所挂的位置标上</w:t>
      </w:r>
      <w:r>
        <w:rPr>
          <w:rFonts w:ascii="Times New Roman" w:eastAsia="Times New Roman" w:hAnsi="Times New Roman" w:cs="Times New Roman"/>
          <w:bCs/>
        </w:rPr>
        <w:t>20</w:t>
      </w:r>
      <w:r>
        <w:rPr>
          <w:rFonts w:ascii="宋体" w:eastAsia="宋体" w:hAnsi="宋体" w:cs="宋体"/>
          <w:bCs/>
        </w:rPr>
        <w:t>，</w:t>
      </w:r>
      <w:r>
        <w:rPr>
          <w:rFonts w:ascii="Times New Roman" w:eastAsia="Times New Roman" w:hAnsi="Times New Roman" w:cs="Times New Roman"/>
          <w:bCs/>
        </w:rPr>
        <w:t>0</w:t>
      </w:r>
      <w:r>
        <w:rPr>
          <w:rFonts w:ascii="宋体" w:eastAsia="宋体" w:hAnsi="宋体" w:cs="宋体"/>
          <w:bCs/>
        </w:rPr>
        <w:t>和</w:t>
      </w:r>
      <w:r>
        <w:rPr>
          <w:rFonts w:ascii="Times New Roman" w:eastAsia="Times New Roman" w:hAnsi="Times New Roman" w:cs="Times New Roman"/>
          <w:bCs/>
        </w:rPr>
        <w:t>20</w:t>
      </w:r>
      <w:r>
        <w:rPr>
          <w:rFonts w:ascii="宋体" w:eastAsia="宋体" w:hAnsi="宋体" w:cs="宋体"/>
          <w:bCs/>
        </w:rPr>
        <w:t>之间分为</w:t>
      </w:r>
      <w:r>
        <w:rPr>
          <w:rFonts w:ascii="Times New Roman" w:eastAsia="Times New Roman" w:hAnsi="Times New Roman" w:cs="Times New Roman"/>
          <w:bCs/>
        </w:rPr>
        <w:t>20</w:t>
      </w:r>
      <w:r>
        <w:rPr>
          <w:rFonts w:ascii="宋体" w:eastAsia="宋体" w:hAnsi="宋体" w:cs="宋体"/>
          <w:bCs/>
        </w:rPr>
        <w:t>等份，依次标上相应刻度。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bCs/>
          <w:color w:val="FF0000"/>
        </w:rPr>
        <w:t>【答案】</w:t>
      </w:r>
      <w:r>
        <w:rPr>
          <w:rFonts w:ascii="宋体" w:eastAsia="宋体" w:hAnsi="宋体" w:cs="宋体"/>
          <w:bCs/>
          <w:color w:val="FF0000"/>
        </w:rPr>
        <w:t>质量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右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避免杆秤自身重力对称量的干扰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小思</w:t>
      </w:r>
      <w:r>
        <w:rPr>
          <w:bCs/>
          <w:color w:val="FF0000"/>
        </w:rPr>
        <w:t xml:space="preserve">    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bCs/>
          <w:color w:val="FF0000"/>
        </w:rPr>
        <w:t>）</w:t>
      </w:r>
      <w:r>
        <w:rPr>
          <w:bCs/>
          <w:color w:val="FF0000"/>
        </w:rPr>
        <w:t>[1]</w:t>
      </w:r>
      <w:r>
        <w:rPr>
          <w:bCs/>
          <w:color w:val="FF0000"/>
        </w:rPr>
        <w:t>杆秤是利用杠杆平衡原理来工作的，杆上标记的是质量单位，是一种测量质量的工具。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bCs/>
          <w:color w:val="FF0000"/>
        </w:rPr>
        <w:t>）</w:t>
      </w:r>
      <w:r>
        <w:rPr>
          <w:bCs/>
          <w:color w:val="FF0000"/>
        </w:rPr>
        <w:t>[2]</w:t>
      </w:r>
      <w:r>
        <w:rPr>
          <w:bCs/>
          <w:i/>
          <w:color w:val="FF0000"/>
        </w:rPr>
        <w:t>A</w:t>
      </w:r>
      <w:r>
        <w:rPr>
          <w:bCs/>
          <w:color w:val="FF0000"/>
        </w:rPr>
        <w:t>处挂纸杯，以放置待测物体，</w:t>
      </w:r>
      <w:r>
        <w:rPr>
          <w:bCs/>
          <w:i/>
          <w:color w:val="FF0000"/>
        </w:rPr>
        <w:t>B</w:t>
      </w:r>
      <w:r>
        <w:rPr>
          <w:bCs/>
          <w:color w:val="FF0000"/>
        </w:rPr>
        <w:t>点是系秤纽，</w:t>
      </w:r>
      <w:r>
        <w:rPr>
          <w:bCs/>
          <w:color w:val="FF0000"/>
        </w:rPr>
        <w:t>0</w:t>
      </w:r>
      <w:r>
        <w:rPr>
          <w:bCs/>
          <w:color w:val="FF0000"/>
        </w:rPr>
        <w:t>位置是纸杯不装物体，秤砣挂上时，杆秤平衡，若要在纸杯中放物体，根据杠杆平衡条件，秤砣应向右移，增大力臂才能使杠杆再次平衡。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lastRenderedPageBreak/>
        <w:t>（</w:t>
      </w:r>
      <w:r>
        <w:rPr>
          <w:bCs/>
          <w:color w:val="FF0000"/>
        </w:rPr>
        <w:t>3</w:t>
      </w:r>
      <w:r>
        <w:rPr>
          <w:bCs/>
          <w:color w:val="FF0000"/>
        </w:rPr>
        <w:t>）</w:t>
      </w:r>
      <w:r>
        <w:rPr>
          <w:bCs/>
          <w:color w:val="FF0000"/>
        </w:rPr>
        <w:t>[3]0</w:t>
      </w:r>
      <w:r>
        <w:rPr>
          <w:bCs/>
          <w:color w:val="FF0000"/>
        </w:rPr>
        <w:t>位置是纸杯不装物体，秤砣挂上时，杆秤平衡，以避免杆秤自身重力影响。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4</w:t>
      </w:r>
      <w:r>
        <w:rPr>
          <w:bCs/>
          <w:color w:val="FF0000"/>
        </w:rPr>
        <w:t>）</w:t>
      </w:r>
      <w:r>
        <w:rPr>
          <w:bCs/>
          <w:color w:val="FF0000"/>
        </w:rPr>
        <w:t>[4]</w:t>
      </w:r>
      <w:r>
        <w:rPr>
          <w:bCs/>
          <w:color w:val="FF0000"/>
        </w:rPr>
        <w:t>小科的方法测量次数多比较烦琐，小思的方法操作简单，测量</w:t>
      </w:r>
      <w:r>
        <w:rPr>
          <w:bCs/>
          <w:color w:val="FF0000"/>
        </w:rPr>
        <w:t>20</w:t>
      </w:r>
      <w:r>
        <w:rPr>
          <w:bCs/>
          <w:color w:val="FF0000"/>
        </w:rPr>
        <w:t>克物体再分成</w:t>
      </w:r>
      <w:r>
        <w:rPr>
          <w:bCs/>
          <w:color w:val="FF0000"/>
        </w:rPr>
        <w:t>20</w:t>
      </w:r>
      <w:r>
        <w:rPr>
          <w:bCs/>
          <w:color w:val="FF0000"/>
        </w:rPr>
        <w:t>等份还可以减小误差，所以小思的方法更合理。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hint="eastAsia"/>
          <w:b/>
          <w:bCs/>
          <w:color w:val="0000FF"/>
          <w:szCs w:val="21"/>
        </w:rPr>
        <w:t>13</w:t>
      </w:r>
      <w:r>
        <w:rPr>
          <w:rFonts w:hint="eastAsia"/>
          <w:b/>
          <w:bCs/>
          <w:color w:val="0000FF"/>
          <w:szCs w:val="21"/>
        </w:rPr>
        <w:t>、（</w:t>
      </w:r>
      <w:r>
        <w:rPr>
          <w:rFonts w:hint="eastAsia"/>
          <w:b/>
          <w:bCs/>
          <w:color w:val="0000FF"/>
          <w:szCs w:val="21"/>
        </w:rPr>
        <w:t>2021</w:t>
      </w:r>
      <w:r>
        <w:rPr>
          <w:rFonts w:hint="eastAsia"/>
          <w:b/>
          <w:bCs/>
          <w:color w:val="0000FF"/>
          <w:szCs w:val="21"/>
        </w:rPr>
        <w:t>·浙江湖州·</w:t>
      </w:r>
      <w:r>
        <w:rPr>
          <w:rFonts w:hint="eastAsia"/>
          <w:b/>
          <w:bCs/>
          <w:color w:val="0000FF"/>
          <w:szCs w:val="21"/>
        </w:rPr>
        <w:t>T12</w:t>
      </w:r>
      <w:r>
        <w:rPr>
          <w:rFonts w:hint="eastAsia"/>
          <w:b/>
          <w:bCs/>
          <w:color w:val="0000FF"/>
          <w:szCs w:val="21"/>
        </w:rPr>
        <w:t>）</w:t>
      </w:r>
      <w:r>
        <w:rPr>
          <w:rFonts w:ascii="宋体" w:eastAsia="宋体" w:hAnsi="宋体" w:cs="宋体"/>
          <w:bCs/>
        </w:rPr>
        <w:t>下列是某科学研究小组探究杠杆平衡条件的实验过程：（本实验均使用轻质杠杆）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实验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：在直杠杆水平平衡时（如图甲所示）进行实验记录多组数据得出：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Times New Roman" w:eastAsia="Times New Roman" w:hAnsi="Times New Roman" w:cs="Times New Roman"/>
          <w:bCs/>
        </w:rPr>
        <w:t>=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（注：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和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分别表示支点</w:t>
      </w:r>
      <w:r>
        <w:rPr>
          <w:rFonts w:ascii="Times New Roman" w:eastAsia="Times New Roman" w:hAnsi="Times New Roman" w:cs="Times New Roman"/>
          <w:bCs/>
          <w:i/>
        </w:rPr>
        <w:t>O</w:t>
      </w:r>
      <w:r>
        <w:rPr>
          <w:rFonts w:ascii="宋体" w:eastAsia="宋体" w:hAnsi="宋体" w:cs="宋体"/>
          <w:bCs/>
        </w:rPr>
        <w:t>到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和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的作用点的距离）。在直杠杆倾斜平衡时（如图乙所示）进行实验，也得到了同样的结论。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517A12A1" wp14:editId="5329932A">
            <wp:extent cx="3429000" cy="1152525"/>
            <wp:effectExtent l="0" t="0" r="0" b="9525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59121" name="图片 100012" descr="figure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该结论适用于所有平衡时的杠杆吗？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实验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：科学研究小组用一侧弯曲的杠杆进行如图丙所示的实验，移动钩码，改变钩码数量，记录数据如表，分析表格数据发现上述结论并不成立，但发现一个新的等量关系，即：（待填）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宋体" w:eastAsia="宋体" w:hAnsi="宋体" w:cs="宋体"/>
          <w:bCs/>
        </w:rPr>
        <w:t>和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宋体" w:eastAsia="宋体" w:hAnsi="宋体" w:cs="宋体"/>
          <w:bCs/>
        </w:rPr>
        <w:t>（支点到力的作用线的距离）这两个量在研究杠杆平衡条件时，哪个量才是有价值的呢？研究小组的同学观察到：支点到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的作用点的距离（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）与支点到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的作用线的距离（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）是相等的。研究小组的同学又进行了实验。</w:t>
      </w:r>
    </w:p>
    <w:tbl>
      <w:tblPr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80"/>
        <w:gridCol w:w="1380"/>
        <w:gridCol w:w="1380"/>
        <w:gridCol w:w="1380"/>
        <w:gridCol w:w="1380"/>
        <w:gridCol w:w="1380"/>
      </w:tblGrid>
      <w:tr w:rsidR="00190394" w:rsidTr="00B2276B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/>
                <w:bCs/>
              </w:rPr>
              <w:t>实验次数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F</w:t>
            </w:r>
            <w:r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/N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</w:rPr>
              <w:t>/cm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F</w:t>
            </w:r>
            <w:r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/N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/cm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l</w:t>
            </w:r>
            <w:r>
              <w:rPr>
                <w:rFonts w:ascii="Times New Roman" w:eastAsia="Times New Roman" w:hAnsi="Times New Roman" w:cs="Times New Roman"/>
                <w:bCs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/cm</w:t>
            </w:r>
          </w:p>
        </w:tc>
      </w:tr>
      <w:tr w:rsidR="00190394" w:rsidTr="00B2276B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10.0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21.3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20.1</w:t>
            </w:r>
          </w:p>
        </w:tc>
      </w:tr>
      <w:tr w:rsidR="00190394" w:rsidTr="00B2276B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20.0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31.7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29.8</w:t>
            </w:r>
          </w:p>
        </w:tc>
      </w:tr>
      <w:tr w:rsidR="00190394" w:rsidTr="00B2276B">
        <w:trPr>
          <w:trHeight w:val="330"/>
        </w:trPr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30.0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25.5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190394" w:rsidRDefault="00190394" w:rsidP="00B2276B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24.0</w:t>
            </w:r>
          </w:p>
        </w:tc>
      </w:tr>
    </w:tbl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lastRenderedPageBreak/>
        <w:drawing>
          <wp:inline distT="0" distB="0" distL="114300" distR="114300" wp14:anchorId="7CFF8294" wp14:editId="71415D2D">
            <wp:extent cx="1143000" cy="1343025"/>
            <wp:effectExtent l="0" t="0" r="0" b="9525"/>
            <wp:docPr id="6" name="图片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52561" name="图片 6" descr="figur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实验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：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Times New Roman" w:eastAsia="Times New Roman" w:hAnsi="Times New Roman" w:cs="Times New Roman"/>
          <w:bCs/>
        </w:rPr>
        <w:t>①</w:t>
      </w:r>
      <w:r>
        <w:rPr>
          <w:rFonts w:ascii="宋体" w:eastAsia="宋体" w:hAnsi="宋体" w:cs="宋体"/>
          <w:bCs/>
        </w:rPr>
        <w:t>移动钩码，使杠杆（待填）并使杠杆处于平衡状态；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Times New Roman" w:eastAsia="Times New Roman" w:hAnsi="Times New Roman" w:cs="Times New Roman"/>
          <w:bCs/>
        </w:rPr>
        <w:t>②</w:t>
      </w:r>
      <w:r>
        <w:rPr>
          <w:rFonts w:ascii="宋体" w:eastAsia="宋体" w:hAnsi="宋体" w:cs="宋体"/>
          <w:bCs/>
        </w:rPr>
        <w:t>记录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和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 xml:space="preserve">2 </w:t>
      </w:r>
      <w:r>
        <w:rPr>
          <w:rFonts w:ascii="宋体" w:eastAsia="宋体" w:hAnsi="宋体" w:cs="宋体"/>
          <w:bCs/>
        </w:rPr>
        <w:t>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Times New Roman" w:eastAsia="Times New Roman" w:hAnsi="Times New Roman" w:cs="Times New Roman"/>
          <w:bCs/>
        </w:rPr>
        <w:t>③</w:t>
      </w:r>
      <w:r>
        <w:rPr>
          <w:rFonts w:ascii="宋体" w:eastAsia="宋体" w:hAnsi="宋体" w:cs="宋体"/>
          <w:bCs/>
        </w:rPr>
        <w:t>改变钩码数量，移动钩码，记录杠杆处于平衡时的多组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宋体" w:eastAsia="宋体" w:hAnsi="宋体" w:cs="宋体"/>
          <w:bCs/>
        </w:rPr>
        <w:t>和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s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、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宋体" w:eastAsia="宋体" w:hAnsi="宋体" w:cs="宋体"/>
          <w:bCs/>
        </w:rPr>
        <w:t>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Times New Roman" w:eastAsia="Times New Roman" w:hAnsi="Times New Roman" w:cs="Times New Roman"/>
          <w:bCs/>
        </w:rPr>
        <w:t>④</w:t>
      </w:r>
      <w:r>
        <w:rPr>
          <w:rFonts w:ascii="宋体" w:eastAsia="宋体" w:hAnsi="宋体" w:cs="宋体"/>
          <w:bCs/>
        </w:rPr>
        <w:t>分析实验数据，得出弯杠杆的平衡条件。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最后，通过科学思维，得出所有杠杆的平衡条件都是：</w:t>
      </w:r>
      <w:r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>1</w:t>
      </w:r>
      <w:r>
        <w:rPr>
          <w:rFonts w:ascii="Times New Roman" w:eastAsia="Times New Roman" w:hAnsi="Times New Roman" w:cs="Times New Roman"/>
          <w:bCs/>
        </w:rPr>
        <w:t>=</w:t>
      </w:r>
      <w:r>
        <w:rPr>
          <w:rFonts w:ascii="Times New Roman" w:eastAsia="Times New Roman" w:hAnsi="Times New Roman" w:cs="Times New Roman"/>
          <w:bCs/>
          <w:i/>
        </w:rPr>
        <w:t>F</w:t>
      </w:r>
      <w:r>
        <w:rPr>
          <w:rFonts w:ascii="Times New Roman" w:eastAsia="Times New Roman" w:hAnsi="Times New Roman" w:cs="Times New Roman"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i/>
        </w:rPr>
        <w:t>l</w:t>
      </w:r>
      <w:r>
        <w:rPr>
          <w:rFonts w:ascii="Times New Roman" w:eastAsia="Times New Roman" w:hAnsi="Times New Roman" w:cs="Times New Roman"/>
          <w:bCs/>
          <w:vertAlign w:val="subscript"/>
        </w:rPr>
        <w:t>2.</w:t>
      </w:r>
      <w:r>
        <w:rPr>
          <w:rFonts w:ascii="宋体" w:eastAsia="宋体" w:hAnsi="宋体" w:cs="宋体"/>
          <w:bCs/>
        </w:rPr>
        <w:t>杠杆的平衡条件可用于解释许多杠杆应用，如用图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方式提升物体比用图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方式省力，就可用杠杆的平衡条件作出合理解释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请回答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）在研究一侧弯曲的杠杆时，发现的一个新的等量关系是</w:t>
      </w:r>
      <w:r>
        <w:rPr>
          <w:bCs/>
        </w:rPr>
        <w:t>__________</w:t>
      </w:r>
      <w:r>
        <w:rPr>
          <w:rFonts w:ascii="宋体" w:eastAsia="宋体" w:hAnsi="宋体" w:cs="宋体"/>
          <w:bCs/>
        </w:rPr>
        <w:t>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）将实验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中的①填写完整。</w:t>
      </w:r>
      <w:r>
        <w:rPr>
          <w:bCs/>
        </w:rPr>
        <w:t>___________</w:t>
      </w:r>
      <w:r>
        <w:rPr>
          <w:rFonts w:ascii="宋体" w:eastAsia="宋体" w:hAnsi="宋体" w:cs="宋体"/>
          <w:bCs/>
        </w:rPr>
        <w:t>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3</w:t>
      </w:r>
      <w:r>
        <w:rPr>
          <w:rFonts w:ascii="宋体" w:eastAsia="宋体" w:hAnsi="宋体" w:cs="宋体"/>
          <w:bCs/>
        </w:rPr>
        <w:t>）“支点到力的作用线的距离”在科学上被称为</w:t>
      </w:r>
      <w:r>
        <w:rPr>
          <w:bCs/>
        </w:rPr>
        <w:t>_______</w:t>
      </w:r>
      <w:r>
        <w:rPr>
          <w:rFonts w:ascii="宋体" w:eastAsia="宋体" w:hAnsi="宋体" w:cs="宋体"/>
          <w:bCs/>
        </w:rPr>
        <w:t>通过探究杠杆平衡条件的实验，使我们深深认识到建立这一科学量的价值；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eastAsia="宋体" w:hAnsi="宋体" w:cs="宋体"/>
          <w:bCs/>
        </w:rPr>
        <w:t>（</w:t>
      </w:r>
      <w:r>
        <w:rPr>
          <w:rFonts w:ascii="Times New Roman" w:eastAsia="Times New Roman" w:hAnsi="Times New Roman" w:cs="Times New Roman"/>
          <w:bCs/>
        </w:rPr>
        <w:t>4</w:t>
      </w:r>
      <w:r>
        <w:rPr>
          <w:rFonts w:ascii="宋体" w:eastAsia="宋体" w:hAnsi="宋体" w:cs="宋体"/>
          <w:bCs/>
        </w:rPr>
        <w:t>）用图</w:t>
      </w:r>
      <w:r>
        <w:rPr>
          <w:rFonts w:ascii="Times New Roman" w:eastAsia="Times New Roman" w:hAnsi="Times New Roman" w:cs="Times New Roman"/>
          <w:bCs/>
        </w:rPr>
        <w:t>1</w:t>
      </w:r>
      <w:r>
        <w:rPr>
          <w:rFonts w:ascii="宋体" w:eastAsia="宋体" w:hAnsi="宋体" w:cs="宋体"/>
          <w:bCs/>
        </w:rPr>
        <w:t>方式提升物体比用图</w:t>
      </w:r>
      <w:r>
        <w:rPr>
          <w:rFonts w:ascii="Times New Roman" w:eastAsia="Times New Roman" w:hAnsi="Times New Roman" w:cs="Times New Roman"/>
          <w:bCs/>
        </w:rPr>
        <w:t>2</w:t>
      </w:r>
      <w:r>
        <w:rPr>
          <w:rFonts w:ascii="宋体" w:eastAsia="宋体" w:hAnsi="宋体" w:cs="宋体"/>
          <w:bCs/>
        </w:rPr>
        <w:t>方式省力的原因是</w:t>
      </w:r>
      <w:r>
        <w:rPr>
          <w:bCs/>
        </w:rPr>
        <w:t>___________</w:t>
      </w:r>
      <w:r>
        <w:rPr>
          <w:rFonts w:ascii="宋体" w:eastAsia="宋体" w:hAnsi="宋体" w:cs="宋体"/>
          <w:bCs/>
        </w:rPr>
        <w:t>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object w:dxaOrig="1020" w:dyaOrig="360">
          <v:shape id="_x0000_i1043" type="#_x0000_t75" alt="eqId7c4b3c58c24d4d46b69bbb5d7f2b48cd" style="width:51pt;height:18pt" o:ole="">
            <v:imagedata r:id="rId65" o:title="eqId7c4b3c58c24d4d46b69bbb5d7f2b48cd"/>
          </v:shape>
          <o:OLEObject Type="Embed" ProgID="Equation.DSMT4" ShapeID="_x0000_i1043" DrawAspect="Content" ObjectID="_1689947521" r:id="rId66"/>
        </w:objec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倾斜或转动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力臂</w:t>
      </w:r>
      <w:r>
        <w:rPr>
          <w:bCs/>
          <w:color w:val="FF0000"/>
        </w:rPr>
        <w:t xml:space="preserve">    </w:t>
      </w:r>
      <w:r>
        <w:rPr>
          <w:rFonts w:ascii="宋体" w:eastAsia="宋体" w:hAnsi="宋体" w:cs="宋体"/>
          <w:bCs/>
          <w:color w:val="FF0000"/>
        </w:rPr>
        <w:t>图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1 </w:t>
      </w:r>
      <w:r>
        <w:rPr>
          <w:rFonts w:ascii="宋体" w:eastAsia="宋体" w:hAnsi="宋体" w:cs="宋体"/>
          <w:bCs/>
          <w:color w:val="FF0000"/>
        </w:rPr>
        <w:t>的动力臂大于阻力臂，图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的动力臂等于阻力臂</w:t>
      </w:r>
      <w:r>
        <w:rPr>
          <w:bCs/>
          <w:color w:val="FF0000"/>
        </w:rPr>
        <w:t xml:space="preserve">   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分析表格中的数据，可以得到一个等量关系：</w:t>
      </w:r>
      <w:r>
        <w:rPr>
          <w:bCs/>
          <w:color w:val="FF0000"/>
        </w:rPr>
        <w:object w:dxaOrig="1020" w:dyaOrig="360">
          <v:shape id="_x0000_i1044" type="#_x0000_t75" alt="eqId7c4b3c58c24d4d46b69bbb5d7f2b48cd" style="width:51pt;height:18pt" o:ole="">
            <v:imagedata r:id="rId65" o:title="eqId7c4b3c58c24d4d46b69bbb5d7f2b48cd"/>
          </v:shape>
          <o:OLEObject Type="Embed" ProgID="Equation.DSMT4" ShapeID="_x0000_i1044" DrawAspect="Content" ObjectID="_1689947522" r:id="rId67"/>
        </w:object>
      </w:r>
      <w:r>
        <w:rPr>
          <w:rFonts w:ascii="宋体" w:eastAsia="宋体" w:hAnsi="宋体" w:cs="宋体"/>
          <w:bCs/>
          <w:color w:val="FF0000"/>
        </w:rPr>
        <w:t>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实验探究已经研究了杠杆在水平方向平衡的状态，现在应该移动钩码，使杠杆倾斜</w:t>
      </w:r>
      <w:r>
        <w:rPr>
          <w:rFonts w:ascii="宋体" w:eastAsia="宋体" w:hAnsi="宋体" w:cs="宋体"/>
          <w:bCs/>
          <w:color w:val="FF0000"/>
        </w:rPr>
        <w:lastRenderedPageBreak/>
        <w:t>或转动并使杠杆处于平衡状态，使支点到力的作用点的距离，不等于支点到力的作用线的距离，此时再于去研究原来的等式是否合理。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3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[3]</w:t>
      </w:r>
      <w:r>
        <w:rPr>
          <w:rFonts w:ascii="宋体" w:eastAsia="宋体" w:hAnsi="宋体" w:cs="宋体"/>
          <w:bCs/>
          <w:color w:val="FF0000"/>
        </w:rPr>
        <w:t>“支点到力的作用线的距离”在科学上被称为力臂。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（</w:t>
      </w:r>
      <w:r>
        <w:rPr>
          <w:rFonts w:ascii="Times New Roman" w:eastAsia="Times New Roman" w:hAnsi="Times New Roman" w:cs="Times New Roman"/>
          <w:bCs/>
          <w:color w:val="FF0000"/>
        </w:rPr>
        <w:t>4</w:t>
      </w:r>
      <w:r>
        <w:rPr>
          <w:rFonts w:ascii="宋体" w:eastAsia="宋体" w:hAnsi="宋体" w:cs="宋体"/>
          <w:bCs/>
          <w:color w:val="FF0000"/>
        </w:rPr>
        <w:t>）</w:t>
      </w:r>
      <w:r>
        <w:rPr>
          <w:rFonts w:ascii="Times New Roman" w:eastAsia="Times New Roman" w:hAnsi="Times New Roman" w:cs="Times New Roman"/>
          <w:bCs/>
          <w:color w:val="FF0000"/>
        </w:rPr>
        <w:t>[4]</w:t>
      </w:r>
      <w:r>
        <w:rPr>
          <w:rFonts w:ascii="宋体" w:eastAsia="宋体" w:hAnsi="宋体" w:cs="宋体"/>
          <w:bCs/>
          <w:color w:val="FF0000"/>
        </w:rPr>
        <w:t>用图</w:t>
      </w:r>
      <w:r>
        <w:rPr>
          <w:rFonts w:ascii="Times New Roman" w:eastAsia="Times New Roman" w:hAnsi="Times New Roman" w:cs="Times New Roman"/>
          <w:bCs/>
          <w:color w:val="FF0000"/>
        </w:rPr>
        <w:t>1</w:t>
      </w:r>
      <w:r>
        <w:rPr>
          <w:rFonts w:ascii="宋体" w:eastAsia="宋体" w:hAnsi="宋体" w:cs="宋体"/>
          <w:bCs/>
          <w:color w:val="FF0000"/>
        </w:rPr>
        <w:t>方式提升物体比用图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方式省力的原因是：图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1 </w:t>
      </w:r>
      <w:r>
        <w:rPr>
          <w:rFonts w:ascii="宋体" w:eastAsia="宋体" w:hAnsi="宋体" w:cs="宋体"/>
          <w:bCs/>
          <w:color w:val="FF0000"/>
        </w:rPr>
        <w:t>动滑轮的动力臂大于阻力臂，图</w:t>
      </w:r>
      <w:r>
        <w:rPr>
          <w:rFonts w:ascii="Times New Roman" w:eastAsia="Times New Roman" w:hAnsi="Times New Roman" w:cs="Times New Roman"/>
          <w:bCs/>
          <w:color w:val="FF0000"/>
        </w:rPr>
        <w:t>2</w:t>
      </w:r>
      <w:r>
        <w:rPr>
          <w:rFonts w:ascii="宋体" w:eastAsia="宋体" w:hAnsi="宋体" w:cs="宋体"/>
          <w:bCs/>
          <w:color w:val="FF0000"/>
        </w:rPr>
        <w:t>定滑轮的动力臂等于阻力臂。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 </w:t>
      </w:r>
      <w:r>
        <w:rPr>
          <w:rFonts w:hint="eastAsia"/>
          <w:color w:val="000000"/>
        </w:rPr>
        <w:t>14</w:t>
      </w:r>
      <w:r>
        <w:rPr>
          <w:rFonts w:hint="eastAsia"/>
          <w:color w:val="000000"/>
        </w:rPr>
        <w:t>、</w:t>
      </w:r>
      <w:r>
        <w:rPr>
          <w:rFonts w:ascii="宋体" w:hAnsi="宋体" w:hint="eastAsia"/>
          <w:b/>
          <w:color w:val="0000FF"/>
          <w:szCs w:val="21"/>
        </w:rPr>
        <w:t>（2021·安徽）</w:t>
      </w:r>
      <w:r>
        <w:rPr>
          <w:rFonts w:ascii="宋体" w:eastAsia="宋体" w:hAnsi="宋体" w:cs="宋体"/>
          <w:color w:val="000000"/>
        </w:rPr>
        <w:t>如图，用滑轮组将一重物竖直向上匀速提升</w:t>
      </w:r>
      <w:r>
        <w:rPr>
          <w:rFonts w:ascii="Times New Roman" w:eastAsia="Times New Roman" w:hAnsi="Times New Roman" w:cs="Times New Roman"/>
          <w:color w:val="000000"/>
        </w:rPr>
        <w:t>2m</w:t>
      </w:r>
      <w:r>
        <w:rPr>
          <w:rFonts w:ascii="宋体" w:eastAsia="宋体" w:hAnsi="宋体" w:cs="宋体"/>
          <w:color w:val="000000"/>
        </w:rPr>
        <w:t>，所用拉力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</w:rPr>
        <w:t>=100N</w:t>
      </w:r>
      <w:r>
        <w:rPr>
          <w:rFonts w:ascii="宋体" w:eastAsia="宋体" w:hAnsi="宋体" w:cs="宋体"/>
          <w:color w:val="000000"/>
        </w:rPr>
        <w:t>，若该过程中滑轮组的机械效率为</w:t>
      </w:r>
      <w:r>
        <w:rPr>
          <w:rFonts w:ascii="Times New Roman" w:eastAsia="Times New Roman" w:hAnsi="Times New Roman" w:cs="Times New Roman"/>
          <w:color w:val="000000"/>
        </w:rPr>
        <w:t>80%</w:t>
      </w:r>
      <w:r>
        <w:rPr>
          <w:rFonts w:ascii="宋体" w:eastAsia="宋体" w:hAnsi="宋体" w:cs="宋体"/>
          <w:color w:val="000000"/>
        </w:rPr>
        <w:t>，则滑轮组对重物做的有用功为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J</w:t>
      </w:r>
      <w:r>
        <w:rPr>
          <w:rFonts w:ascii="宋体" w:eastAsia="宋体" w:hAnsi="宋体" w:cs="宋体"/>
          <w:color w:val="000000"/>
        </w:rPr>
        <w:t>。</w:t>
      </w:r>
    </w:p>
    <w:p w:rsidR="00190394" w:rsidRDefault="00190394" w:rsidP="0019039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73A07976" wp14:editId="6E609648">
            <wp:extent cx="641350" cy="1276350"/>
            <wp:effectExtent l="0" t="0" r="6350" b="0"/>
            <wp:docPr id="8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77208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color w:val="FF0000"/>
        </w:rPr>
        <w:t>【答案】</w:t>
      </w:r>
      <w:r>
        <w:rPr>
          <w:rFonts w:ascii="Times New Roman" w:eastAsia="Times New Roman" w:hAnsi="Times New Roman" w:cs="Times New Roman"/>
          <w:color w:val="FF0000"/>
        </w:rPr>
        <w:t>320</w:t>
      </w:r>
    </w:p>
    <w:p w:rsidR="00190394" w:rsidRDefault="00190394" w:rsidP="00190394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:rsidR="00190394" w:rsidRDefault="00190394" w:rsidP="00190394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滑轮组的动滑轮绕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段绳，绳子自由端移动的距离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color w:val="FF0000"/>
        </w:rPr>
        <w:t>=2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rFonts w:ascii="Times New Roman" w:eastAsia="Times New Roman" w:hAnsi="Times New Roman" w:cs="Times New Roman"/>
          <w:color w:val="FF0000"/>
        </w:rPr>
        <w:t>=2×2m=4m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总功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W</w:t>
      </w:r>
      <w:r>
        <w:rPr>
          <w:rFonts w:ascii="宋体" w:eastAsia="宋体" w:hAnsi="宋体" w:cs="宋体"/>
          <w:color w:val="FF0000"/>
          <w:vertAlign w:val="subscript"/>
        </w:rPr>
        <w:t>总</w:t>
      </w:r>
      <w:r>
        <w:rPr>
          <w:rFonts w:ascii="Times New Roman" w:eastAsia="Times New Roman" w:hAnsi="Times New Roman" w:cs="Times New Roman"/>
          <w:color w:val="FF0000"/>
        </w:rPr>
        <w:t>=</w:t>
      </w:r>
      <w:proofErr w:type="spellStart"/>
      <w:r>
        <w:rPr>
          <w:rFonts w:ascii="Times New Roman" w:eastAsia="Times New Roman" w:hAnsi="Times New Roman" w:cs="Times New Roman"/>
          <w:i/>
          <w:color w:val="FF0000"/>
        </w:rPr>
        <w:t>Fs</w:t>
      </w:r>
      <w:proofErr w:type="spellEnd"/>
      <w:r>
        <w:rPr>
          <w:rFonts w:ascii="Times New Roman" w:eastAsia="Times New Roman" w:hAnsi="Times New Roman" w:cs="Times New Roman"/>
          <w:color w:val="FF0000"/>
        </w:rPr>
        <w:t>=100N×4m=400J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对重物做的有用功为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W</w:t>
      </w:r>
      <w:r>
        <w:rPr>
          <w:rFonts w:ascii="宋体" w:eastAsia="宋体" w:hAnsi="宋体" w:cs="宋体"/>
          <w:color w:val="FF0000"/>
          <w:vertAlign w:val="subscript"/>
        </w:rPr>
        <w:t>有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W</w:t>
      </w:r>
      <w:r>
        <w:rPr>
          <w:rFonts w:ascii="宋体" w:eastAsia="宋体" w:hAnsi="宋体" w:cs="宋体"/>
          <w:color w:val="FF0000"/>
          <w:vertAlign w:val="subscript"/>
        </w:rPr>
        <w:t>总</w:t>
      </w:r>
      <w:r>
        <w:rPr>
          <w:rFonts w:ascii="Times New Roman" w:eastAsia="Times New Roman" w:hAnsi="Times New Roman" w:cs="Times New Roman"/>
          <w:i/>
          <w:color w:val="FF0000"/>
        </w:rPr>
        <w:t>η</w:t>
      </w:r>
      <w:r>
        <w:rPr>
          <w:rFonts w:ascii="Times New Roman" w:eastAsia="Times New Roman" w:hAnsi="Times New Roman" w:cs="Times New Roman"/>
          <w:color w:val="FF0000"/>
        </w:rPr>
        <w:t>=400J×80%=320J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hAnsi="宋体" w:hint="eastAsia"/>
          <w:b/>
          <w:color w:val="0000FF"/>
          <w:szCs w:val="21"/>
        </w:rPr>
        <w:t>15、（2021·安徽）</w:t>
      </w:r>
      <w:r>
        <w:rPr>
          <w:rFonts w:ascii="宋体" w:eastAsia="宋体" w:hAnsi="宋体" w:cs="宋体"/>
          <w:color w:val="000000"/>
        </w:rPr>
        <w:t>研究物理问题时，常需要突出研究对象的主要因素，忽略次要因素，将其简化为物理模型。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）如图甲，一质量分布均匀的杠杆，忽略厚度和宽度，长度不可忽略，用细线将它从中点悬起，能在水平位置平衡。将它绕悬点在坚直面内缓慢转过一定角度后（如图乙）释放，</w:t>
      </w:r>
      <w:r>
        <w:rPr>
          <w:rFonts w:ascii="宋体" w:eastAsia="宋体" w:hAnsi="宋体" w:cs="宋体"/>
          <w:color w:val="000000"/>
        </w:rPr>
        <w:lastRenderedPageBreak/>
        <w:t>为研究其能否平衡，可将它看成等长的两部分，请在图乙中画出这两部分各自所受重力的示意图和力臂，并用杠杆平衡条件证明杠杆在该位置仍能平衡；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）如图丙，一质量分布均匀的长方形木板，忽略厚度，长度和宽度不可忽略，用细线将它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边的中点悬起，能在水平位置平衡。将它绕悬点在坚直面内缓慢转过一定角度后（如图丁）释放，木板在该位置能否平衡？写出你的判断依据。</w:t>
      </w:r>
    </w:p>
    <w:p w:rsidR="00190394" w:rsidRDefault="00190394" w:rsidP="001903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114300" distR="114300" wp14:anchorId="0A723016" wp14:editId="59AB6D12">
            <wp:extent cx="4505960" cy="1162050"/>
            <wp:effectExtent l="0" t="0" r="8890" b="0"/>
            <wp:docPr id="10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85341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190394" w:rsidRDefault="00190394" w:rsidP="00190394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color w:val="FF0000"/>
        </w:rPr>
        <w:t>【答案】</w:t>
      </w:r>
      <w:r>
        <w:rPr>
          <w:rFonts w:ascii="宋体" w:eastAsia="宋体" w:hAnsi="宋体" w:cs="宋体"/>
          <w:color w:val="FF0000"/>
        </w:rPr>
        <w:t>（1）</w:t>
      </w:r>
      <w:r>
        <w:rPr>
          <w:noProof/>
          <w:color w:val="FF0000"/>
        </w:rPr>
        <w:drawing>
          <wp:inline distT="0" distB="0" distL="114300" distR="114300" wp14:anchorId="20842468" wp14:editId="08756D98">
            <wp:extent cx="1724660" cy="1463040"/>
            <wp:effectExtent l="0" t="0" r="8890" b="3810"/>
            <wp:docPr id="11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00023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FF0000"/>
        </w:rPr>
        <w:t>；见解析；（2）不能平衡；答案见解析</w:t>
      </w:r>
    </w:p>
    <w:p w:rsidR="00190394" w:rsidRDefault="00190394" w:rsidP="00190394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 w:rsidR="00190394" w:rsidRDefault="00190394" w:rsidP="00190394">
      <w:pPr>
        <w:spacing w:line="360" w:lineRule="auto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（1）设杠杆的中点为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rFonts w:ascii="宋体" w:eastAsia="宋体" w:hAnsi="宋体" w:cs="宋体"/>
          <w:color w:val="FF0000"/>
        </w:rPr>
        <w:t>，杠杆与水平方向的夹角为</w:t>
      </w:r>
      <w:r>
        <w:rPr>
          <w:rFonts w:ascii="Times New Roman" w:eastAsia="Times New Roman" w:hAnsi="Times New Roman" w:cs="Times New Roman"/>
          <w:i/>
          <w:color w:val="FF0000"/>
        </w:rPr>
        <w:t>θ</w:t>
      </w:r>
      <w:r>
        <w:rPr>
          <w:rFonts w:ascii="宋体" w:eastAsia="宋体" w:hAnsi="宋体" w:cs="宋体"/>
          <w:color w:val="FF0000"/>
        </w:rPr>
        <w:t>，由于杠杆质量分布均匀，且左右两部分等长，因此杠杆左右两部分重力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宋体" w:eastAsia="宋体" w:hAnsi="宋体" w:cs="宋体"/>
          <w:color w:val="FF0000"/>
        </w:rPr>
        <w:t>，重心分别在两部分的中点处，分别设为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宋体" w:eastAsia="宋体" w:hAnsi="宋体" w:cs="宋体"/>
          <w:color w:val="FF0000"/>
        </w:rPr>
        <w:t>和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宋体" w:eastAsia="宋体" w:hAnsi="宋体" w:cs="宋体"/>
          <w:color w:val="FF0000"/>
        </w:rPr>
        <w:t>，则易知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宋体" w:eastAsia="宋体" w:hAnsi="宋体" w:cs="宋体"/>
          <w:color w:val="FF0000"/>
        </w:rPr>
        <w:t>，左右两部分重力的力臂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color w:val="FF0000"/>
        </w:rPr>
        <w:object w:dxaOrig="180" w:dyaOrig="195">
          <v:shape id="_x0000_i1045" type="#_x0000_t75" alt="学科网(www.zxxk.com)--教育资源门户，提供试卷、教案、课件、论文、素材以及各类教学资源下载，还有大量而丰富的教学相关资讯！" style="width:9pt;height:9.75pt" o:ole="">
            <v:imagedata r:id="rId71" o:title="eqId125def3606544bc58ccdd097b4c3556a"/>
          </v:shape>
          <o:OLEObject Type="Embed" ProgID="Equation.DSMT4" ShapeID="_x0000_i1045" DrawAspect="Content" ObjectID="_1689947523" r:id="rId72"/>
        </w:object>
      </w:r>
      <w:proofErr w:type="spellStart"/>
      <w:r>
        <w:rPr>
          <w:rFonts w:ascii="Times New Roman" w:eastAsia="Times New Roman" w:hAnsi="Times New Roman" w:cs="Times New Roman"/>
          <w:color w:val="FF0000"/>
        </w:rPr>
        <w:t>cos</w:t>
      </w:r>
      <w:proofErr w:type="spellEnd"/>
      <w:r>
        <w:rPr>
          <w:color w:val="FF0000"/>
        </w:rPr>
        <w:object w:dxaOrig="194" w:dyaOrig="291">
          <v:shape id="_x0000_i1046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73" o:title="eqId6c9518e43fd5459798a30cfc10026e3c"/>
          </v:shape>
          <o:OLEObject Type="Embed" ProgID="Equation.DSMT4" ShapeID="_x0000_i1046" DrawAspect="Content" ObjectID="_1689947524" r:id="rId74"/>
        </w:object>
      </w:r>
      <w:r>
        <w:rPr>
          <w:rFonts w:ascii="宋体" w:eastAsia="宋体" w:hAnsi="宋体" w:cs="宋体"/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OO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color w:val="FF0000"/>
        </w:rPr>
        <w:object w:dxaOrig="180" w:dyaOrig="195">
          <v:shape id="_x0000_i1047" type="#_x0000_t75" alt="学科网(www.zxxk.com)--教育资源门户，提供试卷、教案、课件、论文、素材以及各类教学资源下载，还有大量而丰富的教学相关资讯！" style="width:9pt;height:9.75pt" o:ole="">
            <v:imagedata r:id="rId71" o:title="eqId125def3606544bc58ccdd097b4c3556a"/>
          </v:shape>
          <o:OLEObject Type="Embed" ProgID="Equation.DSMT4" ShapeID="_x0000_i1047" DrawAspect="Content" ObjectID="_1689947525" r:id="rId75"/>
        </w:object>
      </w:r>
      <w:proofErr w:type="spellStart"/>
      <w:r>
        <w:rPr>
          <w:rFonts w:ascii="Times New Roman" w:eastAsia="Times New Roman" w:hAnsi="Times New Roman" w:cs="Times New Roman"/>
          <w:color w:val="FF0000"/>
        </w:rPr>
        <w:t>cos</w:t>
      </w:r>
      <w:proofErr w:type="spellEnd"/>
      <w:r>
        <w:rPr>
          <w:color w:val="FF0000"/>
        </w:rPr>
        <w:object w:dxaOrig="194" w:dyaOrig="291">
          <v:shape id="_x0000_i1048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73" o:title="eqId6c9518e43fd5459798a30cfc10026e3c"/>
          </v:shape>
          <o:OLEObject Type="Embed" ProgID="Equation.DSMT4" ShapeID="_x0000_i1048" DrawAspect="Content" ObjectID="_1689947526" r:id="rId76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因此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因此有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color w:val="FF0000"/>
        </w:rPr>
        <w:object w:dxaOrig="180" w:dyaOrig="195">
          <v:shape id="_x0000_i1049" type="#_x0000_t75" alt="学科网(www.zxxk.com)--教育资源门户，提供试卷、教案、课件、论文、素材以及各类教学资源下载，还有大量而丰富的教学相关资讯！" style="width:9pt;height:9.75pt" o:ole="">
            <v:imagedata r:id="rId71" o:title="eqId125def3606544bc58ccdd097b4c3556a"/>
          </v:shape>
          <o:OLEObject Type="Embed" ProgID="Equation.DSMT4" ShapeID="_x0000_i1049" DrawAspect="Content" ObjectID="_1689947527" r:id="rId77"/>
        </w:objec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  <w:r>
        <w:rPr>
          <w:color w:val="FF0000"/>
        </w:rPr>
        <w:object w:dxaOrig="180" w:dyaOrig="195">
          <v:shape id="_x0000_i1050" type="#_x0000_t75" alt="学科网(www.zxxk.com)--教育资源门户，提供试卷、教案、课件、论文、素材以及各类教学资源下载，还有大量而丰富的教学相关资讯！" style="width:9pt;height:9.75pt" o:ole="">
            <v:imagedata r:id="rId71" o:title="eqId125def3606544bc58ccdd097b4c3556a"/>
          </v:shape>
          <o:OLEObject Type="Embed" ProgID="Equation.DSMT4" ShapeID="_x0000_i1050" DrawAspect="Content" ObjectID="_1689947528" r:id="rId78"/>
        </w:objec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color w:val="FF0000"/>
          <w:vertAlign w:val="subscript"/>
        </w:rPr>
        <w:t>2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lastRenderedPageBreak/>
        <w:t>满足杠杆平衡条件，因此杠杆在该位置仍能平衡。</w:t>
      </w:r>
    </w:p>
    <w:p w:rsidR="00190394" w:rsidRDefault="00190394" w:rsidP="00190394">
      <w:pPr>
        <w:spacing w:line="360" w:lineRule="auto"/>
        <w:jc w:val="left"/>
        <w:textAlignment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1BFA2275" wp14:editId="6608ABDB">
            <wp:extent cx="2657475" cy="2076450"/>
            <wp:effectExtent l="0" t="0" r="9525" b="0"/>
            <wp:docPr id="9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97053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color w:val="FF0000"/>
        </w:rPr>
      </w:pPr>
      <w:r>
        <w:rPr>
          <w:rFonts w:ascii="宋体" w:eastAsia="宋体" w:hAnsi="宋体" w:cs="宋体"/>
          <w:color w:val="FF0000"/>
        </w:rPr>
        <w:t>（</w:t>
      </w:r>
      <w:r>
        <w:rPr>
          <w:rFonts w:ascii="Times New Roman" w:eastAsia="Times New Roman" w:hAnsi="Times New Roman" w:cs="Times New Roman"/>
          <w:color w:val="FF0000"/>
        </w:rPr>
        <w:t>2</w:t>
      </w:r>
      <w:r>
        <w:rPr>
          <w:rFonts w:ascii="宋体" w:eastAsia="宋体" w:hAnsi="宋体" w:cs="宋体"/>
          <w:color w:val="FF0000"/>
        </w:rPr>
        <w:t>）不能平衡，转过一定角度释放的瞬间，木板只受重力和细线的拉力的作用，重力的方向竖直向下，拉力的方向竖直向上；此时木板的重心不在悬点的正下方，重力和细线的拉力不在一条直线上，不是一对平衡力，木板受力不平衡，因此不能平衡。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</w:rPr>
      </w:pPr>
      <w:r>
        <w:rPr>
          <w:rFonts w:ascii="宋体" w:hAnsi="宋体" w:hint="eastAsia"/>
          <w:b/>
          <w:color w:val="0000FF"/>
          <w:szCs w:val="21"/>
        </w:rPr>
        <w:t>16、（2021·重庆市A卷·T13）</w:t>
      </w:r>
      <w:r>
        <w:rPr>
          <w:rFonts w:ascii="宋体" w:eastAsia="宋体" w:hAnsi="宋体" w:cs="宋体"/>
          <w:bCs/>
        </w:rPr>
        <w:t>如图所示，</w:t>
      </w:r>
      <w:r>
        <w:rPr>
          <w:rFonts w:ascii="Times New Roman" w:eastAsia="Times New Roman" w:hAnsi="Times New Roman" w:cs="Times New Roman"/>
          <w:bCs/>
          <w:i/>
        </w:rPr>
        <w:t>ABC</w:t>
      </w:r>
      <w:r>
        <w:rPr>
          <w:rFonts w:ascii="宋体" w:eastAsia="宋体" w:hAnsi="宋体" w:cs="宋体"/>
          <w:bCs/>
        </w:rPr>
        <w:t>是以</w:t>
      </w:r>
      <w:r>
        <w:rPr>
          <w:rFonts w:ascii="Times New Roman" w:eastAsia="Times New Roman" w:hAnsi="Times New Roman" w:cs="Times New Roman"/>
          <w:bCs/>
          <w:i/>
        </w:rPr>
        <w:t>O</w:t>
      </w:r>
      <w:r>
        <w:rPr>
          <w:rFonts w:ascii="宋体" w:eastAsia="宋体" w:hAnsi="宋体" w:cs="宋体"/>
          <w:bCs/>
        </w:rPr>
        <w:t>为支点的轻质杠杆</w:t>
      </w:r>
      <w:r>
        <w:rPr>
          <w:rFonts w:ascii="Times New Roman" w:eastAsia="Times New Roman" w:hAnsi="Times New Roman" w:cs="Times New Roman"/>
          <w:bCs/>
          <w:i/>
        </w:rPr>
        <w:t>AB</w:t>
      </w:r>
      <w:r>
        <w:rPr>
          <w:rFonts w:ascii="Times New Roman" w:eastAsia="Times New Roman" w:hAnsi="Times New Roman" w:cs="Times New Roman"/>
          <w:bCs/>
        </w:rPr>
        <w:t>=40cm</w:t>
      </w:r>
      <w:r>
        <w:rPr>
          <w:rFonts w:ascii="宋体" w:eastAsia="宋体" w:hAnsi="宋体" w:cs="宋体"/>
          <w:bCs/>
        </w:rPr>
        <w:t>，</w:t>
      </w:r>
      <w:r>
        <w:rPr>
          <w:rFonts w:ascii="Times New Roman" w:eastAsia="Times New Roman" w:hAnsi="Times New Roman" w:cs="Times New Roman"/>
          <w:bCs/>
          <w:i/>
        </w:rPr>
        <w:t>OB</w:t>
      </w:r>
      <w:r>
        <w:rPr>
          <w:rFonts w:ascii="Times New Roman" w:eastAsia="Times New Roman" w:hAnsi="Times New Roman" w:cs="Times New Roman"/>
          <w:bCs/>
        </w:rPr>
        <w:t>=30cm</w:t>
      </w:r>
      <w:r>
        <w:rPr>
          <w:rFonts w:ascii="宋体" w:eastAsia="宋体" w:hAnsi="宋体" w:cs="宋体"/>
          <w:bCs/>
        </w:rPr>
        <w:t>，</w:t>
      </w:r>
      <w:r>
        <w:rPr>
          <w:rFonts w:ascii="Times New Roman" w:eastAsia="Times New Roman" w:hAnsi="Times New Roman" w:cs="Times New Roman"/>
          <w:bCs/>
          <w:i/>
        </w:rPr>
        <w:t>OC</w:t>
      </w:r>
      <w:r>
        <w:rPr>
          <w:rFonts w:ascii="Times New Roman" w:eastAsia="Times New Roman" w:hAnsi="Times New Roman" w:cs="Times New Roman"/>
          <w:bCs/>
        </w:rPr>
        <w:t>=60cm</w:t>
      </w:r>
      <w:r>
        <w:rPr>
          <w:rFonts w:ascii="宋体" w:eastAsia="宋体" w:hAnsi="宋体" w:cs="宋体"/>
          <w:bCs/>
        </w:rPr>
        <w:t>，水平地面上的实心均匀正方体物块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宋体" w:eastAsia="宋体" w:hAnsi="宋体" w:cs="宋体"/>
          <w:bCs/>
        </w:rPr>
        <w:t>重为</w:t>
      </w:r>
      <w:r>
        <w:rPr>
          <w:rFonts w:ascii="Times New Roman" w:eastAsia="Times New Roman" w:hAnsi="Times New Roman" w:cs="Times New Roman"/>
          <w:bCs/>
        </w:rPr>
        <w:t>80N</w:t>
      </w:r>
      <w:r>
        <w:rPr>
          <w:rFonts w:ascii="宋体" w:eastAsia="宋体" w:hAnsi="宋体" w:cs="宋体"/>
          <w:bCs/>
        </w:rPr>
        <w:t>，用细线与</w:t>
      </w:r>
      <w:r>
        <w:rPr>
          <w:rFonts w:ascii="Times New Roman" w:eastAsia="Times New Roman" w:hAnsi="Times New Roman" w:cs="Times New Roman"/>
          <w:bCs/>
          <w:i/>
        </w:rPr>
        <w:t>C</w:t>
      </w:r>
      <w:r>
        <w:rPr>
          <w:rFonts w:ascii="宋体" w:eastAsia="宋体" w:hAnsi="宋体" w:cs="宋体"/>
          <w:bCs/>
        </w:rPr>
        <w:t>点相连，在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点用</w:t>
      </w:r>
      <w:r>
        <w:rPr>
          <w:rFonts w:ascii="Times New Roman" w:eastAsia="Times New Roman" w:hAnsi="Times New Roman" w:cs="Times New Roman"/>
          <w:bCs/>
        </w:rPr>
        <w:t>60N</w:t>
      </w:r>
      <w:r>
        <w:rPr>
          <w:rFonts w:ascii="宋体" w:eastAsia="宋体" w:hAnsi="宋体" w:cs="宋体"/>
          <w:bCs/>
        </w:rPr>
        <w:t>的力沿某方向拉杠杆，使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宋体" w:eastAsia="宋体" w:hAnsi="宋体" w:cs="宋体"/>
          <w:bCs/>
        </w:rPr>
        <w:t>对地面的压力最小，且杠杆处于水平位置平衡，此时细线的拉力为</w:t>
      </w:r>
      <w:r>
        <w:rPr>
          <w:bCs/>
        </w:rPr>
        <w:t>___________</w:t>
      </w:r>
      <w:r>
        <w:rPr>
          <w:rFonts w:ascii="Times New Roman" w:eastAsia="Times New Roman" w:hAnsi="Times New Roman" w:cs="Times New Roman"/>
          <w:bCs/>
        </w:rPr>
        <w:t>N</w:t>
      </w:r>
      <w:r>
        <w:rPr>
          <w:rFonts w:ascii="宋体" w:eastAsia="宋体" w:hAnsi="宋体" w:cs="宋体"/>
          <w:bCs/>
        </w:rPr>
        <w:t>；保持</w:t>
      </w:r>
      <w:r>
        <w:rPr>
          <w:rFonts w:ascii="Times New Roman" w:eastAsia="Times New Roman" w:hAnsi="Times New Roman" w:cs="Times New Roman"/>
          <w:bCs/>
          <w:i/>
        </w:rPr>
        <w:t>A</w:t>
      </w:r>
      <w:r>
        <w:rPr>
          <w:rFonts w:ascii="宋体" w:eastAsia="宋体" w:hAnsi="宋体" w:cs="宋体"/>
          <w:bCs/>
        </w:rPr>
        <w:t>点的拉力大小和方向以及杠杆的状态不变，要使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宋体" w:eastAsia="宋体" w:hAnsi="宋体" w:cs="宋体"/>
          <w:bCs/>
        </w:rPr>
        <w:t>对地面的压强变为原来的</w:t>
      </w:r>
      <w:r>
        <w:rPr>
          <w:bCs/>
        </w:rPr>
        <w:object w:dxaOrig="315" w:dyaOrig="615">
          <v:shape id="_x0000_i1051" type="#_x0000_t75" alt="eqId294e3f36b3dd47bf859b2a069cdd5854" style="width:15.75pt;height:30.75pt" o:ole="">
            <v:imagedata r:id="rId80" o:title="eqId294e3f36b3dd47bf859b2a069cdd5854"/>
          </v:shape>
          <o:OLEObject Type="Embed" ProgID="Equation.DSMT4" ShapeID="_x0000_i1051" DrawAspect="Content" ObjectID="_1689947529" r:id="rId81"/>
        </w:object>
      </w:r>
      <w:r>
        <w:rPr>
          <w:rFonts w:ascii="宋体" w:eastAsia="宋体" w:hAnsi="宋体" w:cs="宋体"/>
          <w:bCs/>
        </w:rPr>
        <w:t>，可将物块</w:t>
      </w:r>
      <w:r>
        <w:rPr>
          <w:rFonts w:ascii="Times New Roman" w:eastAsia="Times New Roman" w:hAnsi="Times New Roman" w:cs="Times New Roman"/>
          <w:bCs/>
        </w:rPr>
        <w:t>M</w:t>
      </w:r>
      <w:r>
        <w:rPr>
          <w:rFonts w:ascii="宋体" w:eastAsia="宋体" w:hAnsi="宋体" w:cs="宋体"/>
          <w:bCs/>
        </w:rPr>
        <w:t>沿竖直方向切去的质量为</w:t>
      </w:r>
      <w:r>
        <w:rPr>
          <w:bCs/>
        </w:rPr>
        <w:t>___________</w:t>
      </w:r>
      <w:r>
        <w:rPr>
          <w:rFonts w:ascii="Times New Roman" w:eastAsia="Times New Roman" w:hAnsi="Times New Roman" w:cs="Times New Roman"/>
          <w:bCs/>
        </w:rPr>
        <w:t>kg</w:t>
      </w:r>
      <w:r>
        <w:rPr>
          <w:rFonts w:ascii="宋体" w:eastAsia="宋体" w:hAnsi="宋体" w:cs="宋体"/>
          <w:bCs/>
        </w:rPr>
        <w:t>。（忽略支点处的摩擦）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</w:rPr>
      </w:pPr>
      <w:r>
        <w:rPr>
          <w:bCs/>
          <w:noProof/>
        </w:rPr>
        <w:drawing>
          <wp:inline distT="0" distB="0" distL="114300" distR="114300" wp14:anchorId="75B5EA17" wp14:editId="5EE26605">
            <wp:extent cx="1638300" cy="1008380"/>
            <wp:effectExtent l="0" t="0" r="0" b="1270"/>
            <wp:docPr id="100022" name="图片 1000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14511" name="图片 100022" descr="figure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bCs/>
          <w:color w:val="FF0000"/>
        </w:rPr>
        <w:t>【答案】</w:t>
      </w:r>
      <w:r>
        <w:rPr>
          <w:rFonts w:ascii="Times New Roman" w:eastAsia="Times New Roman" w:hAnsi="Times New Roman" w:cs="Times New Roman"/>
          <w:bCs/>
          <w:color w:val="FF0000"/>
        </w:rPr>
        <w:t>50</w:t>
      </w:r>
      <w:r>
        <w:rPr>
          <w:bCs/>
          <w:color w:val="FF0000"/>
        </w:rPr>
        <w:t xml:space="preserve">    </w:t>
      </w:r>
      <w:r>
        <w:rPr>
          <w:rFonts w:ascii="Times New Roman" w:eastAsia="Times New Roman" w:hAnsi="Times New Roman" w:cs="Times New Roman"/>
          <w:bCs/>
          <w:color w:val="FF0000"/>
        </w:rPr>
        <w:t>1.75</w:t>
      </w:r>
      <w:r>
        <w:rPr>
          <w:bCs/>
          <w:color w:val="FF0000"/>
        </w:rPr>
        <w:t xml:space="preserve">    </w: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ascii="Times New Roman" w:eastAsia="Times New Roman" w:hAnsi="Times New Roman" w:cs="Times New Roman"/>
          <w:bCs/>
          <w:color w:val="FF0000"/>
        </w:rPr>
        <w:t>[1]</w:t>
      </w:r>
      <w:r>
        <w:rPr>
          <w:rFonts w:ascii="宋体" w:eastAsia="宋体" w:hAnsi="宋体" w:cs="宋体"/>
          <w:bCs/>
          <w:color w:val="FF0000"/>
        </w:rPr>
        <w:t>绳子对</w:t>
      </w:r>
      <w:r>
        <w:rPr>
          <w:rFonts w:ascii="Times New Roman" w:eastAsia="Times New Roman" w:hAnsi="Times New Roman" w:cs="Times New Roman"/>
          <w:bCs/>
          <w:i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点的拉力对应的力臂为</w:t>
      </w:r>
      <w:r>
        <w:rPr>
          <w:rFonts w:ascii="Times New Roman" w:eastAsia="Times New Roman" w:hAnsi="Times New Roman" w:cs="Times New Roman"/>
          <w:bCs/>
          <w:i/>
          <w:color w:val="FF0000"/>
        </w:rPr>
        <w:t>OC</w:t>
      </w:r>
      <w:r>
        <w:rPr>
          <w:rFonts w:ascii="宋体" w:eastAsia="宋体" w:hAnsi="宋体" w:cs="宋体"/>
          <w:bCs/>
          <w:color w:val="FF0000"/>
        </w:rPr>
        <w:t>，为定值，作用在</w:t>
      </w:r>
      <w:r>
        <w:rPr>
          <w:rFonts w:ascii="Times New Roman" w:eastAsia="Times New Roman" w:hAnsi="Times New Roman" w:cs="Times New Roman"/>
          <w:bCs/>
          <w:i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点的拉力为</w:t>
      </w:r>
      <w:r>
        <w:rPr>
          <w:rFonts w:ascii="Times New Roman" w:eastAsia="Times New Roman" w:hAnsi="Times New Roman" w:cs="Times New Roman"/>
          <w:bCs/>
          <w:color w:val="FF0000"/>
        </w:rPr>
        <w:t>60N</w:t>
      </w:r>
      <w:r>
        <w:rPr>
          <w:rFonts w:ascii="宋体" w:eastAsia="宋体" w:hAnsi="宋体" w:cs="宋体"/>
          <w:bCs/>
          <w:color w:val="FF0000"/>
        </w:rPr>
        <w:t>，为定值，为使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宋体" w:eastAsia="宋体" w:hAnsi="宋体" w:cs="宋体"/>
          <w:bCs/>
          <w:color w:val="FF0000"/>
        </w:rPr>
        <w:t>对地面的压力最小，则应使</w:t>
      </w:r>
      <w:r>
        <w:rPr>
          <w:rFonts w:ascii="Times New Roman" w:eastAsia="Times New Roman" w:hAnsi="Times New Roman" w:cs="Times New Roman"/>
          <w:bCs/>
          <w:i/>
          <w:color w:val="FF0000"/>
        </w:rPr>
        <w:t>C</w:t>
      </w:r>
      <w:r>
        <w:rPr>
          <w:rFonts w:ascii="宋体" w:eastAsia="宋体" w:hAnsi="宋体" w:cs="宋体"/>
          <w:bCs/>
          <w:color w:val="FF0000"/>
        </w:rPr>
        <w:t>点绳子拉力最大，由杠杆平衡公式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i/>
          <w:color w:val="FF0000"/>
        </w:rPr>
        <w:t>l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color w:val="FF0000"/>
        </w:rPr>
        <w:t>=</w:t>
      </w:r>
      <w:r>
        <w:rPr>
          <w:rFonts w:ascii="Times New Roman" w:eastAsia="Times New Roman" w:hAnsi="Times New Roman" w:cs="Times New Roman"/>
          <w:bCs/>
          <w:i/>
          <w:color w:val="FF0000"/>
        </w:rPr>
        <w:t>F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i/>
          <w:color w:val="FF0000"/>
        </w:rPr>
        <w:t>l</w:t>
      </w:r>
      <w:r>
        <w:rPr>
          <w:rFonts w:ascii="Times New Roman" w:eastAsia="Times New Roman" w:hAnsi="Times New Roman" w:cs="Times New Roman"/>
          <w:bCs/>
          <w:color w:val="FF0000"/>
          <w:vertAlign w:val="subscript"/>
        </w:rPr>
        <w:t>2</w:t>
      </w:r>
      <w:r>
        <w:rPr>
          <w:rFonts w:ascii="宋体" w:eastAsia="宋体" w:hAnsi="宋体" w:cs="宋体"/>
          <w:bCs/>
          <w:color w:val="FF0000"/>
        </w:rPr>
        <w:t>可知，此时作用在</w:t>
      </w:r>
      <w:r>
        <w:rPr>
          <w:rFonts w:ascii="Times New Roman" w:eastAsia="Times New Roman" w:hAnsi="Times New Roman" w:cs="Times New Roman"/>
          <w:bCs/>
          <w:i/>
          <w:color w:val="FF0000"/>
        </w:rPr>
        <w:t>A</w:t>
      </w:r>
      <w:r>
        <w:rPr>
          <w:rFonts w:ascii="宋体" w:eastAsia="宋体" w:hAnsi="宋体" w:cs="宋体"/>
          <w:bCs/>
          <w:color w:val="FF0000"/>
        </w:rPr>
        <w:t>点的拉力的力臂应最大，作图如下</w:t>
      </w:r>
    </w:p>
    <w:p w:rsidR="00190394" w:rsidRDefault="00190394" w:rsidP="0019039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noProof/>
          <w:color w:val="FF0000"/>
        </w:rPr>
        <w:lastRenderedPageBreak/>
        <w:drawing>
          <wp:inline distT="0" distB="0" distL="114300" distR="114300" wp14:anchorId="2E70BCC9" wp14:editId="3607453C">
            <wp:extent cx="1857375" cy="1247775"/>
            <wp:effectExtent l="0" t="0" r="9525" b="9525"/>
            <wp:docPr id="100023" name="图片 1000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2959" name="图片 100023" descr="figur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由勾股定理可求拉力对应力臂为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4838" w:dyaOrig="518">
          <v:shape id="_x0000_i1052" type="#_x0000_t75" alt="eqId132b2548d5424dd88d3a20e820217241" style="width:242.25pt;height:26.25pt" o:ole="">
            <v:imagedata r:id="rId84" o:title="eqId132b2548d5424dd88d3a20e820217241"/>
          </v:shape>
          <o:OLEObject Type="Embed" ProgID="Equation.DSMT4" ShapeID="_x0000_i1052" DrawAspect="Content" ObjectID="_1689947530" r:id="rId85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由杠杆平衡公式可求细线的拉力为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979" w:dyaOrig="683">
          <v:shape id="_x0000_i1053" type="#_x0000_t75" alt="eqId01e8195793814d3cbf53c0a56880f94d" style="width:149.25pt;height:34.5pt" o:ole="">
            <v:imagedata r:id="rId86" o:title="eqId01e8195793814d3cbf53c0a56880f94d"/>
          </v:shape>
          <o:OLEObject Type="Embed" ProgID="Equation.DSMT4" ShapeID="_x0000_i1053" DrawAspect="Content" ObjectID="_1689947531" r:id="rId87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</w:rPr>
        <w:t>[2]</w:t>
      </w:r>
      <w:r>
        <w:rPr>
          <w:rFonts w:ascii="宋体" w:eastAsia="宋体" w:hAnsi="宋体" w:cs="宋体"/>
          <w:bCs/>
          <w:color w:val="FF0000"/>
        </w:rPr>
        <w:t>切去之前物块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宋体" w:eastAsia="宋体" w:hAnsi="宋体" w:cs="宋体"/>
          <w:bCs/>
          <w:color w:val="FF0000"/>
        </w:rPr>
        <w:t>对地面压强可表示为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579" w:dyaOrig="642">
          <v:shape id="_x0000_i1054" type="#_x0000_t75" alt="eqId79051ece1f3345ecb083ff8083daeab4" style="width:179.25pt;height:32.25pt" o:ole="">
            <v:imagedata r:id="rId88" o:title="eqId79051ece1f3345ecb083ff8083daeab4"/>
          </v:shape>
          <o:OLEObject Type="Embed" ProgID="Equation.DSMT4" ShapeID="_x0000_i1054" DrawAspect="Content" ObjectID="_1689947532" r:id="rId89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设切去质量为</w:t>
      </w:r>
      <w:r>
        <w:rPr>
          <w:rFonts w:ascii="Times New Roman" w:eastAsia="Times New Roman" w:hAnsi="Times New Roman" w:cs="Times New Roman"/>
          <w:bCs/>
          <w:i/>
          <w:color w:val="FF0000"/>
        </w:rPr>
        <w:t>m</w:t>
      </w:r>
      <w:r>
        <w:rPr>
          <w:rFonts w:ascii="宋体" w:eastAsia="宋体" w:hAnsi="宋体" w:cs="宋体"/>
          <w:bCs/>
          <w:color w:val="FF0000"/>
          <w:vertAlign w:val="subscript"/>
        </w:rPr>
        <w:t>切</w:t>
      </w:r>
      <w:r>
        <w:rPr>
          <w:rFonts w:ascii="宋体" w:eastAsia="宋体" w:hAnsi="宋体" w:cs="宋体"/>
          <w:bCs/>
          <w:color w:val="FF0000"/>
        </w:rPr>
        <w:t>，则此时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宋体" w:eastAsia="宋体" w:hAnsi="宋体" w:cs="宋体"/>
          <w:bCs/>
          <w:color w:val="FF0000"/>
        </w:rPr>
        <w:t>对地面压力和与地面接触面积分别为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6359" w:dyaOrig="438">
          <v:shape id="_x0000_i1055" type="#_x0000_t75" alt="eqId0ae254461e9e4070b7ecf66586a83abe" style="width:318pt;height:21.75pt" o:ole="">
            <v:imagedata r:id="rId90" o:title="eqId0ae254461e9e4070b7ecf66586a83abe"/>
          </v:shape>
          <o:OLEObject Type="Embed" ProgID="Equation.DSMT4" ShapeID="_x0000_i1055" DrawAspect="Content" ObjectID="_1689947533" r:id="rId91"/>
        </w:objec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2776" w:dyaOrig="680">
          <v:shape id="_x0000_i1056" type="#_x0000_t75" alt="eqId425ded80475d407ca33e1f0d16b6b46b" style="width:138.75pt;height:33.75pt" o:ole="">
            <v:imagedata r:id="rId92" o:title="eqId425ded80475d407ca33e1f0d16b6b46b"/>
          </v:shape>
          <o:OLEObject Type="Embed" ProgID="Equation.DSMT4" ShapeID="_x0000_i1056" DrawAspect="Content" ObjectID="_1689947534" r:id="rId93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此时对地面压强为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5484" w:dyaOrig="1117">
          <v:shape id="_x0000_i1057" type="#_x0000_t75" alt="eqId7d80115cfbe54220a504cd0c4539a4c1" style="width:274.5pt;height:55.5pt" o:ole="">
            <v:imagedata r:id="rId94" o:title="eqId7d80115cfbe54220a504cd0c4539a4c1"/>
          </v:shape>
          <o:OLEObject Type="Embed" ProgID="Equation.DSMT4" ShapeID="_x0000_i1057" DrawAspect="Content" ObjectID="_1689947535" r:id="rId95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又有要使</w:t>
      </w:r>
      <w:r>
        <w:rPr>
          <w:rFonts w:ascii="Times New Roman" w:eastAsia="Times New Roman" w:hAnsi="Times New Roman" w:cs="Times New Roman"/>
          <w:bCs/>
          <w:color w:val="FF0000"/>
        </w:rPr>
        <w:t>M</w:t>
      </w:r>
      <w:r>
        <w:rPr>
          <w:rFonts w:ascii="宋体" w:eastAsia="宋体" w:hAnsi="宋体" w:cs="宋体"/>
          <w:bCs/>
          <w:color w:val="FF0000"/>
        </w:rPr>
        <w:t>对地面的压强变为原来的</w:t>
      </w:r>
      <w:r>
        <w:rPr>
          <w:bCs/>
          <w:color w:val="FF0000"/>
        </w:rPr>
        <w:object w:dxaOrig="315" w:dyaOrig="615">
          <v:shape id="_x0000_i1058" type="#_x0000_t75" alt="eqId294e3f36b3dd47bf859b2a069cdd5854" style="width:15.75pt;height:30.75pt" o:ole="">
            <v:imagedata r:id="rId80" o:title="eqId294e3f36b3dd47bf859b2a069cdd5854"/>
          </v:shape>
          <o:OLEObject Type="Embed" ProgID="Equation.DSMT4" ShapeID="_x0000_i1058" DrawAspect="Content" ObjectID="_1689947536" r:id="rId96"/>
        </w:object>
      </w:r>
      <w:r>
        <w:rPr>
          <w:rFonts w:ascii="宋体" w:eastAsia="宋体" w:hAnsi="宋体" w:cs="宋体"/>
          <w:bCs/>
          <w:color w:val="FF0000"/>
        </w:rPr>
        <w:t>，即</w:t>
      </w:r>
    </w:p>
    <w:p w:rsidR="00190394" w:rsidRDefault="00190394" w:rsidP="00190394">
      <w:pPr>
        <w:spacing w:line="360" w:lineRule="auto"/>
        <w:jc w:val="center"/>
        <w:textAlignment w:val="center"/>
        <w:rPr>
          <w:bCs/>
          <w:color w:val="FF0000"/>
        </w:rPr>
      </w:pPr>
      <w:r>
        <w:rPr>
          <w:bCs/>
          <w:color w:val="FF0000"/>
        </w:rPr>
        <w:object w:dxaOrig="3560" w:dyaOrig="1359">
          <v:shape id="_x0000_i1059" type="#_x0000_t75" alt="eqId49127dca76c34666a958000ac1c32047" style="width:177.75pt;height:68.25pt" o:ole="">
            <v:imagedata r:id="rId97" o:title="eqId49127dca76c34666a958000ac1c32047"/>
          </v:shape>
          <o:OLEObject Type="Embed" ProgID="Equation.DSMT4" ShapeID="_x0000_i1059" DrawAspect="Content" ObjectID="_1689947537" r:id="rId98"/>
        </w:object>
      </w:r>
    </w:p>
    <w:p w:rsidR="00190394" w:rsidRDefault="00190394" w:rsidP="00190394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  <w:r>
        <w:rPr>
          <w:rFonts w:ascii="宋体" w:eastAsia="宋体" w:hAnsi="宋体" w:cs="宋体"/>
          <w:bCs/>
          <w:color w:val="FF0000"/>
        </w:rPr>
        <w:t>解得</w:t>
      </w:r>
    </w:p>
    <w:p w:rsidR="00190394" w:rsidRDefault="00190394" w:rsidP="00190394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Cs/>
          <w:i/>
          <w:color w:val="FF0000"/>
        </w:rPr>
        <w:t>m</w:t>
      </w:r>
      <w:r>
        <w:rPr>
          <w:rFonts w:ascii="宋体" w:eastAsia="宋体" w:hAnsi="宋体" w:cs="宋体"/>
          <w:bCs/>
          <w:color w:val="FF0000"/>
          <w:vertAlign w:val="subscript"/>
        </w:rPr>
        <w:t>切</w:t>
      </w:r>
      <w:r>
        <w:rPr>
          <w:rFonts w:ascii="Times New Roman" w:eastAsia="Times New Roman" w:hAnsi="Times New Roman" w:cs="Times New Roman"/>
          <w:bCs/>
          <w:color w:val="FF0000"/>
        </w:rPr>
        <w:t>=1.75kg</w:t>
      </w:r>
    </w:p>
    <w:p w:rsidR="00190394" w:rsidRDefault="00190394" w:rsidP="00190394">
      <w:pPr>
        <w:rPr>
          <w:bCs/>
        </w:rPr>
      </w:pPr>
    </w:p>
    <w:p w:rsidR="00190394" w:rsidRDefault="00190394" w:rsidP="00190394">
      <w:pPr>
        <w:spacing w:line="360" w:lineRule="auto"/>
        <w:rPr>
          <w:rFonts w:ascii="宋体" w:hAnsi="宋体"/>
          <w:szCs w:val="21"/>
        </w:rPr>
      </w:pPr>
    </w:p>
    <w:p w:rsidR="00190394" w:rsidRDefault="00190394" w:rsidP="00190394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</w:p>
    <w:p w:rsidR="00BF0AAE" w:rsidRPr="00963B45" w:rsidRDefault="00BF0AAE" w:rsidP="00963B45">
      <w:pPr>
        <w:spacing w:line="360" w:lineRule="auto"/>
        <w:jc w:val="left"/>
        <w:textAlignment w:val="center"/>
        <w:rPr>
          <w:rFonts w:ascii="宋体" w:eastAsia="宋体" w:hAnsi="宋体" w:cs="宋体"/>
          <w:bCs/>
          <w:color w:val="FF0000"/>
        </w:rPr>
      </w:pPr>
    </w:p>
    <w:sectPr w:rsidR="00BF0AAE" w:rsidRPr="00963B45">
      <w:headerReference w:type="default" r:id="rId9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5D8" w:rsidRDefault="003B15D8" w:rsidP="004D5D19">
      <w:pPr>
        <w:spacing w:after="0" w:line="240" w:lineRule="auto"/>
      </w:pPr>
      <w:r>
        <w:separator/>
      </w:r>
    </w:p>
  </w:endnote>
  <w:endnote w:type="continuationSeparator" w:id="0">
    <w:p w:rsidR="003B15D8" w:rsidRDefault="003B15D8" w:rsidP="004D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5D8" w:rsidRDefault="003B15D8" w:rsidP="004D5D19">
      <w:pPr>
        <w:spacing w:after="0" w:line="240" w:lineRule="auto"/>
      </w:pPr>
      <w:r>
        <w:separator/>
      </w:r>
    </w:p>
  </w:footnote>
  <w:footnote w:type="continuationSeparator" w:id="0">
    <w:p w:rsidR="003B15D8" w:rsidRDefault="003B15D8" w:rsidP="004D5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D19" w:rsidRDefault="004D5D19">
    <w:pPr>
      <w:pStyle w:val="a3"/>
    </w:pPr>
    <w:r w:rsidRPr="004D5D19">
      <w:rPr>
        <w:rFonts w:hint="eastAsia"/>
      </w:rPr>
      <w:t>2021</w:t>
    </w:r>
    <w:r w:rsidRPr="004D5D19">
      <w:rPr>
        <w:rFonts w:hint="eastAsia"/>
      </w:rPr>
      <w:t>年全国中考物理真题分类汇编专题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31D11F"/>
    <w:multiLevelType w:val="singleLevel"/>
    <w:tmpl w:val="F231D11F"/>
    <w:lvl w:ilvl="0">
      <w:start w:val="2"/>
      <w:numFmt w:val="decimal"/>
      <w:lvlText w:val="[%1]"/>
      <w:lvlJc w:val="left"/>
      <w:pPr>
        <w:tabs>
          <w:tab w:val="left" w:pos="312"/>
        </w:tabs>
      </w:pPr>
    </w:lvl>
  </w:abstractNum>
  <w:abstractNum w:abstractNumId="1">
    <w:nsid w:val="1551DF57"/>
    <w:multiLevelType w:val="singleLevel"/>
    <w:tmpl w:val="1551DF57"/>
    <w:lvl w:ilvl="0">
      <w:start w:val="8"/>
      <w:numFmt w:val="decimal"/>
      <w:lvlText w:val="[%1]"/>
      <w:lvlJc w:val="left"/>
      <w:pPr>
        <w:tabs>
          <w:tab w:val="left" w:pos="312"/>
        </w:tabs>
      </w:pPr>
    </w:lvl>
  </w:abstractNum>
  <w:abstractNum w:abstractNumId="2">
    <w:nsid w:val="4E9E31D0"/>
    <w:multiLevelType w:val="singleLevel"/>
    <w:tmpl w:val="4E9E31D0"/>
    <w:lvl w:ilvl="0">
      <w:start w:val="2"/>
      <w:numFmt w:val="decimal"/>
      <w:lvlText w:val="[%1]"/>
      <w:lvlJc w:val="left"/>
      <w:pPr>
        <w:tabs>
          <w:tab w:val="left" w:pos="312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0C"/>
    <w:rsid w:val="000440B4"/>
    <w:rsid w:val="00155412"/>
    <w:rsid w:val="00190394"/>
    <w:rsid w:val="00241067"/>
    <w:rsid w:val="0035262D"/>
    <w:rsid w:val="003B15D8"/>
    <w:rsid w:val="004D5D19"/>
    <w:rsid w:val="005D569C"/>
    <w:rsid w:val="005F384D"/>
    <w:rsid w:val="006D67EC"/>
    <w:rsid w:val="008D2310"/>
    <w:rsid w:val="008E1FF1"/>
    <w:rsid w:val="009442F9"/>
    <w:rsid w:val="00963B45"/>
    <w:rsid w:val="00AC4440"/>
    <w:rsid w:val="00B008B1"/>
    <w:rsid w:val="00B12A0C"/>
    <w:rsid w:val="00BF0AAE"/>
    <w:rsid w:val="00CC5C3D"/>
    <w:rsid w:val="00D107F0"/>
    <w:rsid w:val="00DE3D2F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19"/>
    <w:pPr>
      <w:widowControl w:val="0"/>
      <w:spacing w:after="20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D5D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D5D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D5D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5D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4D5D1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D5D19"/>
    <w:rPr>
      <w:sz w:val="18"/>
      <w:szCs w:val="18"/>
    </w:rPr>
  </w:style>
  <w:style w:type="paragraph" w:styleId="a6">
    <w:name w:val="Plain Text"/>
    <w:basedOn w:val="a"/>
    <w:link w:val="Char2"/>
    <w:qFormat/>
    <w:rsid w:val="006D67E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6D67EC"/>
    <w:rPr>
      <w:rFonts w:ascii="宋体" w:eastAsia="宋体" w:hAnsi="Courier New" w:cs="Courier New"/>
      <w:szCs w:val="21"/>
    </w:rPr>
  </w:style>
  <w:style w:type="paragraph" w:styleId="a7">
    <w:name w:val="No Spacing"/>
    <w:uiPriority w:val="1"/>
    <w:qFormat/>
    <w:rsid w:val="00155412"/>
    <w:pPr>
      <w:widowControl w:val="0"/>
      <w:jc w:val="both"/>
    </w:pPr>
    <w:rPr>
      <w:rFonts w:ascii="Calibri" w:eastAsia="宋体" w:hAnsi="Calibri" w:cs="Times New Roman"/>
    </w:rPr>
  </w:style>
  <w:style w:type="paragraph" w:styleId="a8">
    <w:name w:val="Normal (Web)"/>
    <w:basedOn w:val="a"/>
    <w:semiHidden/>
    <w:unhideWhenUsed/>
    <w:qFormat/>
    <w:rsid w:val="003526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qFormat/>
    <w:rsid w:val="003526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19"/>
    <w:pPr>
      <w:widowControl w:val="0"/>
      <w:spacing w:after="20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4D5D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D5D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D5D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5D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4D5D1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D5D19"/>
    <w:rPr>
      <w:sz w:val="18"/>
      <w:szCs w:val="18"/>
    </w:rPr>
  </w:style>
  <w:style w:type="paragraph" w:styleId="a6">
    <w:name w:val="Plain Text"/>
    <w:basedOn w:val="a"/>
    <w:link w:val="Char2"/>
    <w:qFormat/>
    <w:rsid w:val="006D67EC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6D67EC"/>
    <w:rPr>
      <w:rFonts w:ascii="宋体" w:eastAsia="宋体" w:hAnsi="Courier New" w:cs="Courier New"/>
      <w:szCs w:val="21"/>
    </w:rPr>
  </w:style>
  <w:style w:type="paragraph" w:styleId="a7">
    <w:name w:val="No Spacing"/>
    <w:uiPriority w:val="1"/>
    <w:qFormat/>
    <w:rsid w:val="00155412"/>
    <w:pPr>
      <w:widowControl w:val="0"/>
      <w:jc w:val="both"/>
    </w:pPr>
    <w:rPr>
      <w:rFonts w:ascii="Calibri" w:eastAsia="宋体" w:hAnsi="Calibri" w:cs="Times New Roman"/>
    </w:rPr>
  </w:style>
  <w:style w:type="paragraph" w:styleId="a8">
    <w:name w:val="Normal (Web)"/>
    <w:basedOn w:val="a"/>
    <w:semiHidden/>
    <w:unhideWhenUsed/>
    <w:qFormat/>
    <w:rsid w:val="003526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semiHidden/>
    <w:unhideWhenUsed/>
    <w:qFormat/>
    <w:rsid w:val="003526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wmf"/><Relationship Id="rId34" Type="http://schemas.openxmlformats.org/officeDocument/2006/relationships/image" Target="media/image19.png"/><Relationship Id="rId42" Type="http://schemas.openxmlformats.org/officeDocument/2006/relationships/image" Target="media/image24.wmf"/><Relationship Id="rId47" Type="http://schemas.openxmlformats.org/officeDocument/2006/relationships/oleObject" Target="embeddings/oleObject14.bin"/><Relationship Id="rId50" Type="http://schemas.openxmlformats.org/officeDocument/2006/relationships/image" Target="media/image28.jpeg"/><Relationship Id="rId55" Type="http://schemas.openxmlformats.org/officeDocument/2006/relationships/image" Target="media/image33.wmf"/><Relationship Id="rId63" Type="http://schemas.openxmlformats.org/officeDocument/2006/relationships/image" Target="media/image38.png"/><Relationship Id="rId68" Type="http://schemas.openxmlformats.org/officeDocument/2006/relationships/image" Target="media/image41.png"/><Relationship Id="rId76" Type="http://schemas.openxmlformats.org/officeDocument/2006/relationships/oleObject" Target="embeddings/oleObject24.bin"/><Relationship Id="rId84" Type="http://schemas.openxmlformats.org/officeDocument/2006/relationships/image" Target="media/image50.wmf"/><Relationship Id="rId89" Type="http://schemas.openxmlformats.org/officeDocument/2006/relationships/oleObject" Target="embeddings/oleObject30.bin"/><Relationship Id="rId97" Type="http://schemas.openxmlformats.org/officeDocument/2006/relationships/image" Target="media/image56.wmf"/><Relationship Id="rId7" Type="http://schemas.openxmlformats.org/officeDocument/2006/relationships/endnotes" Target="endnotes.xml"/><Relationship Id="rId71" Type="http://schemas.openxmlformats.org/officeDocument/2006/relationships/image" Target="media/image44.wmf"/><Relationship Id="rId92" Type="http://schemas.openxmlformats.org/officeDocument/2006/relationships/image" Target="media/image54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8.wmf"/><Relationship Id="rId37" Type="http://schemas.openxmlformats.org/officeDocument/2006/relationships/image" Target="media/image21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19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6.png"/><Relationship Id="rId87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82" Type="http://schemas.openxmlformats.org/officeDocument/2006/relationships/image" Target="media/image48.png"/><Relationship Id="rId90" Type="http://schemas.openxmlformats.org/officeDocument/2006/relationships/image" Target="media/image53.wmf"/><Relationship Id="rId95" Type="http://schemas.openxmlformats.org/officeDocument/2006/relationships/oleObject" Target="embeddings/oleObject33.bin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wmf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7.wmf"/><Relationship Id="rId56" Type="http://schemas.openxmlformats.org/officeDocument/2006/relationships/oleObject" Target="embeddings/oleObject16.bin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77" Type="http://schemas.openxmlformats.org/officeDocument/2006/relationships/oleObject" Target="embeddings/oleObject25.bin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oleObject" Target="embeddings/oleObject21.bin"/><Relationship Id="rId80" Type="http://schemas.openxmlformats.org/officeDocument/2006/relationships/image" Target="media/image47.wmf"/><Relationship Id="rId85" Type="http://schemas.openxmlformats.org/officeDocument/2006/relationships/oleObject" Target="embeddings/oleObject28.bin"/><Relationship Id="rId93" Type="http://schemas.openxmlformats.org/officeDocument/2006/relationships/oleObject" Target="embeddings/oleObject32.bin"/><Relationship Id="rId98" Type="http://schemas.openxmlformats.org/officeDocument/2006/relationships/oleObject" Target="embeddings/oleObject35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8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5.png"/><Relationship Id="rId67" Type="http://schemas.openxmlformats.org/officeDocument/2006/relationships/oleObject" Target="embeddings/oleObject20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2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oleObject" Target="embeddings/oleObject23.bin"/><Relationship Id="rId83" Type="http://schemas.openxmlformats.org/officeDocument/2006/relationships/image" Target="media/image49.png"/><Relationship Id="rId88" Type="http://schemas.openxmlformats.org/officeDocument/2006/relationships/image" Target="media/image52.wmf"/><Relationship Id="rId91" Type="http://schemas.openxmlformats.org/officeDocument/2006/relationships/oleObject" Target="embeddings/oleObject31.bin"/><Relationship Id="rId96" Type="http://schemas.openxmlformats.org/officeDocument/2006/relationships/oleObject" Target="embeddings/oleObject3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Relationship Id="rId57" Type="http://schemas.openxmlformats.org/officeDocument/2006/relationships/image" Target="media/image34.wmf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image" Target="media/image25.wmf"/><Relationship Id="rId52" Type="http://schemas.openxmlformats.org/officeDocument/2006/relationships/image" Target="media/image30.jpeg"/><Relationship Id="rId60" Type="http://schemas.openxmlformats.org/officeDocument/2006/relationships/image" Target="media/image36.wmf"/><Relationship Id="rId65" Type="http://schemas.openxmlformats.org/officeDocument/2006/relationships/image" Target="media/image40.wmf"/><Relationship Id="rId73" Type="http://schemas.openxmlformats.org/officeDocument/2006/relationships/image" Target="media/image45.wmf"/><Relationship Id="rId78" Type="http://schemas.openxmlformats.org/officeDocument/2006/relationships/oleObject" Target="embeddings/oleObject26.bin"/><Relationship Id="rId81" Type="http://schemas.openxmlformats.org/officeDocument/2006/relationships/oleObject" Target="embeddings/oleObject27.bin"/><Relationship Id="rId86" Type="http://schemas.openxmlformats.org/officeDocument/2006/relationships/image" Target="media/image51.wmf"/><Relationship Id="rId94" Type="http://schemas.openxmlformats.org/officeDocument/2006/relationships/image" Target="media/image55.wmf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1203</Words>
  <Characters>6860</Characters>
  <Application>Microsoft Office Word</Application>
  <DocSecurity>0</DocSecurity>
  <Lines>57</Lines>
  <Paragraphs>16</Paragraphs>
  <ScaleCrop>false</ScaleCrop>
  <Company>China</Company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2021-08-08T08:41:00Z</dcterms:created>
  <dcterms:modified xsi:type="dcterms:W3CDTF">2021-08-08T09:04:00Z</dcterms:modified>
</cp:coreProperties>
</file>