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3AD" w:rsidRPr="00A073AD" w:rsidRDefault="00A073AD" w:rsidP="00A073AD">
      <w:pPr>
        <w:spacing w:line="360" w:lineRule="auto"/>
        <w:jc w:val="center"/>
        <w:textAlignment w:val="center"/>
        <w:rPr>
          <w:rFonts w:ascii="黑体" w:eastAsia="黑体" w:hAnsi="黑体" w:cs="宋体"/>
          <w:b/>
          <w:color w:val="FF0000"/>
          <w:sz w:val="40"/>
        </w:rPr>
      </w:pPr>
      <w:r w:rsidRPr="00A073AD">
        <w:rPr>
          <w:rFonts w:ascii="黑体" w:eastAsia="黑体" w:hAnsi="黑体" w:cs="Times New Roman"/>
          <w:b/>
          <w:noProof/>
          <w:color w:val="FF0000"/>
          <w:sz w:val="40"/>
        </w:rPr>
        <w:drawing>
          <wp:anchor distT="0" distB="0" distL="114300" distR="114300" simplePos="0" relativeHeight="251659264" behindDoc="0" locked="0" layoutInCell="1" allowOverlap="1" wp14:anchorId="787BF1CF" wp14:editId="45F88238">
            <wp:simplePos x="0" y="0"/>
            <wp:positionH relativeFrom="page">
              <wp:posOffset>10375900</wp:posOffset>
            </wp:positionH>
            <wp:positionV relativeFrom="topMargin">
              <wp:posOffset>11950700</wp:posOffset>
            </wp:positionV>
            <wp:extent cx="266700" cy="431800"/>
            <wp:effectExtent l="0" t="0" r="0" b="6350"/>
            <wp:wrapNone/>
            <wp:docPr id="100044" name="图片 1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73AD">
        <w:rPr>
          <w:rFonts w:ascii="黑体" w:eastAsia="黑体" w:hAnsi="黑体" w:cs="Times New Roman"/>
          <w:b/>
          <w:color w:val="FF0000"/>
          <w:sz w:val="40"/>
        </w:rPr>
        <w:t>2021</w:t>
      </w:r>
      <w:r w:rsidRPr="00A073AD">
        <w:rPr>
          <w:rFonts w:ascii="黑体" w:eastAsia="黑体" w:hAnsi="黑体" w:cs="宋体"/>
          <w:b/>
          <w:color w:val="FF0000"/>
          <w:sz w:val="40"/>
        </w:rPr>
        <w:t>年北京市</w:t>
      </w:r>
      <w:r w:rsidRPr="00A073AD">
        <w:rPr>
          <w:rFonts w:ascii="黑体" w:eastAsia="黑体" w:hAnsi="黑体" w:cs="宋体" w:hint="eastAsia"/>
          <w:b/>
          <w:color w:val="FF0000"/>
          <w:sz w:val="40"/>
        </w:rPr>
        <w:t>中考</w:t>
      </w:r>
      <w:r w:rsidRPr="00A073AD">
        <w:rPr>
          <w:rFonts w:ascii="黑体" w:eastAsia="黑体" w:hAnsi="黑体" w:cs="宋体"/>
          <w:b/>
          <w:color w:val="FF0000"/>
          <w:sz w:val="40"/>
        </w:rPr>
        <w:t>物理试卷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b/>
          <w:sz w:val="24"/>
        </w:rPr>
      </w:pPr>
      <w:r>
        <w:rPr>
          <w:rFonts w:ascii="宋体" w:eastAsia="宋体" w:hAnsi="宋体" w:cs="宋体"/>
          <w:b/>
          <w:sz w:val="24"/>
        </w:rPr>
        <w:t>考生须知：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</w:t>
      </w:r>
      <w:r>
        <w:rPr>
          <w:rFonts w:ascii="宋体" w:eastAsia="宋体" w:hAnsi="宋体" w:cs="宋体"/>
          <w:b/>
          <w:sz w:val="24"/>
        </w:rPr>
        <w:t>本试卷共</w:t>
      </w:r>
      <w:r>
        <w:rPr>
          <w:rFonts w:ascii="Times New Roman" w:eastAsia="Times New Roman" w:hAnsi="Times New Roman" w:cs="Times New Roman"/>
          <w:b/>
          <w:sz w:val="24"/>
        </w:rPr>
        <w:t>8</w:t>
      </w:r>
      <w:r>
        <w:rPr>
          <w:rFonts w:ascii="宋体" w:eastAsia="宋体" w:hAnsi="宋体" w:cs="宋体"/>
          <w:b/>
          <w:sz w:val="24"/>
        </w:rPr>
        <w:t>页，共两部分，共</w:t>
      </w:r>
      <w:r>
        <w:rPr>
          <w:rFonts w:ascii="Times New Roman" w:eastAsia="Times New Roman" w:hAnsi="Times New Roman" w:cs="Times New Roman"/>
          <w:b/>
          <w:sz w:val="24"/>
        </w:rPr>
        <w:t>26</w:t>
      </w:r>
      <w:r>
        <w:rPr>
          <w:rFonts w:ascii="宋体" w:eastAsia="宋体" w:hAnsi="宋体" w:cs="宋体"/>
          <w:b/>
          <w:sz w:val="24"/>
        </w:rPr>
        <w:t>题，满分</w:t>
      </w:r>
      <w:r>
        <w:rPr>
          <w:rFonts w:ascii="Times New Roman" w:eastAsia="Times New Roman" w:hAnsi="Times New Roman" w:cs="Times New Roman"/>
          <w:b/>
          <w:sz w:val="24"/>
        </w:rPr>
        <w:t>70</w:t>
      </w:r>
      <w:r>
        <w:rPr>
          <w:rFonts w:ascii="宋体" w:eastAsia="宋体" w:hAnsi="宋体" w:cs="宋体"/>
          <w:b/>
          <w:sz w:val="24"/>
        </w:rPr>
        <w:t>分。考试时间</w:t>
      </w:r>
      <w:r>
        <w:rPr>
          <w:rFonts w:ascii="Times New Roman" w:eastAsia="Times New Roman" w:hAnsi="Times New Roman" w:cs="Times New Roman"/>
          <w:b/>
          <w:sz w:val="24"/>
        </w:rPr>
        <w:t>70</w:t>
      </w:r>
      <w:r>
        <w:rPr>
          <w:rFonts w:ascii="宋体" w:eastAsia="宋体" w:hAnsi="宋体" w:cs="宋体"/>
          <w:b/>
          <w:sz w:val="24"/>
        </w:rPr>
        <w:t>分钟。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</w:t>
      </w:r>
      <w:r>
        <w:rPr>
          <w:rFonts w:ascii="宋体" w:eastAsia="宋体" w:hAnsi="宋体" w:cs="宋体"/>
          <w:b/>
          <w:sz w:val="24"/>
        </w:rPr>
        <w:t>在试卷和草稿纸上准确填写姓名、准考证号、考场号和座位号。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</w:t>
      </w:r>
      <w:r>
        <w:rPr>
          <w:rFonts w:ascii="宋体" w:eastAsia="宋体" w:hAnsi="宋体" w:cs="宋体"/>
          <w:b/>
          <w:sz w:val="24"/>
        </w:rPr>
        <w:t>试题答案一律填涂或书写在答题卡上，在试卷上作答无效。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4.</w:t>
      </w:r>
      <w:r>
        <w:rPr>
          <w:rFonts w:ascii="宋体" w:eastAsia="宋体" w:hAnsi="宋体" w:cs="宋体"/>
          <w:b/>
          <w:sz w:val="24"/>
        </w:rPr>
        <w:t>在答题卡上，选择题、作图题用</w:t>
      </w:r>
      <w:r>
        <w:rPr>
          <w:rFonts w:ascii="Times New Roman" w:eastAsia="Times New Roman" w:hAnsi="Times New Roman" w:cs="Times New Roman"/>
          <w:b/>
          <w:sz w:val="24"/>
        </w:rPr>
        <w:t>2B</w:t>
      </w:r>
      <w:r>
        <w:rPr>
          <w:rFonts w:ascii="宋体" w:eastAsia="宋体" w:hAnsi="宋体" w:cs="宋体"/>
          <w:b/>
          <w:sz w:val="24"/>
        </w:rPr>
        <w:t>铅笔作答，其他试题用黑色字迹签字笔作答。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5.</w:t>
      </w:r>
      <w:r>
        <w:rPr>
          <w:rFonts w:ascii="宋体" w:eastAsia="宋体" w:hAnsi="宋体" w:cs="宋体"/>
          <w:b/>
          <w:sz w:val="24"/>
        </w:rPr>
        <w:t>考试结束，将本试卷、答题卡和草稿纸一并交回。</w:t>
      </w:r>
    </w:p>
    <w:p w:rsidR="00A073AD" w:rsidRDefault="00A073AD" w:rsidP="00A073AD">
      <w:pPr>
        <w:spacing w:line="360" w:lineRule="auto"/>
        <w:jc w:val="center"/>
        <w:textAlignment w:val="center"/>
        <w:rPr>
          <w:rFonts w:ascii="宋体" w:eastAsia="宋体" w:hAnsi="宋体" w:cs="宋体"/>
          <w:b/>
          <w:sz w:val="24"/>
        </w:rPr>
      </w:pPr>
      <w:r>
        <w:rPr>
          <w:rFonts w:ascii="宋体" w:eastAsia="宋体" w:hAnsi="宋体" w:cs="宋体"/>
          <w:b/>
          <w:sz w:val="24"/>
        </w:rPr>
        <w:t>第一部分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b/>
          <w:sz w:val="24"/>
        </w:rPr>
      </w:pPr>
      <w:r>
        <w:rPr>
          <w:rFonts w:ascii="宋体" w:eastAsia="宋体" w:hAnsi="宋体" w:cs="宋体"/>
          <w:b/>
          <w:sz w:val="24"/>
        </w:rPr>
        <w:t>一、单项选择题（下列每题均有四个选项，其中只有一个选项符合题意。共</w:t>
      </w:r>
      <w:r>
        <w:rPr>
          <w:rFonts w:ascii="Times New Roman" w:eastAsia="Times New Roman" w:hAnsi="Times New Roman" w:cs="Times New Roman"/>
          <w:b/>
          <w:sz w:val="24"/>
        </w:rPr>
        <w:t>24</w:t>
      </w:r>
      <w:r>
        <w:rPr>
          <w:rFonts w:ascii="宋体" w:eastAsia="宋体" w:hAnsi="宋体" w:cs="宋体"/>
          <w:b/>
          <w:sz w:val="24"/>
        </w:rPr>
        <w:t>分，每题</w:t>
      </w:r>
      <w:r>
        <w:rPr>
          <w:rFonts w:ascii="Times New Roman" w:eastAsia="Times New Roman" w:hAnsi="Times New Roman" w:cs="Times New Roman"/>
          <w:b/>
          <w:sz w:val="24"/>
        </w:rPr>
        <w:t>2</w:t>
      </w:r>
      <w:r>
        <w:rPr>
          <w:rFonts w:ascii="宋体" w:eastAsia="宋体" w:hAnsi="宋体" w:cs="宋体"/>
          <w:b/>
          <w:sz w:val="24"/>
        </w:rPr>
        <w:t>分）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</w:rPr>
      </w:pPr>
      <w:r>
        <w:t xml:space="preserve">1. </w:t>
      </w:r>
      <w:r>
        <w:rPr>
          <w:rFonts w:ascii="宋体" w:eastAsia="宋体" w:hAnsi="宋体" w:cs="宋体"/>
        </w:rPr>
        <w:t>作为国际通用测量语言的国际单位制，极大地方便了国际交流。在国际单位制中，质量的单位是（　　）</w:t>
      </w:r>
    </w:p>
    <w:p w:rsidR="00A073AD" w:rsidRDefault="00A073AD" w:rsidP="00A073A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 w:rsidRPr="00BE1BCD">
        <w:rPr>
          <w:rFonts w:hint="eastAsia"/>
        </w:rPr>
        <w:t xml:space="preserve">A. </w:t>
      </w:r>
      <w:r>
        <w:rPr>
          <w:rFonts w:ascii="宋体" w:eastAsia="宋体" w:hAnsi="宋体" w:cs="宋体"/>
        </w:rPr>
        <w:t>千克</w:t>
      </w:r>
      <w:r w:rsidRPr="00BE1BCD">
        <w:rPr>
          <w:rFonts w:hint="eastAsia"/>
        </w:rPr>
        <w:tab/>
        <w:t xml:space="preserve">B. </w:t>
      </w:r>
      <w:r>
        <w:rPr>
          <w:rFonts w:ascii="宋体" w:eastAsia="宋体" w:hAnsi="宋体" w:cs="宋体"/>
        </w:rPr>
        <w:t>牛顿</w:t>
      </w:r>
      <w:r w:rsidRPr="00BE1BCD">
        <w:rPr>
          <w:rFonts w:hint="eastAsia"/>
        </w:rPr>
        <w:tab/>
        <w:t xml:space="preserve">C. </w:t>
      </w:r>
      <w:r>
        <w:rPr>
          <w:rFonts w:ascii="宋体" w:eastAsia="宋体" w:hAnsi="宋体" w:cs="宋体"/>
        </w:rPr>
        <w:t>焦耳</w:t>
      </w:r>
      <w:r w:rsidRPr="00BE1BCD">
        <w:rPr>
          <w:rFonts w:hint="eastAsia"/>
        </w:rPr>
        <w:tab/>
        <w:t xml:space="preserve">D. </w:t>
      </w:r>
      <w:r>
        <w:rPr>
          <w:rFonts w:ascii="宋体" w:eastAsia="宋体" w:hAnsi="宋体" w:cs="宋体"/>
        </w:rPr>
        <w:t>瓦特</w:t>
      </w:r>
    </w:p>
    <w:p w:rsidR="00A073AD" w:rsidRDefault="00A073AD" w:rsidP="00A073A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eastAsia="宋体" w:hAnsi="宋体" w:cs="宋体"/>
          <w:color w:val="000000"/>
        </w:rPr>
        <w:t>下列四种用电器中。利用电流热效应工作的是（　　）</w:t>
      </w:r>
    </w:p>
    <w:p w:rsidR="00A073AD" w:rsidRDefault="00A073AD" w:rsidP="00A073A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电冰箱</w:t>
      </w:r>
      <w:r>
        <w:rPr>
          <w:color w:val="000000"/>
        </w:rPr>
        <w:tab/>
        <w:t xml:space="preserve">B. </w:t>
      </w:r>
      <w:r>
        <w:rPr>
          <w:rFonts w:ascii="宋体" w:eastAsia="宋体" w:hAnsi="宋体" w:cs="宋体"/>
          <w:color w:val="000000"/>
        </w:rPr>
        <w:t>电视机</w:t>
      </w:r>
      <w:r>
        <w:rPr>
          <w:color w:val="000000"/>
        </w:rPr>
        <w:tab/>
        <w:t xml:space="preserve">C. </w:t>
      </w:r>
      <w:r>
        <w:rPr>
          <w:rFonts w:ascii="宋体" w:eastAsia="宋体" w:hAnsi="宋体" w:cs="宋体"/>
          <w:color w:val="000000"/>
        </w:rPr>
        <w:t>电脑</w:t>
      </w:r>
      <w:r>
        <w:rPr>
          <w:color w:val="000000"/>
        </w:rPr>
        <w:tab/>
        <w:t xml:space="preserve">D. </w:t>
      </w:r>
      <w:r>
        <w:rPr>
          <w:rFonts w:ascii="宋体" w:eastAsia="宋体" w:hAnsi="宋体" w:cs="宋体"/>
          <w:color w:val="000000"/>
        </w:rPr>
        <w:t>电热水壶</w:t>
      </w:r>
    </w:p>
    <w:p w:rsidR="00A073AD" w:rsidRDefault="00A073AD" w:rsidP="00A073A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eastAsia="宋体" w:hAnsi="宋体" w:cs="宋体"/>
          <w:color w:val="000000"/>
        </w:rPr>
        <w:t>图示的四种用品中，通常情况下属于导体的是（　　）</w:t>
      </w:r>
    </w:p>
    <w:p w:rsidR="00A073AD" w:rsidRDefault="00A073AD" w:rsidP="00A073AD">
      <w:pPr>
        <w:tabs>
          <w:tab w:val="left" w:pos="4873"/>
        </w:tabs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>
            <wp:extent cx="1212850" cy="946150"/>
            <wp:effectExtent l="0" t="0" r="6350" b="635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金属勺</w:t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>
            <wp:extent cx="1117600" cy="838200"/>
            <wp:effectExtent l="0" t="0" r="6350" b="0"/>
            <wp:docPr id="100040" name="图片 10004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瓷碗</w:t>
      </w:r>
    </w:p>
    <w:p w:rsidR="00A073AD" w:rsidRDefault="00A073AD" w:rsidP="00A073AD">
      <w:pPr>
        <w:tabs>
          <w:tab w:val="left" w:pos="4873"/>
        </w:tabs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>
            <wp:extent cx="1276350" cy="85725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塑料壳</w:t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>
            <wp:extent cx="1238250" cy="946150"/>
            <wp:effectExtent l="0" t="0" r="0" b="6350"/>
            <wp:docPr id="100038" name="图片 10003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木铲</w:t>
      </w:r>
    </w:p>
    <w:p w:rsidR="00A073AD" w:rsidRDefault="00A073AD" w:rsidP="00A073A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eastAsia="宋体" w:hAnsi="宋体" w:cs="宋体"/>
          <w:color w:val="000000"/>
        </w:rPr>
        <w:t>图示</w:t>
      </w: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100037" name="图片 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四个实例中，为了减小摩擦的是（　　）</w:t>
      </w:r>
    </w:p>
    <w:p w:rsidR="00A073AD" w:rsidRDefault="00A073AD" w:rsidP="00A073AD">
      <w:pPr>
        <w:tabs>
          <w:tab w:val="left" w:pos="4873"/>
        </w:tabs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lastRenderedPageBreak/>
        <w:t xml:space="preserve">A. </w:t>
      </w:r>
      <w:r>
        <w:rPr>
          <w:noProof/>
          <w:color w:val="000000"/>
        </w:rPr>
        <w:drawing>
          <wp:inline distT="0" distB="0" distL="0" distR="0">
            <wp:extent cx="1047750" cy="933450"/>
            <wp:effectExtent l="0" t="0" r="0" b="0"/>
            <wp:docPr id="100036" name="图片 10003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汽车轮胎上刻有花纹</w:t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>
            <wp:extent cx="1193800" cy="908050"/>
            <wp:effectExtent l="0" t="0" r="6350" b="635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瓶盖上刻有竖条纹</w:t>
      </w:r>
    </w:p>
    <w:p w:rsidR="00A073AD" w:rsidRDefault="00A073AD" w:rsidP="00A073AD">
      <w:pPr>
        <w:tabs>
          <w:tab w:val="left" w:pos="4873"/>
        </w:tabs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>
            <wp:extent cx="927100" cy="774700"/>
            <wp:effectExtent l="0" t="0" r="6350" b="6350"/>
            <wp:docPr id="100034" name="图片 10003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脚蹬面做得凹凸不平</w:t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>
            <wp:extent cx="1270000" cy="1079500"/>
            <wp:effectExtent l="0" t="0" r="6350" b="635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储物箱下装有滚轮</w:t>
      </w:r>
    </w:p>
    <w:p w:rsidR="00A073AD" w:rsidRDefault="00A073AD" w:rsidP="00A073A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eastAsia="宋体" w:hAnsi="宋体" w:cs="宋体"/>
          <w:color w:val="000000"/>
        </w:rPr>
        <w:t>图示的四个实例中，为了增大压强的是（　　）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>
            <wp:extent cx="812800" cy="1803400"/>
            <wp:effectExtent l="0" t="0" r="6350" b="6350"/>
            <wp:docPr id="100032" name="图片 1000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饮料管</w:t>
      </w: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一端剪成斜口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noProof/>
          <w:color w:val="000000"/>
        </w:rPr>
        <w:drawing>
          <wp:inline distT="0" distB="0" distL="0" distR="0">
            <wp:extent cx="895350" cy="774700"/>
            <wp:effectExtent l="0" t="0" r="0" b="6350"/>
            <wp:docPr id="100030" name="图片 1000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在铁轨下面铺枕木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>
            <wp:extent cx="914400" cy="80010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书包背带做得较宽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noProof/>
          <w:color w:val="000000"/>
        </w:rPr>
        <w:drawing>
          <wp:inline distT="0" distB="0" distL="0" distR="0">
            <wp:extent cx="1047750" cy="66675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图钉帽的面积做得较大</w:t>
      </w:r>
    </w:p>
    <w:p w:rsidR="00A073AD" w:rsidRDefault="00A073AD" w:rsidP="00A073A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eastAsia="宋体" w:hAnsi="宋体" w:cs="宋体"/>
          <w:color w:val="000000"/>
        </w:rPr>
        <w:t>图示的四种工具中，正常使用时属于费力杠杆的是（　　）</w:t>
      </w:r>
    </w:p>
    <w:p w:rsidR="00A073AD" w:rsidRDefault="00A073AD" w:rsidP="00A073AD">
      <w:pPr>
        <w:tabs>
          <w:tab w:val="left" w:pos="4873"/>
        </w:tabs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lastRenderedPageBreak/>
        <w:t xml:space="preserve">A. </w:t>
      </w:r>
      <w:r>
        <w:rPr>
          <w:noProof/>
          <w:color w:val="000000"/>
        </w:rPr>
        <w:drawing>
          <wp:inline distT="0" distB="0" distL="0" distR="0">
            <wp:extent cx="812800" cy="762000"/>
            <wp:effectExtent l="0" t="0" r="6350" b="0"/>
            <wp:docPr id="100026" name="图片 1000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园艺剪</w:t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>
            <wp:extent cx="1543050" cy="97155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筷子</w:t>
      </w:r>
    </w:p>
    <w:p w:rsidR="00A073AD" w:rsidRDefault="00A073AD" w:rsidP="00A073AD">
      <w:pPr>
        <w:tabs>
          <w:tab w:val="left" w:pos="4873"/>
        </w:tabs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>
            <wp:extent cx="1466850" cy="1028700"/>
            <wp:effectExtent l="0" t="0" r="0" b="0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瓶盖起子</w:t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>
            <wp:extent cx="990600" cy="1003300"/>
            <wp:effectExtent l="0" t="0" r="0" b="635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核桃夹</w:t>
      </w:r>
    </w:p>
    <w:p w:rsidR="00A073AD" w:rsidRDefault="00A073AD" w:rsidP="00A073A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eastAsia="宋体" w:hAnsi="宋体" w:cs="宋体"/>
          <w:color w:val="000000"/>
        </w:rPr>
        <w:t>下列四个实例中，能够使蒸发加快的是（　　）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将水果放在低温冷藏柜中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将新鲜的蔬菜封装在保鲜袋中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给播种后的农田覆盖地膜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将新采摘的辣椒摊开晾晒在阳光下</w:t>
      </w:r>
    </w:p>
    <w:p w:rsidR="00A073AD" w:rsidRDefault="00A073AD" w:rsidP="00A073A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eastAsia="宋体" w:hAnsi="宋体" w:cs="宋体"/>
          <w:color w:val="000000"/>
        </w:rPr>
        <w:t>电给我们的生活带来了极大的便利，但不正确用电也会带来很大的危害，甚至会危及生命。安全用电是每一位公民的必备素养。下列做法中</w:t>
      </w:r>
      <w:r>
        <w:rPr>
          <w:rFonts w:ascii="宋体" w:eastAsia="宋体" w:hAnsi="宋体" w:cs="宋体"/>
          <w:color w:val="000000"/>
          <w:em w:val="dot"/>
        </w:rPr>
        <w:t>不符合</w:t>
      </w:r>
      <w:r>
        <w:rPr>
          <w:rFonts w:ascii="宋体" w:eastAsia="宋体" w:hAnsi="宋体" w:cs="宋体"/>
          <w:color w:val="000000"/>
        </w:rPr>
        <w:t>安全用电原则的是（　　）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在家庭电路中安装保险丝或空气开关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在未断开电源开关的情况下更换灯泡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不接触低压带电体，不靠近高压带电体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及时更换达到使用寿命的插座、导线和家用电器</w:t>
      </w:r>
    </w:p>
    <w:p w:rsidR="00A073AD" w:rsidRDefault="00A073AD" w:rsidP="00A073A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eastAsia="宋体" w:hAnsi="宋体" w:cs="宋体"/>
          <w:color w:val="000000"/>
        </w:rPr>
        <w:t>在体育课上，小康用胳膊将排球向上垫起后，排球上升过程中运动得越来越慢。下列说法中正确的是（　　）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排球在脱离胳膊后能继续上升，是由于排球所受的重力小于排球的惯性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排球在脱离胳膊后的上升过程中，受到方向向上的力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排球在脱离胳膊后的上升过程中，重力势能逐渐减小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排球在脱离胳膊后的上升过程中，动能逐渐减小</w:t>
      </w:r>
    </w:p>
    <w:p w:rsidR="00A073AD" w:rsidRDefault="00A073AD" w:rsidP="00A073A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eastAsia="宋体" w:hAnsi="宋体" w:cs="宋体"/>
          <w:color w:val="000000"/>
        </w:rPr>
        <w:t>在探究通电螺线管的磁场特点时，通电螺线管在某状态下的两个实验现象如图所示，其</w:t>
      </w:r>
      <w:r>
        <w:rPr>
          <w:rFonts w:ascii="宋体" w:eastAsia="宋体" w:hAnsi="宋体" w:cs="宋体"/>
          <w:color w:val="000000"/>
        </w:rPr>
        <w:lastRenderedPageBreak/>
        <w:t>中小磁针（黑色一端为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宋体" w:eastAsia="宋体" w:hAnsi="宋体" w:cs="宋体"/>
          <w:color w:val="000000"/>
        </w:rPr>
        <w:t>极）静止时的指向情况如图甲所示。铁屑静止时的分布情况如图乙所示。图中能正确用磁感线描述这两个实验现象的是（　　）</w:t>
      </w:r>
    </w:p>
    <w:p w:rsidR="00A073AD" w:rsidRDefault="00A073AD" w:rsidP="00A073A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251450" cy="1746250"/>
            <wp:effectExtent l="0" t="0" r="6350" b="6350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3AD" w:rsidRDefault="00A073AD" w:rsidP="00A073A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>
            <wp:extent cx="1009650" cy="100965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>
            <wp:extent cx="1041400" cy="1028700"/>
            <wp:effectExtent l="0" t="0" r="6350" b="0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3AD" w:rsidRDefault="00A073AD" w:rsidP="00A073A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>
            <wp:extent cx="1079500" cy="1060450"/>
            <wp:effectExtent l="0" t="0" r="6350" b="635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>
            <wp:extent cx="1155700" cy="1028700"/>
            <wp:effectExtent l="0" t="0" r="6350" b="0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3AD" w:rsidRDefault="00A073AD" w:rsidP="00A073A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eastAsia="宋体" w:hAnsi="宋体" w:cs="宋体"/>
          <w:color w:val="000000"/>
        </w:rPr>
        <w:t>甲、乙两支完全相同</w:t>
      </w: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试管，分別装有质量相等韵液体。甲试管内液体的密度为</w:t>
      </w:r>
      <w:r>
        <w:object w:dxaOrig="30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15pt;height:16pt" o:ole="">
            <v:imagedata r:id="rId31" o:title="eqId155bb4159fdd4beb8c45e958504562fb"/>
          </v:shape>
          <o:OLEObject Type="Embed" ProgID="Equation.DSMT4" ShapeID="_x0000_i1025" DrawAspect="Content" ObjectID="_1686155564" r:id="rId32"/>
        </w:object>
      </w:r>
      <w:r>
        <w:rPr>
          <w:rFonts w:ascii="宋体" w:eastAsia="宋体" w:hAnsi="宋体" w:cs="宋体"/>
          <w:color w:val="000000"/>
        </w:rPr>
        <w:t>，乙试管内液体的密度为</w:t>
      </w:r>
      <w:r>
        <w:object w:dxaOrig="340" w:dyaOrig="367">
          <v:shape id="_x0000_i1026" type="#_x0000_t75" alt="学科网(www.zxxk.com)--教育资源门户，提供试卷、教案、课件、论文、素材以及各类教学资源下载，还有大量而丰富的教学相关资讯！" style="width:17pt;height:18.35pt;mso-wrap-style:square;mso-position-horizontal-relative:page;mso-position-vertical-relative:page" o:ole="">
            <v:imagedata r:id="rId33" o:title="eqId1a2189adf3184227914ccf8726f30461"/>
          </v:shape>
          <o:OLEObject Type="Embed" ProgID="Equation.DSMT4" ShapeID="_x0000_i1026" DrawAspect="Content" ObjectID="_1686155565" r:id="rId34"/>
        </w:object>
      </w:r>
      <w:r>
        <w:rPr>
          <w:rFonts w:ascii="宋体" w:eastAsia="宋体" w:hAnsi="宋体" w:cs="宋体"/>
          <w:color w:val="000000"/>
        </w:rPr>
        <w:t>。将两支试管放置在同一水平桌面上，甲试管竖直。乙试管倾斜，静止时。两试管内液面相平，液面距离桌面的高度为</w:t>
      </w:r>
      <w:r>
        <w:object w:dxaOrig="195" w:dyaOrig="285">
          <v:shape id="_x0000_i1027" type="#_x0000_t75" alt="学科网(www.zxxk.com)--教育资源门户，提供试卷、教案、课件、论文、素材以及各类教学资源下载，还有大量而丰富的教学相关资讯！" style="width:9.75pt;height:14.25pt" o:ole="">
            <v:imagedata r:id="rId35" o:title="eqId2b1922fa59af4c5098f7af850d2fcd98"/>
          </v:shape>
          <o:OLEObject Type="Embed" ProgID="Equation.DSMT4" ShapeID="_x0000_i1027" DrawAspect="Content" ObjectID="_1686155566" r:id="rId36"/>
        </w:object>
      </w:r>
      <w:r>
        <w:rPr>
          <w:rFonts w:ascii="宋体" w:eastAsia="宋体" w:hAnsi="宋体" w:cs="宋体"/>
          <w:color w:val="000000"/>
        </w:rPr>
        <w:t>，如图所示。液体对甲。乙两试管底的压强分别为</w:t>
      </w:r>
      <w:r>
        <w:object w:dxaOrig="340" w:dyaOrig="367">
          <v:shape id="_x0000_i1028" type="#_x0000_t75" alt="学科网(www.zxxk.com)--教育资源门户，提供试卷、教案、课件、论文、素材以及各类教学资源下载，还有大量而丰富的教学相关资讯！" style="width:17pt;height:18.35pt" o:ole="">
            <v:imagedata r:id="rId37" o:title="eqIda89110ddc84c4e9f82d9af25ce85b4c9"/>
          </v:shape>
          <o:OLEObject Type="Embed" ProgID="Equation.DSMT4" ShapeID="_x0000_i1028" DrawAspect="Content" ObjectID="_1686155567" r:id="rId38"/>
        </w:object>
      </w:r>
      <w:r>
        <w:rPr>
          <w:rFonts w:ascii="宋体" w:eastAsia="宋体" w:hAnsi="宋体" w:cs="宋体"/>
          <w:color w:val="000000"/>
        </w:rPr>
        <w:t>和</w:t>
      </w:r>
      <w:r>
        <w:object w:dxaOrig="300" w:dyaOrig="320">
          <v:shape id="_x0000_i1029" type="#_x0000_t75" alt="学科网(www.zxxk.com)--教育资源门户，提供试卷、教案、课件、论文、素材以及各类教学资源下载，还有大量而丰富的教学相关资讯！" style="width:15pt;height:16pt" o:ole="">
            <v:imagedata r:id="rId39" o:title="eqId049525c3011f45118654389a7ed91890"/>
          </v:shape>
          <o:OLEObject Type="Embed" ProgID="Equation.DSMT4" ShapeID="_x0000_i1029" DrawAspect="Content" ObjectID="_1686155568" r:id="rId40"/>
        </w:object>
      </w:r>
      <w:r>
        <w:rPr>
          <w:rFonts w:ascii="宋体" w:eastAsia="宋体" w:hAnsi="宋体" w:cs="宋体"/>
          <w:color w:val="000000"/>
        </w:rPr>
        <w:t>，则下列判断中正确的是（　　）</w:t>
      </w:r>
    </w:p>
    <w:p w:rsidR="00A073AD" w:rsidRDefault="00A073AD" w:rsidP="00A073A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485900" cy="1276350"/>
            <wp:effectExtent l="0" t="0" r="0" b="0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3AD" w:rsidRDefault="00A073AD" w:rsidP="00A073AD">
      <w:pPr>
        <w:tabs>
          <w:tab w:val="left" w:pos="4873"/>
        </w:tabs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 xml:space="preserve">A. </w:t>
      </w:r>
      <w:r>
        <w:object w:dxaOrig="300" w:dyaOrig="320">
          <v:shape id="_x0000_i1030" type="#_x0000_t75" alt="学科网(www.zxxk.com)--教育资源门户，提供试卷、教案、课件、论文、素材以及各类教学资源下载，还有大量而丰富的教学相关资讯！" style="width:15pt;height:16pt" o:ole="">
            <v:imagedata r:id="rId31" o:title="eqId155bb4159fdd4beb8c45e958504562fb"/>
          </v:shape>
          <o:OLEObject Type="Embed" ProgID="Equation.DSMT4" ShapeID="_x0000_i1030" DrawAspect="Content" ObjectID="_1686155569" r:id="rId42"/>
        </w:object>
      </w:r>
      <w:r>
        <w:rPr>
          <w:rFonts w:ascii="Times New Roman" w:eastAsia="Times New Roman" w:hAnsi="Times New Roman" w:cs="Times New Roman"/>
          <w:color w:val="000000"/>
        </w:rPr>
        <w:t>&lt;</w:t>
      </w:r>
      <w:r>
        <w:object w:dxaOrig="340" w:dyaOrig="367">
          <v:shape id="_x0000_i1031" type="#_x0000_t75" alt="学科网(www.zxxk.com)--教育资源门户，提供试卷、教案、课件、论文、素材以及各类教学资源下载，还有大量而丰富的教学相关资讯！" style="width:17pt;height:18.35pt;mso-wrap-style:square;mso-position-horizontal-relative:page;mso-position-vertical-relative:page" o:ole="">
            <v:imagedata r:id="rId33" o:title="eqId1a2189adf3184227914ccf8726f30461"/>
          </v:shape>
          <o:OLEObject Type="Embed" ProgID="Equation.DSMT4" ShapeID="_x0000_i1031" DrawAspect="Content" ObjectID="_1686155570" r:id="rId43"/>
        </w:object>
      </w:r>
      <w:r>
        <w:object w:dxaOrig="340" w:dyaOrig="367">
          <v:shape id="_x0000_i1032" type="#_x0000_t75" alt="学科网(www.zxxk.com)--教育资源门户，提供试卷、教案、课件、论文、素材以及各类教学资源下载，还有大量而丰富的教学相关资讯！" style="width:17pt;height:18.35pt" o:ole="">
            <v:imagedata r:id="rId37" o:title="eqIda89110ddc84c4e9f82d9af25ce85b4c9"/>
          </v:shape>
          <o:OLEObject Type="Embed" ProgID="Equation.DSMT4" ShapeID="_x0000_i1032" DrawAspect="Content" ObjectID="_1686155571" r:id="rId44"/>
        </w:object>
      </w:r>
      <w:r>
        <w:rPr>
          <w:rFonts w:ascii="Times New Roman" w:eastAsia="Times New Roman" w:hAnsi="Times New Roman" w:cs="Times New Roman"/>
          <w:color w:val="000000"/>
        </w:rPr>
        <w:t>&lt;</w:t>
      </w:r>
      <w:r>
        <w:object w:dxaOrig="300" w:dyaOrig="320">
          <v:shape id="_x0000_i1033" type="#_x0000_t75" alt="学科网(www.zxxk.com)--教育资源门户，提供试卷、教案、课件、论文、素材以及各类教学资源下载，还有大量而丰富的教学相关资讯！" style="width:15pt;height:16pt" o:ole="">
            <v:imagedata r:id="rId39" o:title="eqId049525c3011f45118654389a7ed91890"/>
          </v:shape>
          <o:OLEObject Type="Embed" ProgID="Equation.DSMT4" ShapeID="_x0000_i1033" DrawAspect="Content" ObjectID="_1686155572" r:id="rId45"/>
        </w:object>
      </w:r>
      <w:r>
        <w:rPr>
          <w:color w:val="000000"/>
        </w:rPr>
        <w:tab/>
        <w:t xml:space="preserve">B. </w:t>
      </w:r>
      <w:r>
        <w:object w:dxaOrig="300" w:dyaOrig="320">
          <v:shape id="_x0000_i1034" type="#_x0000_t75" alt="学科网(www.zxxk.com)--教育资源门户，提供试卷、教案、课件、论文、素材以及各类教学资源下载，还有大量而丰富的教学相关资讯！" style="width:15pt;height:16pt" o:ole="">
            <v:imagedata r:id="rId31" o:title="eqId155bb4159fdd4beb8c45e958504562fb"/>
          </v:shape>
          <o:OLEObject Type="Embed" ProgID="Equation.DSMT4" ShapeID="_x0000_i1034" DrawAspect="Content" ObjectID="_1686155573" r:id="rId46"/>
        </w:object>
      </w:r>
      <w:r>
        <w:rPr>
          <w:rFonts w:ascii="Times New Roman" w:eastAsia="Times New Roman" w:hAnsi="Times New Roman" w:cs="Times New Roman"/>
          <w:color w:val="000000"/>
        </w:rPr>
        <w:t>&lt;</w:t>
      </w:r>
      <w:r>
        <w:object w:dxaOrig="340" w:dyaOrig="367">
          <v:shape id="_x0000_i1035" type="#_x0000_t75" alt="学科网(www.zxxk.com)--教育资源门户，提供试卷、教案、课件、论文、素材以及各类教学资源下载，还有大量而丰富的教学相关资讯！" style="width:17pt;height:18.35pt;mso-wrap-style:square;mso-position-horizontal-relative:page;mso-position-vertical-relative:page" o:ole="">
            <v:imagedata r:id="rId33" o:title="eqId1a2189adf3184227914ccf8726f30461"/>
          </v:shape>
          <o:OLEObject Type="Embed" ProgID="Equation.DSMT4" ShapeID="_x0000_i1035" DrawAspect="Content" ObjectID="_1686155574" r:id="rId47"/>
        </w:object>
      </w:r>
      <w:r>
        <w:object w:dxaOrig="340" w:dyaOrig="367">
          <v:shape id="_x0000_i1036" type="#_x0000_t75" alt="学科网(www.zxxk.com)--教育资源门户，提供试卷、教案、课件、论文、素材以及各类教学资源下载，还有大量而丰富的教学相关资讯！" style="width:17pt;height:18.35pt" o:ole="">
            <v:imagedata r:id="rId37" o:title="eqIda89110ddc84c4e9f82d9af25ce85b4c9"/>
          </v:shape>
          <o:OLEObject Type="Embed" ProgID="Equation.DSMT4" ShapeID="_x0000_i1036" DrawAspect="Content" ObjectID="_1686155575" r:id="rId48"/>
        </w:objec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object w:dxaOrig="300" w:dyaOrig="320">
          <v:shape id="_x0000_i1037" type="#_x0000_t75" alt="学科网(www.zxxk.com)--教育资源门户，提供试卷、教案、课件、论文、素材以及各类教学资源下载，还有大量而丰富的教学相关资讯！" style="width:15pt;height:16pt" o:ole="">
            <v:imagedata r:id="rId39" o:title="eqId049525c3011f45118654389a7ed91890"/>
          </v:shape>
          <o:OLEObject Type="Embed" ProgID="Equation.DSMT4" ShapeID="_x0000_i1037" DrawAspect="Content" ObjectID="_1686155576" r:id="rId49"/>
        </w:object>
      </w:r>
    </w:p>
    <w:p w:rsidR="00A073AD" w:rsidRDefault="00A073AD" w:rsidP="00A073AD">
      <w:pPr>
        <w:tabs>
          <w:tab w:val="left" w:pos="4873"/>
        </w:tabs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 xml:space="preserve">C. </w:t>
      </w:r>
      <w:r>
        <w:object w:dxaOrig="300" w:dyaOrig="320">
          <v:shape id="_x0000_i1038" type="#_x0000_t75" alt="学科网(www.zxxk.com)--教育资源门户，提供试卷、教案、课件、论文、素材以及各类教学资源下载，还有大量而丰富的教学相关资讯！" style="width:15pt;height:16pt" o:ole="">
            <v:imagedata r:id="rId31" o:title="eqId155bb4159fdd4beb8c45e958504562fb"/>
          </v:shape>
          <o:OLEObject Type="Embed" ProgID="Equation.DSMT4" ShapeID="_x0000_i1038" DrawAspect="Content" ObjectID="_1686155577" r:id="rId50"/>
        </w:object>
      </w:r>
      <w:r>
        <w:rPr>
          <w:rFonts w:ascii="Times New Roman" w:eastAsia="Times New Roman" w:hAnsi="Times New Roman" w:cs="Times New Roman"/>
          <w:color w:val="000000"/>
        </w:rPr>
        <w:t>&gt;</w:t>
      </w:r>
      <w:r>
        <w:object w:dxaOrig="340" w:dyaOrig="367">
          <v:shape id="_x0000_i1039" type="#_x0000_t75" alt="学科网(www.zxxk.com)--教育资源门户，提供试卷、教案、课件、论文、素材以及各类教学资源下载，还有大量而丰富的教学相关资讯！" style="width:17pt;height:18.35pt;mso-wrap-style:square;mso-position-horizontal-relative:page;mso-position-vertical-relative:page" o:ole="">
            <v:imagedata r:id="rId33" o:title="eqId1a2189adf3184227914ccf8726f30461"/>
          </v:shape>
          <o:OLEObject Type="Embed" ProgID="Equation.DSMT4" ShapeID="_x0000_i1039" DrawAspect="Content" ObjectID="_1686155578" r:id="rId51"/>
        </w:object>
      </w:r>
      <w:r>
        <w:object w:dxaOrig="340" w:dyaOrig="367">
          <v:shape id="_x0000_i1040" type="#_x0000_t75" alt="学科网(www.zxxk.com)--教育资源门户，提供试卷、教案、课件、论文、素材以及各类教学资源下载，还有大量而丰富的教学相关资讯！" style="width:17pt;height:18.35pt" o:ole="">
            <v:imagedata r:id="rId37" o:title="eqIda89110ddc84c4e9f82d9af25ce85b4c9"/>
          </v:shape>
          <o:OLEObject Type="Embed" ProgID="Equation.DSMT4" ShapeID="_x0000_i1040" DrawAspect="Content" ObjectID="_1686155579" r:id="rId52"/>
        </w:object>
      </w:r>
      <w:r>
        <w:rPr>
          <w:rFonts w:ascii="Times New Roman" w:eastAsia="Times New Roman" w:hAnsi="Times New Roman" w:cs="Times New Roman"/>
          <w:color w:val="000000"/>
        </w:rPr>
        <w:t>&gt;</w:t>
      </w:r>
      <w:r>
        <w:object w:dxaOrig="300" w:dyaOrig="320">
          <v:shape id="_x0000_i1041" type="#_x0000_t75" alt="学科网(www.zxxk.com)--教育资源门户，提供试卷、教案、课件、论文、素材以及各类教学资源下载，还有大量而丰富的教学相关资讯！" style="width:15pt;height:16pt" o:ole="">
            <v:imagedata r:id="rId39" o:title="eqId049525c3011f45118654389a7ed91890"/>
          </v:shape>
          <o:OLEObject Type="Embed" ProgID="Equation.DSMT4" ShapeID="_x0000_i1041" DrawAspect="Content" ObjectID="_1686155580" r:id="rId53"/>
        </w:object>
      </w:r>
      <w:r>
        <w:rPr>
          <w:color w:val="000000"/>
        </w:rPr>
        <w:tab/>
        <w:t xml:space="preserve">D. </w:t>
      </w:r>
      <w:r>
        <w:object w:dxaOrig="300" w:dyaOrig="320">
          <v:shape id="_x0000_i1042" type="#_x0000_t75" alt="学科网(www.zxxk.com)--教育资源门户，提供试卷、教案、课件、论文、素材以及各类教学资源下载，还有大量而丰富的教学相关资讯！" style="width:15pt;height:16pt" o:ole="">
            <v:imagedata r:id="rId31" o:title="eqId155bb4159fdd4beb8c45e958504562fb"/>
          </v:shape>
          <o:OLEObject Type="Embed" ProgID="Equation.DSMT4" ShapeID="_x0000_i1042" DrawAspect="Content" ObjectID="_1686155581" r:id="rId54"/>
        </w:object>
      </w:r>
      <w:r>
        <w:rPr>
          <w:rFonts w:ascii="Times New Roman" w:eastAsia="Times New Roman" w:hAnsi="Times New Roman" w:cs="Times New Roman"/>
          <w:color w:val="000000"/>
        </w:rPr>
        <w:t>&gt;</w:t>
      </w:r>
      <w:r>
        <w:object w:dxaOrig="340" w:dyaOrig="367">
          <v:shape id="_x0000_i1043" type="#_x0000_t75" alt="学科网(www.zxxk.com)--教育资源门户，提供试卷、教案、课件、论文、素材以及各类教学资源下载，还有大量而丰富的教学相关资讯！" style="width:17pt;height:18.35pt;mso-wrap-style:square;mso-position-horizontal-relative:page;mso-position-vertical-relative:page" o:ole="">
            <v:imagedata r:id="rId33" o:title="eqId1a2189adf3184227914ccf8726f30461"/>
          </v:shape>
          <o:OLEObject Type="Embed" ProgID="Equation.DSMT4" ShapeID="_x0000_i1043" DrawAspect="Content" ObjectID="_1686155582" r:id="rId55"/>
        </w:object>
      </w:r>
      <w:r>
        <w:object w:dxaOrig="340" w:dyaOrig="367">
          <v:shape id="_x0000_i1044" type="#_x0000_t75" alt="学科网(www.zxxk.com)--教育资源门户，提供试卷、教案、课件、论文、素材以及各类教学资源下载，还有大量而丰富的教学相关资讯！" style="width:17pt;height:18.35pt" o:ole="">
            <v:imagedata r:id="rId37" o:title="eqIda89110ddc84c4e9f82d9af25ce85b4c9"/>
          </v:shape>
          <o:OLEObject Type="Embed" ProgID="Equation.DSMT4" ShapeID="_x0000_i1044" DrawAspect="Content" ObjectID="_1686155583" r:id="rId56"/>
        </w:object>
      </w:r>
      <w:r>
        <w:rPr>
          <w:rFonts w:ascii="Times New Roman" w:eastAsia="Times New Roman" w:hAnsi="Times New Roman" w:cs="Times New Roman"/>
          <w:color w:val="000000"/>
        </w:rPr>
        <w:t>=</w:t>
      </w:r>
      <w:r>
        <w:object w:dxaOrig="300" w:dyaOrig="320">
          <v:shape id="_x0000_i1045" type="#_x0000_t75" alt="学科网(www.zxxk.com)--教育资源门户，提供试卷、教案、课件、论文、素材以及各类教学资源下载，还有大量而丰富的教学相关资讯！" style="width:15pt;height:16pt" o:ole="">
            <v:imagedata r:id="rId39" o:title="eqId049525c3011f45118654389a7ed91890"/>
          </v:shape>
          <o:OLEObject Type="Embed" ProgID="Equation.DSMT4" ShapeID="_x0000_i1045" DrawAspect="Content" ObjectID="_1686155584" r:id="rId57"/>
        </w:object>
      </w:r>
    </w:p>
    <w:p w:rsidR="00A073AD" w:rsidRDefault="00A073AD" w:rsidP="00A073A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rPr>
          <w:color w:val="000000"/>
        </w:rPr>
        <w:t>C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eastAsia="宋体" w:hAnsi="宋体" w:cs="宋体"/>
          <w:color w:val="000000"/>
        </w:rPr>
        <w:t>测量工具为我们的工作和生活带来了极大的便利，而成功制作测量工具需要科技人员的创造性劳动。小慧想通过自制密度计，体验动手与动脑相结合的劳动过程。她在粗细均匀的木棒一端缠绕一些细钢丝制成简易密度计（未标刻度）。该密度计放在水和酒精中时均竖直漂浮，露出液面的长度用</w:t>
      </w:r>
      <w:r>
        <w:rPr>
          <w:rFonts w:ascii="Times New Roman" w:eastAsia="Times New Roman" w:hAnsi="Times New Roman" w:cs="Times New Roman"/>
          <w:i/>
          <w:color w:val="000000"/>
        </w:rPr>
        <w:t>L</w:t>
      </w:r>
      <w:r>
        <w:rPr>
          <w:rFonts w:ascii="宋体" w:eastAsia="宋体" w:hAnsi="宋体" w:cs="宋体"/>
          <w:color w:val="000000"/>
        </w:rPr>
        <w:t>表示（如图所示），已知酒精的密度为</w:t>
      </w:r>
      <w:r>
        <w:rPr>
          <w:rFonts w:ascii="Times New Roman" w:eastAsia="Times New Roman" w:hAnsi="Times New Roman" w:cs="Times New Roman"/>
          <w:color w:val="000000"/>
        </w:rPr>
        <w:t>0.8g/cm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  <w:r>
        <w:rPr>
          <w:rFonts w:ascii="宋体" w:eastAsia="宋体" w:hAnsi="宋体" w:cs="宋体"/>
          <w:color w:val="000000"/>
        </w:rPr>
        <w:t>，水的密度为</w:t>
      </w:r>
      <w:r>
        <w:rPr>
          <w:rFonts w:ascii="Times New Roman" w:eastAsia="Times New Roman" w:hAnsi="Times New Roman" w:cs="Times New Roman"/>
          <w:color w:val="000000"/>
        </w:rPr>
        <w:t>1.0g/cm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  <w:r>
        <w:rPr>
          <w:rFonts w:ascii="宋体" w:eastAsia="宋体" w:hAnsi="宋体" w:cs="宋体"/>
          <w:color w:val="000000"/>
        </w:rPr>
        <w:t>为了给简易密度计标刻度，小慧将该密度计放入酒销中，密度计静止时</w:t>
      </w:r>
      <w:r>
        <w:rPr>
          <w:rFonts w:ascii="Times New Roman" w:eastAsia="Times New Roman" w:hAnsi="Times New Roman" w:cs="Times New Roman"/>
          <w:i/>
          <w:color w:val="000000"/>
        </w:rPr>
        <w:t>L</w:t>
      </w:r>
      <w:r>
        <w:rPr>
          <w:rFonts w:ascii="宋体" w:eastAsia="宋体" w:hAnsi="宋体" w:cs="宋体"/>
          <w:color w:val="000000"/>
        </w:rPr>
        <w:t>为</w:t>
      </w:r>
      <w:r>
        <w:rPr>
          <w:rFonts w:ascii="Times New Roman" w:eastAsia="Times New Roman" w:hAnsi="Times New Roman" w:cs="Times New Roman"/>
          <w:color w:val="000000"/>
        </w:rPr>
        <w:t>6cm</w:t>
      </w:r>
      <w:r>
        <w:rPr>
          <w:rFonts w:ascii="宋体" w:eastAsia="宋体" w:hAnsi="宋体" w:cs="宋体"/>
          <w:color w:val="000000"/>
        </w:rPr>
        <w:t>，她在密度计上距顶端</w:t>
      </w:r>
      <w:r>
        <w:rPr>
          <w:rFonts w:ascii="Times New Roman" w:eastAsia="Times New Roman" w:hAnsi="Times New Roman" w:cs="Times New Roman"/>
          <w:color w:val="000000"/>
        </w:rPr>
        <w:t>6m</w:t>
      </w:r>
      <w:r>
        <w:rPr>
          <w:rFonts w:ascii="宋体" w:eastAsia="宋体" w:hAnsi="宋体" w:cs="宋体"/>
          <w:color w:val="000000"/>
        </w:rPr>
        <w:t>处标记刻度线，该刻度线对应的密度值为</w:t>
      </w:r>
      <w:r>
        <w:rPr>
          <w:rFonts w:ascii="Times New Roman" w:eastAsia="Times New Roman" w:hAnsi="Times New Roman" w:cs="Times New Roman"/>
          <w:color w:val="000000"/>
        </w:rPr>
        <w:t>0.8g/cm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  <w:r>
        <w:rPr>
          <w:rFonts w:ascii="宋体" w:eastAsia="宋体" w:hAnsi="宋体" w:cs="宋体"/>
          <w:color w:val="000000"/>
        </w:rPr>
        <w:t>；小慧将该密度计放入水中，密度计静止时</w:t>
      </w:r>
      <w:r>
        <w:rPr>
          <w:rFonts w:ascii="Times New Roman" w:eastAsia="Times New Roman" w:hAnsi="Times New Roman" w:cs="Times New Roman"/>
          <w:i/>
          <w:color w:val="000000"/>
        </w:rPr>
        <w:t>L</w:t>
      </w:r>
      <w:r>
        <w:rPr>
          <w:rFonts w:ascii="宋体" w:eastAsia="宋体" w:hAnsi="宋体" w:cs="宋体"/>
          <w:color w:val="000000"/>
        </w:rPr>
        <w:t>为</w:t>
      </w:r>
      <w:r>
        <w:rPr>
          <w:rFonts w:ascii="Times New Roman" w:eastAsia="Times New Roman" w:hAnsi="Times New Roman" w:cs="Times New Roman"/>
          <w:color w:val="000000"/>
        </w:rPr>
        <w:t>8cm</w:t>
      </w:r>
      <w:r>
        <w:rPr>
          <w:rFonts w:ascii="宋体" w:eastAsia="宋体" w:hAnsi="宋体" w:cs="宋体"/>
          <w:color w:val="000000"/>
        </w:rPr>
        <w:t>，她在密度计上距顶端</w:t>
      </w:r>
      <w:r>
        <w:rPr>
          <w:rFonts w:ascii="Times New Roman" w:eastAsia="Times New Roman" w:hAnsi="Times New Roman" w:cs="Times New Roman"/>
          <w:color w:val="000000"/>
        </w:rPr>
        <w:t>8cm</w:t>
      </w:r>
      <w:r>
        <w:rPr>
          <w:rFonts w:ascii="宋体" w:eastAsia="宋体" w:hAnsi="宋体" w:cs="宋体"/>
          <w:color w:val="000000"/>
        </w:rPr>
        <w:t>处标记刻度线。该刻度线对应的密度值为</w:t>
      </w:r>
      <w:r>
        <w:rPr>
          <w:rFonts w:ascii="Times New Roman" w:eastAsia="Times New Roman" w:hAnsi="Times New Roman" w:cs="Times New Roman"/>
          <w:color w:val="000000"/>
        </w:rPr>
        <w:t>1.0g/cm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  <w:r>
        <w:rPr>
          <w:rFonts w:ascii="宋体" w:eastAsia="宋体" w:hAnsi="宋体" w:cs="宋体"/>
          <w:color w:val="000000"/>
        </w:rPr>
        <w:t>利用上述数据，可计算出该密度计上对应密度值为</w:t>
      </w:r>
      <w:r>
        <w:rPr>
          <w:rFonts w:ascii="Times New Roman" w:eastAsia="Times New Roman" w:hAnsi="Times New Roman" w:cs="Times New Roman"/>
          <w:color w:val="000000"/>
        </w:rPr>
        <w:t>1.25g/cm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  <w:r>
        <w:rPr>
          <w:rFonts w:ascii="宋体" w:eastAsia="宋体" w:hAnsi="宋体" w:cs="宋体"/>
          <w:color w:val="000000"/>
        </w:rPr>
        <w:t>的刻度线到密度计顶端的距离为（　　）</w:t>
      </w:r>
    </w:p>
    <w:p w:rsidR="00A073AD" w:rsidRDefault="00A073AD" w:rsidP="00A073A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33400" cy="1098550"/>
            <wp:effectExtent l="0" t="0" r="0" b="635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3AD" w:rsidRDefault="00A073AD" w:rsidP="00A073A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9.2cm</w:t>
      </w:r>
      <w:r>
        <w:rPr>
          <w:color w:val="000000"/>
        </w:rPr>
        <w:tab/>
        <w:t xml:space="preserve">B. </w:t>
      </w:r>
      <w:r>
        <w:rPr>
          <w:rFonts w:ascii="Times New Roman" w:eastAsia="Times New Roman" w:hAnsi="Times New Roman" w:cs="Times New Roman"/>
          <w:color w:val="000000"/>
        </w:rPr>
        <w:t>9.6cm</w:t>
      </w:r>
      <w:r>
        <w:rPr>
          <w:color w:val="000000"/>
        </w:rPr>
        <w:tab/>
        <w:t xml:space="preserve">C. </w:t>
      </w:r>
      <w:r>
        <w:rPr>
          <w:rFonts w:ascii="Times New Roman" w:eastAsia="Times New Roman" w:hAnsi="Times New Roman" w:cs="Times New Roman"/>
          <w:color w:val="000000"/>
        </w:rPr>
        <w:t>10cm</w:t>
      </w:r>
      <w:r>
        <w:rPr>
          <w:color w:val="000000"/>
        </w:rPr>
        <w:tab/>
        <w:t xml:space="preserve">D. </w:t>
      </w:r>
      <w:r>
        <w:rPr>
          <w:rFonts w:ascii="Times New Roman" w:eastAsia="Times New Roman" w:hAnsi="Times New Roman" w:cs="Times New Roman"/>
          <w:color w:val="000000"/>
        </w:rPr>
        <w:t>10.4cm</w:t>
      </w:r>
    </w:p>
    <w:p w:rsidR="00A073AD" w:rsidRDefault="00A073AD" w:rsidP="00A073A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b/>
          <w:color w:val="000000"/>
          <w:sz w:val="24"/>
        </w:rPr>
      </w:pPr>
      <w:r>
        <w:rPr>
          <w:rFonts w:ascii="宋体" w:eastAsia="宋体" w:hAnsi="宋体" w:cs="宋体"/>
          <w:b/>
          <w:color w:val="000000"/>
          <w:sz w:val="24"/>
        </w:rPr>
        <w:t>二、多项选择题（下列每题均有四个选项。其中符合题意的选项均多于一个，共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6</w:t>
      </w:r>
      <w:r>
        <w:rPr>
          <w:rFonts w:ascii="宋体" w:eastAsia="宋体" w:hAnsi="宋体" w:cs="宋体"/>
          <w:b/>
          <w:color w:val="000000"/>
          <w:sz w:val="24"/>
        </w:rPr>
        <w:t>分，每题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</w:t>
      </w:r>
      <w:r>
        <w:rPr>
          <w:rFonts w:ascii="宋体" w:eastAsia="宋体" w:hAnsi="宋体" w:cs="宋体"/>
          <w:b/>
          <w:color w:val="000000"/>
          <w:sz w:val="24"/>
        </w:rPr>
        <w:t>分。每题选项全选对的得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</w:t>
      </w:r>
      <w:r>
        <w:rPr>
          <w:rFonts w:ascii="宋体" w:eastAsia="宋体" w:hAnsi="宋体" w:cs="宋体"/>
          <w:b/>
          <w:color w:val="000000"/>
          <w:sz w:val="24"/>
        </w:rPr>
        <w:t>分。选对但不全的得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</w:t>
      </w:r>
      <w:r>
        <w:rPr>
          <w:rFonts w:ascii="宋体" w:eastAsia="宋体" w:hAnsi="宋体" w:cs="宋体"/>
          <w:b/>
          <w:color w:val="000000"/>
          <w:sz w:val="24"/>
        </w:rPr>
        <w:t>分，有错选的不褪分）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eastAsia="宋体" w:hAnsi="宋体" w:cs="宋体"/>
          <w:color w:val="000000"/>
        </w:rPr>
        <w:t>勤思考、爱交流的小琴对电磁的知识进行了总结，并与小文进行交流。小文认为小琴的结论有的正确、有的错误。小琴总结的下列结论中正确的是（　　）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导体中的负电荷在做定向移动时一定产生磁场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改变磁场的方向，通电导线在磁场中的受力方向就发生改变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闭合回路的导体在磁场中做切割磁感线运动时，导体中就产生感应电流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指南针在地磁场中静止时，指南针的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宋体" w:eastAsia="宋体" w:hAnsi="宋体" w:cs="宋体"/>
          <w:color w:val="000000"/>
        </w:rPr>
        <w:t>极受到地磁场的作用力</w:t>
      </w:r>
    </w:p>
    <w:p w:rsidR="00A073AD" w:rsidRDefault="00A073AD" w:rsidP="00A073A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AD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eastAsia="宋体" w:hAnsi="宋体" w:cs="宋体"/>
          <w:color w:val="000000"/>
        </w:rPr>
        <w:t>如图所示，用滑轮组提升所受重力为</w:t>
      </w:r>
      <w:r>
        <w:rPr>
          <w:rFonts w:ascii="Times New Roman" w:eastAsia="Times New Roman" w:hAnsi="Times New Roman" w:cs="Times New Roman"/>
          <w:color w:val="000000"/>
        </w:rPr>
        <w:t>900N</w:t>
      </w:r>
      <w:r>
        <w:rPr>
          <w:rFonts w:ascii="宋体" w:eastAsia="宋体" w:hAnsi="宋体" w:cs="宋体"/>
          <w:color w:val="000000"/>
        </w:rPr>
        <w:t>的物体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，滑轮组绳子自由端在拉力</w:t>
      </w:r>
      <w:r>
        <w:rPr>
          <w:rFonts w:ascii="Times New Roman" w:eastAsia="Times New Roman" w:hAnsi="Times New Roman" w:cs="Times New Roman"/>
          <w:i/>
          <w:color w:val="000000"/>
        </w:rPr>
        <w:t>F</w:t>
      </w:r>
      <w:r>
        <w:rPr>
          <w:rFonts w:ascii="宋体" w:eastAsia="宋体" w:hAnsi="宋体" w:cs="宋体"/>
          <w:color w:val="000000"/>
        </w:rPr>
        <w:t>作用下竖直匀速移动了</w:t>
      </w:r>
      <w:r>
        <w:rPr>
          <w:rFonts w:ascii="Times New Roman" w:eastAsia="Times New Roman" w:hAnsi="Times New Roman" w:cs="Times New Roman"/>
          <w:color w:val="000000"/>
        </w:rPr>
        <w:t>12m</w:t>
      </w:r>
      <w:r>
        <w:rPr>
          <w:rFonts w:ascii="宋体" w:eastAsia="宋体" w:hAnsi="宋体" w:cs="宋体"/>
          <w:color w:val="000000"/>
        </w:rPr>
        <w:t>，同时物体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被竖直匀速提升了</w:t>
      </w:r>
      <w:r>
        <w:rPr>
          <w:rFonts w:ascii="Times New Roman" w:eastAsia="Times New Roman" w:hAnsi="Times New Roman" w:cs="Times New Roman"/>
          <w:color w:val="000000"/>
        </w:rPr>
        <w:t>4m</w:t>
      </w:r>
      <w:r>
        <w:rPr>
          <w:rFonts w:ascii="宋体" w:eastAsia="宋体" w:hAnsi="宋体" w:cs="宋体"/>
          <w:color w:val="000000"/>
        </w:rPr>
        <w:t>，用时</w:t>
      </w:r>
      <w:r>
        <w:rPr>
          <w:rFonts w:ascii="Times New Roman" w:eastAsia="Times New Roman" w:hAnsi="Times New Roman" w:cs="Times New Roman"/>
          <w:color w:val="000000"/>
        </w:rPr>
        <w:t>40s</w:t>
      </w:r>
      <w:r>
        <w:rPr>
          <w:rFonts w:ascii="宋体" w:eastAsia="宋体" w:hAnsi="宋体" w:cs="宋体"/>
          <w:color w:val="000000"/>
        </w:rPr>
        <w:t>，滑轮组的额外功是</w:t>
      </w:r>
      <w:r>
        <w:rPr>
          <w:rFonts w:ascii="Times New Roman" w:eastAsia="Times New Roman" w:hAnsi="Times New Roman" w:cs="Times New Roman"/>
          <w:color w:val="000000"/>
        </w:rPr>
        <w:t>400J</w:t>
      </w:r>
      <w:r>
        <w:rPr>
          <w:rFonts w:ascii="宋体" w:eastAsia="宋体" w:hAnsi="宋体" w:cs="宋体"/>
          <w:color w:val="000000"/>
        </w:rPr>
        <w:t>。下列说法中正确的是（　　）</w:t>
      </w:r>
    </w:p>
    <w:p w:rsidR="00A073AD" w:rsidRDefault="00A073AD" w:rsidP="00A073A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1270000" cy="2724150"/>
            <wp:effectExtent l="0" t="0" r="6350" b="0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动滑轮所受的重力为</w:t>
      </w:r>
      <w:r>
        <w:rPr>
          <w:rFonts w:ascii="Times New Roman" w:eastAsia="Times New Roman" w:hAnsi="Times New Roman" w:cs="Times New Roman"/>
          <w:color w:val="000000"/>
        </w:rPr>
        <w:t>100N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物体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上升的速度是</w:t>
      </w:r>
      <w:r>
        <w:rPr>
          <w:rFonts w:ascii="Times New Roman" w:eastAsia="Times New Roman" w:hAnsi="Times New Roman" w:cs="Times New Roman"/>
          <w:color w:val="000000"/>
        </w:rPr>
        <w:t>0.3m/s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拉力</w:t>
      </w:r>
      <w:r>
        <w:rPr>
          <w:rFonts w:ascii="Times New Roman" w:eastAsia="Times New Roman" w:hAnsi="Times New Roman" w:cs="Times New Roman"/>
          <w:i/>
          <w:color w:val="000000"/>
        </w:rPr>
        <w:t>F</w:t>
      </w:r>
      <w:r>
        <w:rPr>
          <w:rFonts w:ascii="宋体" w:eastAsia="宋体" w:hAnsi="宋体" w:cs="宋体"/>
          <w:color w:val="000000"/>
        </w:rPr>
        <w:t>的功率是</w:t>
      </w:r>
      <w:r>
        <w:rPr>
          <w:rFonts w:ascii="Times New Roman" w:eastAsia="Times New Roman" w:hAnsi="Times New Roman" w:cs="Times New Roman"/>
          <w:color w:val="000000"/>
        </w:rPr>
        <w:t>100W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滑轮组的机械效率是</w:t>
      </w:r>
      <w:r>
        <w:rPr>
          <w:rFonts w:ascii="Times New Roman" w:eastAsia="Times New Roman" w:hAnsi="Times New Roman" w:cs="Times New Roman"/>
          <w:color w:val="000000"/>
        </w:rPr>
        <w:t>90%</w:t>
      </w:r>
    </w:p>
    <w:p w:rsidR="00A073AD" w:rsidRDefault="00A073AD" w:rsidP="00A073A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CD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eastAsia="宋体" w:hAnsi="宋体" w:cs="宋体"/>
          <w:color w:val="000000"/>
        </w:rPr>
        <w:t>如图所示，质量一定的木块放在由同种材料制成的粗糙程度均匀的水平桌面上。木块在水平拉力</w:t>
      </w:r>
      <w:r>
        <w:rPr>
          <w:rFonts w:ascii="Times New Roman" w:eastAsia="Times New Roman" w:hAnsi="Times New Roman" w:cs="Times New Roman"/>
          <w:i/>
          <w:color w:val="000000"/>
        </w:rPr>
        <w:t>F</w:t>
      </w:r>
      <w:r>
        <w:rPr>
          <w:rFonts w:ascii="宋体" w:eastAsia="宋体" w:hAnsi="宋体" w:cs="宋体"/>
          <w:color w:val="000000"/>
        </w:rPr>
        <w:t>作用下从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点由静止开始运动，运动得越来越快；当木块到达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点时。撤去拉力</w:t>
      </w:r>
      <w:r>
        <w:rPr>
          <w:rFonts w:ascii="Times New Roman" w:eastAsia="Times New Roman" w:hAnsi="Times New Roman" w:cs="Times New Roman"/>
          <w:i/>
          <w:color w:val="000000"/>
        </w:rPr>
        <w:t>F</w:t>
      </w:r>
      <w:r>
        <w:rPr>
          <w:rFonts w:ascii="宋体" w:eastAsia="宋体" w:hAnsi="宋体" w:cs="宋体"/>
          <w:color w:val="000000"/>
        </w:rPr>
        <w:t>。木块继续移动，运动得越来越慢。最后停在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点。下列说法中正确的是（　　）</w:t>
      </w:r>
    </w:p>
    <w:p w:rsidR="00A073AD" w:rsidRDefault="00A073AD" w:rsidP="00A073A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051050" cy="1238250"/>
            <wp:effectExtent l="0" t="0" r="635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木块在</w:t>
      </w:r>
      <w:r>
        <w:rPr>
          <w:rFonts w:ascii="Times New Roman" w:eastAsia="Times New Roman" w:hAnsi="Times New Roman" w:cs="Times New Roman"/>
          <w:i/>
          <w:color w:val="000000"/>
        </w:rPr>
        <w:t>AB</w:t>
      </w:r>
      <w:r>
        <w:rPr>
          <w:rFonts w:ascii="宋体" w:eastAsia="宋体" w:hAnsi="宋体" w:cs="宋体"/>
          <w:color w:val="000000"/>
        </w:rPr>
        <w:t>所受的摩擦力等于在</w:t>
      </w:r>
      <w:r>
        <w:rPr>
          <w:rFonts w:ascii="Times New Roman" w:eastAsia="Times New Roman" w:hAnsi="Times New Roman" w:cs="Times New Roman"/>
          <w:i/>
          <w:color w:val="000000"/>
        </w:rPr>
        <w:t>BC</w:t>
      </w:r>
      <w:r>
        <w:rPr>
          <w:rFonts w:ascii="宋体" w:eastAsia="宋体" w:hAnsi="宋体" w:cs="宋体"/>
          <w:color w:val="000000"/>
        </w:rPr>
        <w:t>段所受的摩擦力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本块在</w:t>
      </w:r>
      <w:r>
        <w:rPr>
          <w:rFonts w:ascii="Times New Roman" w:eastAsia="Times New Roman" w:hAnsi="Times New Roman" w:cs="Times New Roman"/>
          <w:i/>
          <w:color w:val="000000"/>
        </w:rPr>
        <w:t>BC</w:t>
      </w:r>
      <w:r>
        <w:rPr>
          <w:rFonts w:ascii="宋体" w:eastAsia="宋体" w:hAnsi="宋体" w:cs="宋体"/>
          <w:color w:val="000000"/>
        </w:rPr>
        <w:t>段运动得越来越慢，是由于木块受到</w:t>
      </w: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100012" name="图片 1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摩擦力越来越大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本块在</w:t>
      </w:r>
      <w:r>
        <w:rPr>
          <w:rFonts w:ascii="Times New Roman" w:eastAsia="Times New Roman" w:hAnsi="Times New Roman" w:cs="Times New Roman"/>
          <w:i/>
          <w:color w:val="000000"/>
        </w:rPr>
        <w:t>BC</w:t>
      </w:r>
      <w:r>
        <w:rPr>
          <w:rFonts w:ascii="宋体" w:eastAsia="宋体" w:hAnsi="宋体" w:cs="宋体"/>
          <w:color w:val="000000"/>
        </w:rPr>
        <w:t>段运动得越来越慢，是由于木块的机械能转化为内能，机械能逐渐减小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木块在</w:t>
      </w:r>
      <w:r>
        <w:rPr>
          <w:rFonts w:ascii="Times New Roman" w:eastAsia="Times New Roman" w:hAnsi="Times New Roman" w:cs="Times New Roman"/>
          <w:i/>
          <w:color w:val="000000"/>
        </w:rPr>
        <w:t>AB</w:t>
      </w:r>
      <w:r>
        <w:rPr>
          <w:rFonts w:ascii="宋体" w:eastAsia="宋体" w:hAnsi="宋体" w:cs="宋体"/>
          <w:color w:val="000000"/>
        </w:rPr>
        <w:t>段运动得越来越快，木块的机械能越来越大，机械能没有转化为内能</w:t>
      </w:r>
    </w:p>
    <w:p w:rsidR="00A073AD" w:rsidRDefault="00A073AD" w:rsidP="00A073A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A073AD" w:rsidRDefault="00A073AD" w:rsidP="00A073AD">
      <w:pPr>
        <w:spacing w:line="360" w:lineRule="auto"/>
        <w:jc w:val="center"/>
        <w:textAlignment w:val="center"/>
        <w:rPr>
          <w:rFonts w:ascii="宋体" w:eastAsia="宋体" w:hAnsi="宋体" w:cs="宋体"/>
          <w:b/>
          <w:color w:val="000000"/>
          <w:sz w:val="24"/>
        </w:rPr>
      </w:pPr>
      <w:r>
        <w:rPr>
          <w:rFonts w:ascii="宋体" w:eastAsia="宋体" w:hAnsi="宋体" w:cs="宋体"/>
          <w:b/>
          <w:color w:val="000000"/>
          <w:sz w:val="24"/>
        </w:rPr>
        <w:t>第二部分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b/>
          <w:color w:val="000000"/>
          <w:sz w:val="24"/>
        </w:rPr>
      </w:pPr>
      <w:r>
        <w:rPr>
          <w:rFonts w:ascii="宋体" w:eastAsia="宋体" w:hAnsi="宋体" w:cs="宋体"/>
          <w:b/>
          <w:color w:val="000000"/>
          <w:sz w:val="24"/>
        </w:rPr>
        <w:t>三、实验探究题（共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28</w:t>
      </w:r>
      <w:r>
        <w:rPr>
          <w:rFonts w:ascii="宋体" w:eastAsia="宋体" w:hAnsi="宋体" w:cs="宋体"/>
          <w:b/>
          <w:color w:val="000000"/>
          <w:sz w:val="24"/>
        </w:rPr>
        <w:t>分，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16</w:t>
      </w:r>
      <w:r>
        <w:rPr>
          <w:rFonts w:ascii="宋体" w:eastAsia="宋体" w:hAnsi="宋体" w:cs="宋体"/>
          <w:b/>
          <w:color w:val="000000"/>
          <w:sz w:val="24"/>
        </w:rPr>
        <w:t>、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17</w:t>
      </w:r>
      <w:r>
        <w:rPr>
          <w:rFonts w:ascii="宋体" w:eastAsia="宋体" w:hAnsi="宋体" w:cs="宋体"/>
          <w:b/>
          <w:color w:val="000000"/>
          <w:sz w:val="24"/>
        </w:rPr>
        <w:t>题各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</w:t>
      </w:r>
      <w:r>
        <w:rPr>
          <w:rFonts w:ascii="宋体" w:eastAsia="宋体" w:hAnsi="宋体" w:cs="宋体"/>
          <w:b/>
          <w:color w:val="000000"/>
          <w:sz w:val="24"/>
        </w:rPr>
        <w:t>分，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8</w:t>
      </w:r>
      <w:r>
        <w:rPr>
          <w:rFonts w:ascii="宋体" w:eastAsia="宋体" w:hAnsi="宋体" w:cs="宋体"/>
          <w:b/>
          <w:color w:val="000000"/>
          <w:sz w:val="24"/>
        </w:rPr>
        <w:t>、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20</w:t>
      </w:r>
      <w:r>
        <w:rPr>
          <w:rFonts w:ascii="宋体" w:eastAsia="宋体" w:hAnsi="宋体" w:cs="宋体"/>
          <w:b/>
          <w:color w:val="000000"/>
          <w:sz w:val="24"/>
        </w:rPr>
        <w:t>题答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3</w:t>
      </w:r>
      <w:r>
        <w:rPr>
          <w:rFonts w:ascii="宋体" w:eastAsia="宋体" w:hAnsi="宋体" w:cs="宋体"/>
          <w:b/>
          <w:color w:val="000000"/>
          <w:sz w:val="24"/>
        </w:rPr>
        <w:t>分，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19</w:t>
      </w:r>
      <w:r>
        <w:rPr>
          <w:rFonts w:ascii="宋体" w:eastAsia="宋体" w:hAnsi="宋体" w:cs="宋体"/>
          <w:b/>
          <w:color w:val="000000"/>
          <w:sz w:val="24"/>
        </w:rPr>
        <w:t>，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21</w:t>
      </w:r>
      <w:r>
        <w:rPr>
          <w:rFonts w:ascii="宋体" w:eastAsia="宋体" w:hAnsi="宋体" w:cs="宋体"/>
          <w:b/>
          <w:color w:val="000000"/>
          <w:sz w:val="24"/>
        </w:rPr>
        <w:t>题各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4</w:t>
      </w:r>
      <w:r>
        <w:rPr>
          <w:rFonts w:ascii="宋体" w:eastAsia="宋体" w:hAnsi="宋体" w:cs="宋体"/>
          <w:b/>
          <w:color w:val="000000"/>
          <w:sz w:val="24"/>
        </w:rPr>
        <w:lastRenderedPageBreak/>
        <w:t>分，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22</w:t>
      </w:r>
      <w:r>
        <w:rPr>
          <w:rFonts w:ascii="宋体" w:eastAsia="宋体" w:hAnsi="宋体" w:cs="宋体"/>
          <w:b/>
          <w:color w:val="000000"/>
          <w:sz w:val="24"/>
        </w:rPr>
        <w:t>、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23</w:t>
      </w:r>
      <w:r>
        <w:rPr>
          <w:rFonts w:ascii="宋体" w:eastAsia="宋体" w:hAnsi="宋体" w:cs="宋体"/>
          <w:b/>
          <w:color w:val="000000"/>
          <w:sz w:val="24"/>
        </w:rPr>
        <w:t>题各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5</w:t>
      </w:r>
      <w:r>
        <w:rPr>
          <w:rFonts w:ascii="宋体" w:eastAsia="宋体" w:hAnsi="宋体" w:cs="宋体"/>
          <w:b/>
          <w:color w:val="000000"/>
          <w:sz w:val="24"/>
        </w:rPr>
        <w:t>分）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eastAsia="宋体" w:hAnsi="宋体" w:cs="宋体"/>
          <w:color w:val="000000"/>
        </w:rPr>
        <w:t>如图所示，铅笔的长度为</w:t>
      </w:r>
      <w:r>
        <w:rPr>
          <w:color w:val="000000"/>
        </w:rPr>
        <w:t>______</w:t>
      </w:r>
      <w:r>
        <w:rPr>
          <w:rFonts w:ascii="Times New Roman" w:eastAsia="Times New Roman" w:hAnsi="Times New Roman" w:cs="Times New Roman"/>
          <w:color w:val="000000"/>
        </w:rPr>
        <w:t>cm</w:t>
      </w:r>
      <w:r>
        <w:rPr>
          <w:rFonts w:ascii="宋体" w:eastAsia="宋体" w:hAnsi="宋体" w:cs="宋体"/>
          <w:color w:val="000000"/>
        </w:rPr>
        <w:t>。</w:t>
      </w:r>
    </w:p>
    <w:p w:rsidR="00A073AD" w:rsidRDefault="00A073AD" w:rsidP="00A073A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746500" cy="628650"/>
            <wp:effectExtent l="0" t="0" r="635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:rsidR="00A073AD" w:rsidRDefault="00A073AD" w:rsidP="00A073AD"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ascii="Times New Roman" w:eastAsia="Times New Roman" w:hAnsi="Times New Roman" w:cs="Times New Roman"/>
          <w:color w:val="000000"/>
        </w:rPr>
        <w:t>8.50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eastAsia="宋体" w:hAnsi="宋体" w:cs="宋体"/>
          <w:color w:val="000000"/>
        </w:rPr>
        <w:t>如图所示，体温计的示数为</w:t>
      </w:r>
      <w:r>
        <w:rPr>
          <w:rFonts w:ascii="Times New Roman" w:eastAsia="Times New Roman" w:hAnsi="Times New Roman" w:cs="Times New Roman"/>
          <w:color w:val="000000"/>
        </w:rPr>
        <w:t>___________</w:t>
      </w:r>
      <w:r>
        <w:object w:dxaOrig="255" w:dyaOrig="255">
          <v:shape id="_x0000_i1046" type="#_x0000_t75" alt="学科网(www.zxxk.com)--教育资源门户，提供试卷、教案、课件、论文、素材以及各类教学资源下载，还有大量而丰富的教学相关资讯！" style="width:12.75pt;height:12.75pt" o:ole="">
            <v:imagedata r:id="rId62" o:title="eqIdbe455369a33343ec90d79e0f691a89b5"/>
          </v:shape>
          <o:OLEObject Type="Embed" ProgID="Equation.DSMT4" ShapeID="_x0000_i1046" DrawAspect="Content" ObjectID="_1686155585" r:id="rId63"/>
        </w:object>
      </w:r>
      <w:r>
        <w:rPr>
          <w:rFonts w:ascii="宋体" w:eastAsia="宋体" w:hAnsi="宋体" w:cs="宋体"/>
          <w:color w:val="000000"/>
        </w:rPr>
        <w:t>。</w:t>
      </w:r>
    </w:p>
    <w:p w:rsidR="00A073AD" w:rsidRDefault="00A073AD" w:rsidP="00A073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4248150" cy="381000"/>
            <wp:effectExtent l="0" t="0" r="0" b="0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</w:rPr>
        <w:br/>
      </w:r>
    </w:p>
    <w:p w:rsidR="00A073AD" w:rsidRDefault="00A073AD" w:rsidP="00A073AD">
      <w:pPr>
        <w:spacing w:line="360" w:lineRule="auto"/>
        <w:textAlignment w:val="center"/>
        <w:rPr>
          <w:rFonts w:ascii="Times New Roman" w:eastAsia="Times New Roman" w:hAnsi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ascii="Times New Roman" w:eastAsia="Times New Roman" w:hAnsi="Times New Roman" w:cs="Times New Roman"/>
          <w:color w:val="000000"/>
        </w:rPr>
        <w:t>36.5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eastAsia="宋体" w:hAnsi="宋体" w:cs="宋体"/>
          <w:color w:val="000000"/>
        </w:rPr>
        <w:t>小丽在中国科技馆“会发电的衣服”的展台区，进行了如下探究实验∶用脚踩动踏步机踏板，带动发电纤维抖动，</w:t>
      </w:r>
      <w:r>
        <w:rPr>
          <w:rFonts w:ascii="Times New Roman" w:eastAsia="Times New Roman" w:hAnsi="Times New Roman" w:cs="Times New Roman"/>
          <w:color w:val="000000"/>
        </w:rPr>
        <w:t>LED</w:t>
      </w:r>
      <w:r>
        <w:rPr>
          <w:rFonts w:ascii="宋体" w:eastAsia="宋体" w:hAnsi="宋体" w:cs="宋体"/>
          <w:color w:val="000000"/>
        </w:rPr>
        <w:t>灯被点亮；增大踩动踏板的速度，发现被点亮的</w:t>
      </w:r>
      <w:r>
        <w:rPr>
          <w:rFonts w:ascii="Times New Roman" w:eastAsia="Times New Roman" w:hAnsi="Times New Roman" w:cs="Times New Roman"/>
          <w:color w:val="000000"/>
        </w:rPr>
        <w:t>LED</w:t>
      </w:r>
      <w:r>
        <w:rPr>
          <w:rFonts w:ascii="宋体" w:eastAsia="宋体" w:hAnsi="宋体" w:cs="宋体"/>
          <w:color w:val="000000"/>
        </w:rPr>
        <w:t>灯的数目增多。请你根据小丽的实验步骤及现象，写出她所探究的问题∶</w:t>
      </w:r>
      <w:r>
        <w:rPr>
          <w:rFonts w:ascii="Times New Roman" w:eastAsia="Times New Roman" w:hAnsi="Times New Roman" w:cs="Times New Roman"/>
          <w:color w:val="000000"/>
        </w:rPr>
        <w:t>______</w:t>
      </w:r>
      <w:r>
        <w:rPr>
          <w:rFonts w:ascii="宋体" w:eastAsia="宋体" w:hAnsi="宋体" w:cs="宋体"/>
          <w:color w:val="000000"/>
        </w:rPr>
        <w:t>。</w:t>
      </w:r>
    </w:p>
    <w:p w:rsidR="00A073AD" w:rsidRDefault="00A073AD" w:rsidP="00A073AD"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2E75B6"/>
        </w:rPr>
        <w:t>【答案】</w:t>
      </w:r>
      <w:r>
        <w:rPr>
          <w:rFonts w:ascii="宋体" w:eastAsia="宋体" w:hAnsi="宋体" w:cs="宋体"/>
          <w:color w:val="000000"/>
        </w:rPr>
        <w:t>发光小灯的数量与踩动踏板的速度是否有关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eastAsia="宋体" w:hAnsi="宋体" w:cs="宋体"/>
          <w:color w:val="000000"/>
        </w:rPr>
        <w:t>小敏用托盘天平和量筒测量金属块的密度。她在调节天平时，发现指针偏向分度盘中央刻度线的右侧，如图甲所示，为使天平横梁水平平衡，她应将平德螺母向___________端移动。天平平衡后，用天平测出金属块的质量为</w:t>
      </w:r>
      <w:r>
        <w:rPr>
          <w:rFonts w:ascii="Times New Roman" w:eastAsia="Times New Roman" w:hAnsi="Times New Roman" w:cs="Times New Roman"/>
          <w:color w:val="000000"/>
        </w:rPr>
        <w:t>27g</w:t>
      </w:r>
      <w:r>
        <w:rPr>
          <w:rFonts w:ascii="宋体" w:eastAsia="宋体" w:hAnsi="宋体" w:cs="宋体"/>
          <w:color w:val="000000"/>
        </w:rPr>
        <w:t>。然后，小敏将金属块用细线系好放进盛有</w:t>
      </w:r>
      <w:r>
        <w:rPr>
          <w:rFonts w:ascii="Times New Roman" w:eastAsia="Times New Roman" w:hAnsi="Times New Roman" w:cs="Times New Roman"/>
          <w:color w:val="000000"/>
        </w:rPr>
        <w:t>50mL</w:t>
      </w:r>
      <w:r>
        <w:rPr>
          <w:rFonts w:ascii="宋体" w:eastAsia="宋体" w:hAnsi="宋体" w:cs="宋体"/>
          <w:color w:val="000000"/>
        </w:rPr>
        <w:t>水的量筒中，最简中的水面升高到如图乙所示的位置，则金属块的体积为___________</w:t>
      </w:r>
      <w:r>
        <w:rPr>
          <w:rFonts w:ascii="Times New Roman" w:eastAsia="Times New Roman" w:hAnsi="Times New Roman" w:cs="Times New Roman"/>
          <w:color w:val="000000"/>
        </w:rPr>
        <w:t>cm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  <w:r>
        <w:rPr>
          <w:rFonts w:ascii="宋体" w:eastAsia="宋体" w:hAnsi="宋体" w:cs="宋体"/>
          <w:color w:val="000000"/>
        </w:rPr>
        <w:t>该金属块的密度为___________</w:t>
      </w:r>
      <w:r>
        <w:rPr>
          <w:rFonts w:ascii="Times New Roman" w:eastAsia="Times New Roman" w:hAnsi="Times New Roman" w:cs="Times New Roman"/>
          <w:color w:val="000000"/>
        </w:rPr>
        <w:t>g/cm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3</w:t>
      </w:r>
      <w:r>
        <w:rPr>
          <w:rFonts w:ascii="宋体" w:eastAsia="宋体" w:hAnsi="宋体" w:cs="宋体"/>
          <w:color w:val="000000"/>
        </w:rPr>
        <w:t>，根据下表中数据可判断组成该金属块的物质可能是___________。</w:t>
      </w:r>
    </w:p>
    <w:p w:rsidR="00A073AD" w:rsidRDefault="00A073AD" w:rsidP="00A073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2489200" cy="2343150"/>
            <wp:effectExtent l="0" t="0" r="635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br/>
      </w:r>
    </w:p>
    <w:tbl>
      <w:tblPr>
        <w:tblW w:w="9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980"/>
        <w:gridCol w:w="4980"/>
      </w:tblGrid>
      <w:tr w:rsidR="00A073AD" w:rsidTr="00F152F3">
        <w:trPr>
          <w:trHeight w:val="330"/>
        </w:trPr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073AD" w:rsidRDefault="00A073AD" w:rsidP="00F152F3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lastRenderedPageBreak/>
              <w:t>物质</w:t>
            </w:r>
          </w:p>
        </w:tc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073AD" w:rsidRDefault="00A073AD" w:rsidP="00F152F3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密度（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kg·m</w:t>
            </w:r>
            <w:r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-3</w:t>
            </w:r>
            <w:r>
              <w:rPr>
                <w:rFonts w:ascii="宋体" w:eastAsia="宋体" w:hAnsi="宋体" w:cs="宋体"/>
                <w:color w:val="000000"/>
              </w:rPr>
              <w:t>）</w:t>
            </w:r>
          </w:p>
        </w:tc>
      </w:tr>
      <w:tr w:rsidR="00A073AD" w:rsidTr="00F152F3">
        <w:trPr>
          <w:trHeight w:val="330"/>
        </w:trPr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073AD" w:rsidRDefault="00A073AD" w:rsidP="00F152F3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银</w:t>
            </w:r>
          </w:p>
        </w:tc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073AD" w:rsidRDefault="00A073AD" w:rsidP="00F152F3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10.5×10</w:t>
            </w:r>
            <w:r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3</w:t>
            </w:r>
          </w:p>
        </w:tc>
      </w:tr>
      <w:tr w:rsidR="00A073AD" w:rsidTr="00F152F3">
        <w:trPr>
          <w:trHeight w:val="330"/>
        </w:trPr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073AD" w:rsidRDefault="00A073AD" w:rsidP="00F152F3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铜</w:t>
            </w:r>
          </w:p>
        </w:tc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073AD" w:rsidRDefault="00A073AD" w:rsidP="00F152F3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8.9×10</w:t>
            </w:r>
            <w:r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3</w:t>
            </w:r>
          </w:p>
        </w:tc>
      </w:tr>
      <w:tr w:rsidR="00A073AD" w:rsidTr="00F152F3">
        <w:trPr>
          <w:trHeight w:val="330"/>
        </w:trPr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073AD" w:rsidRDefault="00A073AD" w:rsidP="00F152F3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铁</w:t>
            </w:r>
          </w:p>
        </w:tc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073AD" w:rsidRDefault="00A073AD" w:rsidP="00F152F3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7.9×10</w:t>
            </w:r>
            <w:r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3</w:t>
            </w:r>
          </w:p>
        </w:tc>
      </w:tr>
      <w:tr w:rsidR="00A073AD" w:rsidTr="00F152F3">
        <w:trPr>
          <w:trHeight w:val="330"/>
        </w:trPr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073AD" w:rsidRDefault="00A073AD" w:rsidP="00F152F3">
            <w:pPr>
              <w:spacing w:line="360" w:lineRule="auto"/>
              <w:jc w:val="left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铝</w:t>
            </w:r>
          </w:p>
        </w:tc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073AD" w:rsidRDefault="00A073AD" w:rsidP="00F152F3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2.7×10</w:t>
            </w:r>
            <w:r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3</w:t>
            </w:r>
          </w:p>
        </w:tc>
      </w:tr>
    </w:tbl>
    <w:p w:rsidR="00A073AD" w:rsidRDefault="00A073AD" w:rsidP="00A073AD">
      <w:pPr>
        <w:spacing w:line="360" w:lineRule="auto"/>
        <w:jc w:val="left"/>
        <w:textAlignment w:val="center"/>
        <w:rPr>
          <w:color w:val="000000"/>
        </w:rPr>
      </w:pPr>
    </w:p>
    <w:p w:rsidR="00A073AD" w:rsidRDefault="00A073AD" w:rsidP="00A073AD"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eastAsia="宋体" w:hAnsi="宋体" w:cs="宋体"/>
          <w:color w:val="000000"/>
        </w:rPr>
        <w:t>左</w:t>
      </w:r>
      <w:r>
        <w:rPr>
          <w:color w:val="000000"/>
        </w:rPr>
        <w:t xml:space="preserve">    ②.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color w:val="000000"/>
        </w:rPr>
        <w:t xml:space="preserve">    ③.</w:t>
      </w:r>
      <w:proofErr w:type="gramEnd"/>
      <w:r>
        <w:rPr>
          <w:color w:val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2.7</w:t>
      </w:r>
      <w:r>
        <w:rPr>
          <w:color w:val="000000"/>
        </w:rPr>
        <w:t xml:space="preserve">    ④.</w:t>
      </w:r>
      <w:proofErr w:type="gramEnd"/>
      <w:r>
        <w:rPr>
          <w:color w:val="000000"/>
        </w:rPr>
        <w:t xml:space="preserve"> </w:t>
      </w:r>
      <w:r>
        <w:rPr>
          <w:rFonts w:ascii="宋体" w:eastAsia="宋体" w:hAnsi="宋体" w:cs="宋体"/>
          <w:color w:val="000000"/>
        </w:rPr>
        <w:t>铝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eastAsia="宋体" w:hAnsi="宋体" w:cs="宋体"/>
          <w:color w:val="000000"/>
        </w:rPr>
        <w:t>在探究水沸腾过程中温度随加热时间变化的特点时，小宇应通过观察___________判断水是否沸腾。待水沸腾后，小宇测量并记录的实验数据如下表所示，请你根据表中的数据归纳出实验结论∶___________。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466"/>
        <w:gridCol w:w="450"/>
        <w:gridCol w:w="503"/>
        <w:gridCol w:w="450"/>
        <w:gridCol w:w="503"/>
        <w:gridCol w:w="450"/>
        <w:gridCol w:w="503"/>
        <w:gridCol w:w="450"/>
      </w:tblGrid>
      <w:tr w:rsidR="00A073AD" w:rsidTr="00F152F3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073AD" w:rsidRDefault="00A073AD" w:rsidP="00F152F3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加热时间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/min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073AD" w:rsidRDefault="00A073AD" w:rsidP="00F152F3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073AD" w:rsidRDefault="00A073AD" w:rsidP="00F152F3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073AD" w:rsidRDefault="00A073AD" w:rsidP="00F152F3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073AD" w:rsidRDefault="00A073AD" w:rsidP="00F152F3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073AD" w:rsidRDefault="00A073AD" w:rsidP="00F152F3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073AD" w:rsidRDefault="00A073AD" w:rsidP="00F152F3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073AD" w:rsidRDefault="00A073AD" w:rsidP="00F152F3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A073AD" w:rsidTr="00F152F3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073AD" w:rsidRDefault="00A073AD" w:rsidP="00F152F3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温度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073AD" w:rsidRDefault="00A073AD" w:rsidP="00F152F3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073AD" w:rsidRDefault="00A073AD" w:rsidP="00F152F3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073AD" w:rsidRDefault="00A073AD" w:rsidP="00F152F3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073AD" w:rsidRDefault="00A073AD" w:rsidP="00F152F3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073AD" w:rsidRDefault="00A073AD" w:rsidP="00F152F3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073AD" w:rsidRDefault="00A073AD" w:rsidP="00F152F3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A073AD" w:rsidRDefault="00A073AD" w:rsidP="00F152F3">
            <w:pPr>
              <w:spacing w:line="360" w:lineRule="auto"/>
              <w:jc w:val="left"/>
              <w:textAlignment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99</w:t>
            </w:r>
          </w:p>
        </w:tc>
      </w:tr>
    </w:tbl>
    <w:p w:rsidR="00A073AD" w:rsidRDefault="00A073AD" w:rsidP="00A073AD">
      <w:pPr>
        <w:spacing w:line="360" w:lineRule="auto"/>
        <w:jc w:val="left"/>
        <w:textAlignment w:val="center"/>
        <w:rPr>
          <w:color w:val="000000"/>
        </w:rPr>
      </w:pPr>
    </w:p>
    <w:p w:rsidR="00A073AD" w:rsidRDefault="00A073AD" w:rsidP="00A073AD"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eastAsia="宋体" w:hAnsi="宋体" w:cs="宋体"/>
          <w:color w:val="000000"/>
        </w:rPr>
        <w:t>水面是否有大量气泡</w:t>
      </w:r>
      <w:r>
        <w:rPr>
          <w:color w:val="000000"/>
        </w:rPr>
        <w:t xml:space="preserve">    ②. </w:t>
      </w:r>
      <w:r>
        <w:rPr>
          <w:rFonts w:ascii="宋体" w:eastAsia="宋体" w:hAnsi="宋体" w:cs="宋体"/>
          <w:color w:val="000000"/>
        </w:rPr>
        <w:t>水沸腾时吸收热量，但温度保持不变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eastAsia="宋体" w:hAnsi="宋体" w:cs="宋体"/>
          <w:color w:val="000000"/>
        </w:rPr>
        <w:t>在“重阳节”到来之际，小航送给奶奶一个放大镜，奶奶借助这个放大镜能够细致欣赏邮票上的图案，如图所示。此时奶奶看到的是一个___________、放大的虚像。为了模拟上述现象，小航利用一个焦距为</w:t>
      </w:r>
      <w:r>
        <w:rPr>
          <w:rFonts w:ascii="Times New Roman" w:eastAsia="Times New Roman" w:hAnsi="Times New Roman" w:cs="Times New Roman"/>
          <w:color w:val="000000"/>
        </w:rPr>
        <w:t>10cm</w:t>
      </w:r>
      <w:r>
        <w:rPr>
          <w:rFonts w:ascii="宋体" w:eastAsia="宋体" w:hAnsi="宋体" w:cs="宋体"/>
          <w:color w:val="000000"/>
        </w:rPr>
        <w:t>的凸透镜、蜡烛和光具座等器材进行实验。他先将蜡烛固定在光具座上</w:t>
      </w:r>
      <w:r>
        <w:rPr>
          <w:rFonts w:ascii="Times New Roman" w:eastAsia="Times New Roman" w:hAnsi="Times New Roman" w:cs="Times New Roman"/>
          <w:color w:val="000000"/>
        </w:rPr>
        <w:t>50cm</w:t>
      </w:r>
      <w:r>
        <w:rPr>
          <w:rFonts w:ascii="宋体" w:eastAsia="宋体" w:hAnsi="宋体" w:cs="宋体"/>
          <w:color w:val="000000"/>
        </w:rPr>
        <w:t>刻线处，如图所示，接下来他应将凸透镜放置在光具座上的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三点中的___________点处，然后再从透镜的___________（选填“左”或“右”）侧用眼睛观察蜡烛烛焰的像。该像___________（选填“能”或“不能”）用光屏承接到。</w:t>
      </w:r>
    </w:p>
    <w:p w:rsidR="00A073AD" w:rsidRDefault="00A073AD" w:rsidP="00A073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1428750" cy="1441450"/>
            <wp:effectExtent l="0" t="0" r="0" b="6350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color w:val="000000"/>
        </w:rPr>
        <w:lastRenderedPageBreak/>
        <w:drawing>
          <wp:inline distT="0" distB="0" distL="0" distR="0">
            <wp:extent cx="5365750" cy="1917700"/>
            <wp:effectExtent l="0" t="0" r="6350" b="635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br/>
      </w:r>
    </w:p>
    <w:p w:rsidR="00A073AD" w:rsidRDefault="00A073AD" w:rsidP="00A073AD"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eastAsia="宋体" w:hAnsi="宋体" w:cs="宋体"/>
          <w:color w:val="000000"/>
        </w:rPr>
        <w:t>正立</w:t>
      </w:r>
      <w:r>
        <w:rPr>
          <w:color w:val="000000"/>
        </w:rPr>
        <w:t xml:space="preserve">    ②. </w:t>
      </w:r>
      <w:proofErr w:type="gramStart"/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color w:val="000000"/>
        </w:rPr>
        <w:t xml:space="preserve">    ③.</w:t>
      </w:r>
      <w:proofErr w:type="gramEnd"/>
      <w:r>
        <w:rPr>
          <w:color w:val="000000"/>
        </w:rPr>
        <w:t xml:space="preserve"> </w:t>
      </w:r>
      <w:r>
        <w:rPr>
          <w:rFonts w:ascii="宋体" w:eastAsia="宋体" w:hAnsi="宋体" w:cs="宋体"/>
          <w:color w:val="000000"/>
        </w:rPr>
        <w:t>左</w:t>
      </w:r>
      <w:r>
        <w:rPr>
          <w:color w:val="000000"/>
        </w:rPr>
        <w:t xml:space="preserve">    ④. </w:t>
      </w:r>
      <w:r>
        <w:rPr>
          <w:rFonts w:ascii="宋体" w:eastAsia="宋体" w:hAnsi="宋体" w:cs="宋体"/>
          <w:color w:val="000000"/>
        </w:rPr>
        <w:t>不能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eastAsia="宋体" w:hAnsi="宋体" w:cs="宋体"/>
          <w:color w:val="000000"/>
        </w:rPr>
        <w:t>小圆想探究通过导体的电流与导体的电阻之间的关系，他利用干电池、电流表、电压表、多个阻值不同且已知的定值电阻、开关及导线，设计了如图所示的电路。实验中，他将定值电阻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宋体" w:eastAsia="宋体" w:hAnsi="宋体" w:cs="宋体"/>
          <w:color w:val="000000"/>
        </w:rPr>
        <w:t>接入电路中，读出相应的电流表的示数并观察电压表的示数，记录实验数据。将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宋体" w:eastAsia="宋体" w:hAnsi="宋体" w:cs="宋体"/>
          <w:color w:val="000000"/>
        </w:rPr>
        <w:t>换为不同阻值的另一个电阻后，小圆观察到电压表的示数增大了。小圆意识到自己的实验设计不能实现探究目的。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）请你写出小圆的实验设计不能实现探究目的的原因：___________；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）请你画出能够实现探究目的的电路图（可以添加适当的实验器材）___________；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）依据你设计的电路图，针对小圆不能实现探究目的的原因，写出操作的方法___________。</w:t>
      </w:r>
    </w:p>
    <w:p w:rsidR="00A073AD" w:rsidRDefault="00A073AD" w:rsidP="00A073AD"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eastAsia="宋体" w:hAnsi="宋体" w:cs="宋体"/>
          <w:color w:val="000000"/>
        </w:rPr>
        <w:t>不能控制电阻两端</w:t>
      </w: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133350" cy="177800"/>
            <wp:effectExtent l="0" t="0" r="0" b="0"/>
            <wp:docPr id="100006" name="图片 1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电压不同</w:t>
      </w:r>
      <w:r>
        <w:rPr>
          <w:color w:val="000000"/>
        </w:rPr>
        <w:t xml:space="preserve">    ②. </w:t>
      </w:r>
      <w:r>
        <w:rPr>
          <w:noProof/>
          <w:color w:val="000000"/>
        </w:rPr>
        <w:drawing>
          <wp:inline distT="0" distB="0" distL="0" distR="0">
            <wp:extent cx="2298700" cy="1600200"/>
            <wp:effectExtent l="0" t="0" r="635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③. </w:t>
      </w:r>
      <w:r>
        <w:rPr>
          <w:rFonts w:ascii="宋体" w:eastAsia="宋体" w:hAnsi="宋体" w:cs="宋体"/>
          <w:color w:val="000000"/>
        </w:rPr>
        <w:t>见详解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eastAsia="宋体" w:hAnsi="宋体" w:cs="宋体"/>
          <w:color w:val="000000"/>
        </w:rPr>
        <w:t>小梦在初三总复习时认识到，水吸收的热量可以定量测量了，于是她想重新设计一个实验证明；水吸收热量的多少与水升高的温度有关。图是小梦已经设计好的电路，其中保温杯中装有质量一定的水、阻值为</w:t>
      </w:r>
      <w:r>
        <w:rPr>
          <w:rFonts w:ascii="Times New Roman" w:eastAsia="Times New Roman" w:hAnsi="Times New Roman" w:cs="Times New Roman"/>
          <w:color w:val="000000"/>
        </w:rPr>
        <w:t>5Ω</w:t>
      </w:r>
      <w:r>
        <w:rPr>
          <w:rFonts w:ascii="宋体" w:eastAsia="宋体" w:hAnsi="宋体" w:cs="宋体"/>
          <w:color w:val="000000"/>
        </w:rPr>
        <w:t>的电阻丝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宋体" w:eastAsia="宋体" w:hAnsi="宋体" w:cs="宋体"/>
          <w:color w:val="000000"/>
        </w:rPr>
        <w:t>和数字温度计的测温探头，请利用该电路及秒表，帮助小梦完成实验设计。请你写出主要实验步骤，画出实验数据记录表。</w:t>
      </w:r>
    </w:p>
    <w:p w:rsidR="00A073AD" w:rsidRDefault="00A073AD" w:rsidP="00A073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noProof/>
          <w:color w:val="000000"/>
        </w:rPr>
        <w:lastRenderedPageBreak/>
        <w:drawing>
          <wp:inline distT="0" distB="0" distL="0" distR="0">
            <wp:extent cx="2705100" cy="1479550"/>
            <wp:effectExtent l="0" t="0" r="0" b="6350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3AD" w:rsidRDefault="00A073AD" w:rsidP="00A073AD"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2E75B6"/>
        </w:rPr>
        <w:t>【答案】</w:t>
      </w:r>
      <w:r>
        <w:rPr>
          <w:rFonts w:ascii="宋体" w:eastAsia="宋体" w:hAnsi="宋体" w:cs="宋体"/>
          <w:color w:val="000000"/>
        </w:rPr>
        <w:t>见解析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b/>
          <w:color w:val="000000"/>
          <w:sz w:val="24"/>
        </w:rPr>
      </w:pPr>
      <w:r>
        <w:rPr>
          <w:rFonts w:ascii="宋体" w:eastAsia="宋体" w:hAnsi="宋体" w:cs="宋体"/>
          <w:b/>
          <w:color w:val="000000"/>
          <w:sz w:val="24"/>
        </w:rPr>
        <w:t>四、科著阅读题（共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4</w:t>
      </w:r>
      <w:r>
        <w:rPr>
          <w:rFonts w:ascii="宋体" w:eastAsia="宋体" w:hAnsi="宋体" w:cs="宋体"/>
          <w:b/>
          <w:color w:val="000000"/>
          <w:sz w:val="24"/>
        </w:rPr>
        <w:t>分）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eastAsia="宋体" w:hAnsi="宋体" w:cs="宋体"/>
          <w:color w:val="000000"/>
        </w:rPr>
        <w:t>请阅读《华夏之光</w:t>
      </w:r>
      <w:r>
        <w:rPr>
          <w:rFonts w:ascii="Times New Roman" w:eastAsia="Times New Roman" w:hAnsi="Times New Roman" w:cs="Times New Roman"/>
          <w:color w:val="000000"/>
        </w:rPr>
        <w:t>——</w:t>
      </w:r>
      <w:r>
        <w:rPr>
          <w:rFonts w:ascii="宋体" w:eastAsia="宋体" w:hAnsi="宋体" w:cs="宋体"/>
          <w:color w:val="000000"/>
        </w:rPr>
        <w:t>主表》</w:t>
      </w:r>
    </w:p>
    <w:p w:rsidR="00A073AD" w:rsidRDefault="00A073AD" w:rsidP="00A073AD">
      <w:pPr>
        <w:spacing w:line="360" w:lineRule="auto"/>
        <w:jc w:val="center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华夏之光</w:t>
      </w:r>
      <w:r>
        <w:rPr>
          <w:rFonts w:ascii="Times New Roman" w:eastAsia="Times New Roman" w:hAnsi="Times New Roman" w:cs="Times New Roman"/>
          <w:color w:val="000000"/>
        </w:rPr>
        <w:t>——</w:t>
      </w:r>
      <w:r>
        <w:rPr>
          <w:rFonts w:ascii="宋体" w:eastAsia="宋体" w:hAnsi="宋体" w:cs="宋体"/>
          <w:color w:val="000000"/>
        </w:rPr>
        <w:t>圭表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我国古代的天文观测一直居于世界领先地位，天文学家们发明了许多先进的天文观测仪器，其中圭表就是典型的代表。圭表（如图所示）包括圭和表两部分，正南北方向平放的尺，叫作圭，直立在平地上的标竿或石柱，叫作表，圭和表相互垂直。战国以前的天史学家已能够利用水面来校正圭，使其水平，使用铅垂线来校正表，使其与圭相互垂直。</w:t>
      </w:r>
    </w:p>
    <w:p w:rsidR="00A073AD" w:rsidRDefault="00A073AD" w:rsidP="00A073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2413000" cy="1536700"/>
            <wp:effectExtent l="0" t="0" r="6350" b="635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依据圭表正午时表影长度的变化，就能推算出二十四节气，依据表影长短的周期性变化，就能确定一回归年的天数。为了解决上述问题，元代天文学家郭守敬采取理论与实践相结合的科学方法，对圭表进行了一系列改进与创新。他将表的高度增加，并且在表顶加一根架空的横果，使表高变为传统表高的五倍。这样，测量时，把传统的确定表影端的位置变为确定梁影中心的位置，提高了测量影长的精度。郭守敬又利用小孔成像的原理，发明了景符，利用景符可以在圭面上形成太阳和横梁的清晰像（如图所示），这样就可以精确的测量表的影长了。这些措施成功解决了圭表发明以来，测影时“虚景之中考求真实”的困难。以圭表为代表的我国古代的料技成果，像一颗颗璀璨的明珠，闪耀着智慧的光芒，激励着我们攀登新的科技高峰。</w:t>
      </w:r>
    </w:p>
    <w:p w:rsidR="00A073AD" w:rsidRDefault="00A073AD" w:rsidP="00A073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noProof/>
          <w:color w:val="000000"/>
        </w:rPr>
        <w:lastRenderedPageBreak/>
        <w:drawing>
          <wp:inline distT="0" distB="0" distL="0" distR="0">
            <wp:extent cx="1295400" cy="1193800"/>
            <wp:effectExtent l="0" t="0" r="0" b="6350"/>
            <wp:docPr id="100002" name="图片 10000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请根据上述材料，回答下列问题∶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）请写出我国古代天文学家保证圭和表相互垂直的措施，并解释为什么这种措施可以保证圭和表是相互垂的。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）郭守敬的改进与创新措施解决了早期圭表的什么问题？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）除了圭表，请你再列举一个我国古代天文观测仪器。</w:t>
      </w:r>
    </w:p>
    <w:p w:rsidR="00A073AD" w:rsidRDefault="00A073AD" w:rsidP="00A073AD"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2E75B6"/>
        </w:rPr>
        <w:t>【答案】</w:t>
      </w:r>
      <w:r>
        <w:rPr>
          <w:rFonts w:ascii="宋体" w:eastAsia="宋体" w:hAnsi="宋体" w:cs="宋体"/>
          <w:color w:val="000000"/>
        </w:rPr>
        <w:t>见详解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b/>
          <w:color w:val="000000"/>
          <w:sz w:val="24"/>
        </w:rPr>
      </w:pPr>
      <w:r>
        <w:rPr>
          <w:rFonts w:ascii="宋体" w:eastAsia="宋体" w:hAnsi="宋体" w:cs="宋体"/>
          <w:b/>
          <w:color w:val="000000"/>
          <w:sz w:val="24"/>
        </w:rPr>
        <w:t>五、计算题（共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8</w:t>
      </w:r>
      <w:r>
        <w:rPr>
          <w:rFonts w:ascii="宋体" w:eastAsia="宋体" w:hAnsi="宋体" w:cs="宋体"/>
          <w:b/>
          <w:color w:val="000000"/>
          <w:sz w:val="24"/>
        </w:rPr>
        <w:t>分，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25</w:t>
      </w:r>
      <w:r>
        <w:rPr>
          <w:rFonts w:ascii="宋体" w:eastAsia="宋体" w:hAnsi="宋体" w:cs="宋体"/>
          <w:b/>
          <w:color w:val="000000"/>
          <w:sz w:val="24"/>
        </w:rPr>
        <w:t>、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26</w:t>
      </w:r>
      <w:r>
        <w:rPr>
          <w:rFonts w:ascii="宋体" w:eastAsia="宋体" w:hAnsi="宋体" w:cs="宋体"/>
          <w:b/>
          <w:color w:val="000000"/>
          <w:sz w:val="24"/>
        </w:rPr>
        <w:t>题各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4</w:t>
      </w:r>
      <w:r>
        <w:rPr>
          <w:rFonts w:ascii="宋体" w:eastAsia="宋体" w:hAnsi="宋体" w:cs="宋体"/>
          <w:b/>
          <w:color w:val="000000"/>
          <w:sz w:val="24"/>
        </w:rPr>
        <w:t>分）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eastAsia="宋体" w:hAnsi="宋体" w:cs="宋体"/>
          <w:color w:val="000000"/>
        </w:rPr>
        <w:t>图示的是某款家用电热器的简化电路，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1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为阻值一定的电热丝。该电热器接入电压恒为</w:t>
      </w:r>
      <w:r>
        <w:rPr>
          <w:rFonts w:ascii="Times New Roman" w:eastAsia="Times New Roman" w:hAnsi="Times New Roman" w:cs="Times New Roman"/>
          <w:color w:val="000000"/>
        </w:rPr>
        <w:t>220V</w:t>
      </w:r>
      <w:r>
        <w:rPr>
          <w:rFonts w:ascii="宋体" w:eastAsia="宋体" w:hAnsi="宋体" w:cs="宋体"/>
          <w:color w:val="000000"/>
        </w:rPr>
        <w:t>的电路中。电热器高温档的功率为</w:t>
      </w:r>
      <w:r>
        <w:rPr>
          <w:rFonts w:ascii="Times New Roman" w:eastAsia="Times New Roman" w:hAnsi="Times New Roman" w:cs="Times New Roman"/>
          <w:color w:val="000000"/>
        </w:rPr>
        <w:t>990W</w:t>
      </w:r>
      <w:r>
        <w:rPr>
          <w:rFonts w:ascii="宋体" w:eastAsia="宋体" w:hAnsi="宋体" w:cs="宋体"/>
          <w:color w:val="000000"/>
        </w:rPr>
        <w:t>，低温档的功率为</w:t>
      </w:r>
      <w:r>
        <w:rPr>
          <w:rFonts w:ascii="Times New Roman" w:eastAsia="Times New Roman" w:hAnsi="Times New Roman" w:cs="Times New Roman"/>
          <w:color w:val="000000"/>
        </w:rPr>
        <w:t>110W</w:t>
      </w:r>
      <w:r>
        <w:rPr>
          <w:rFonts w:ascii="宋体" w:eastAsia="宋体" w:hAnsi="宋体" w:cs="宋体"/>
          <w:color w:val="000000"/>
        </w:rPr>
        <w:t>求∶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）低温档时通过电路的电流；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）电热丝</w:t>
      </w:r>
      <w:r>
        <w:rPr>
          <w:rFonts w:ascii="Times New Roman" w:eastAsia="Times New Roman" w:hAnsi="Times New Roman" w:cs="Times New Roman"/>
          <w:i/>
          <w:color w:val="000000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的阻值。</w:t>
      </w:r>
    </w:p>
    <w:p w:rsidR="00A073AD" w:rsidRDefault="00A073AD" w:rsidP="00A073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noProof/>
          <w:color w:val="000000"/>
        </w:rPr>
        <w:drawing>
          <wp:inline distT="0" distB="0" distL="0" distR="0">
            <wp:extent cx="2076450" cy="1638300"/>
            <wp:effectExtent l="0" t="0" r="0" b="0"/>
            <wp:docPr id="100001" name="图片 10000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3AD" w:rsidRDefault="00A073AD" w:rsidP="00A073A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</w:t>
      </w:r>
      <w:r>
        <w:rPr>
          <w:color w:val="000000"/>
        </w:rPr>
        <w:t>1</w:t>
      </w:r>
      <w:r>
        <w:rPr>
          <w:color w:val="000000"/>
        </w:rPr>
        <w:t>）</w:t>
      </w:r>
      <w:r>
        <w:rPr>
          <w:color w:val="000000"/>
        </w:rPr>
        <w:t>0.5A</w:t>
      </w:r>
      <w:r>
        <w:rPr>
          <w:color w:val="000000"/>
        </w:rPr>
        <w:t>；（</w:t>
      </w:r>
      <w:r>
        <w:rPr>
          <w:color w:val="000000"/>
        </w:rPr>
        <w:t>2</w:t>
      </w:r>
      <w:r>
        <w:rPr>
          <w:color w:val="000000"/>
        </w:rPr>
        <w:t>）</w:t>
      </w:r>
      <w:r>
        <w:rPr>
          <w:color w:val="000000"/>
        </w:rPr>
        <w:t>55Ω</w:t>
      </w:r>
    </w:p>
    <w:p w:rsidR="00A073AD" w:rsidRDefault="00A073AD" w:rsidP="00A073AD">
      <w:pPr>
        <w:spacing w:line="360" w:lineRule="auto"/>
        <w:jc w:val="left"/>
        <w:textAlignment w:val="center"/>
        <w:rPr>
          <w:rFonts w:ascii="宋体" w:eastAsia="宋体" w:hAnsi="宋体" w:cs="宋体"/>
          <w:color w:val="000000"/>
        </w:rPr>
      </w:pPr>
      <w:r>
        <w:rPr>
          <w:color w:val="000000"/>
        </w:rPr>
        <w:t xml:space="preserve">26. </w:t>
      </w:r>
      <w:r>
        <w:rPr>
          <w:rFonts w:ascii="宋体" w:eastAsia="宋体" w:hAnsi="宋体" w:cs="宋体"/>
          <w:color w:val="000000"/>
        </w:rPr>
        <w:t>为了说明分子之间有引力，小明在实验室用两个紧压在一起的铅柱做实验，如图所示，铅柱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和铅柱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所受的重力均为</w:t>
      </w:r>
      <w:r>
        <w:rPr>
          <w:rFonts w:ascii="Times New Roman" w:eastAsia="Times New Roman" w:hAnsi="Times New Roman" w:cs="Times New Roman"/>
          <w:color w:val="000000"/>
        </w:rPr>
        <w:t>2N</w:t>
      </w:r>
      <w:r>
        <w:rPr>
          <w:rFonts w:ascii="宋体" w:eastAsia="宋体" w:hAnsi="宋体" w:cs="宋体"/>
          <w:color w:val="000000"/>
        </w:rPr>
        <w:t>，两个铅柱接触面的面积为</w:t>
      </w:r>
      <w:r>
        <w:rPr>
          <w:rFonts w:ascii="Times New Roman" w:eastAsia="Times New Roman" w:hAnsi="Times New Roman" w:cs="Times New Roman"/>
          <w:color w:val="000000"/>
        </w:rPr>
        <w:t>3cm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2</w:t>
      </w:r>
      <w:r>
        <w:rPr>
          <w:rFonts w:ascii="宋体" w:eastAsia="宋体" w:hAnsi="宋体" w:cs="宋体"/>
          <w:color w:val="000000"/>
        </w:rPr>
        <w:t>，当悬挂重物所受的重力为</w:t>
      </w:r>
      <w:r>
        <w:rPr>
          <w:rFonts w:ascii="Times New Roman" w:eastAsia="Times New Roman" w:hAnsi="Times New Roman" w:cs="Times New Roman"/>
          <w:color w:val="000000"/>
        </w:rPr>
        <w:t>20N</w:t>
      </w:r>
      <w:r>
        <w:rPr>
          <w:rFonts w:ascii="宋体" w:eastAsia="宋体" w:hAnsi="宋体" w:cs="宋体"/>
          <w:color w:val="000000"/>
        </w:rPr>
        <w:t>时，两个铅柱没有被拉开。于是，小明认为这个实验说明了分子之间存在引力。小华观测到该实验室的大气压为</w:t>
      </w:r>
      <w:r>
        <w:rPr>
          <w:rFonts w:ascii="Times New Roman" w:eastAsia="Times New Roman" w:hAnsi="Times New Roman" w:cs="Times New Roman"/>
          <w:color w:val="000000"/>
        </w:rPr>
        <w:t>1×10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5</w:t>
      </w:r>
      <w:r>
        <w:rPr>
          <w:rFonts w:ascii="Times New Roman" w:eastAsia="Times New Roman" w:hAnsi="Times New Roman" w:cs="Times New Roman"/>
          <w:color w:val="000000"/>
        </w:rPr>
        <w:t>Pa</w:t>
      </w:r>
      <w:r>
        <w:rPr>
          <w:rFonts w:ascii="宋体" w:eastAsia="宋体" w:hAnsi="宋体" w:cs="宋体"/>
          <w:color w:val="000000"/>
        </w:rPr>
        <w:t>，于是她认为两个铅柱之所以没被拉开，是因为大气压的作用。请你利用所学知识和上述数据，判断小明做的铅柱实验能否说明分子之间存在引力。请写出计算、推理过程和结论。</w:t>
      </w:r>
    </w:p>
    <w:p w:rsidR="00A073AD" w:rsidRDefault="00A073AD" w:rsidP="00A073AD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1562100" cy="2870200"/>
            <wp:effectExtent l="0" t="0" r="0" b="6350"/>
            <wp:docPr id="100000" name="图片 10000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3AD" w:rsidRDefault="00A073AD" w:rsidP="00A073AD">
      <w:pPr>
        <w:spacing w:line="360" w:lineRule="auto"/>
        <w:textAlignment w:val="center"/>
        <w:rPr>
          <w:rFonts w:ascii="宋体" w:eastAsia="宋体" w:hAnsi="宋体" w:cs="宋体"/>
          <w:color w:val="000000"/>
        </w:rPr>
      </w:pPr>
      <w:r>
        <w:rPr>
          <w:color w:val="2E75B6"/>
        </w:rPr>
        <w:t>【答案】</w:t>
      </w:r>
      <w:r>
        <w:rPr>
          <w:rFonts w:ascii="宋体" w:eastAsia="宋体" w:hAnsi="宋体" w:cs="宋体"/>
          <w:color w:val="000000"/>
        </w:rPr>
        <w:t>小明做的铅柱实验不能说明分子之间存在引力</w:t>
      </w:r>
    </w:p>
    <w:p w:rsidR="005A3A52" w:rsidRPr="0032573E" w:rsidRDefault="00781D8B" w:rsidP="0032573E">
      <w:pPr>
        <w:jc w:val="left"/>
        <w:rPr>
          <w:rFonts w:ascii="微软雅黑" w:eastAsia="微软雅黑" w:hAnsi="微软雅黑" w:cs="Times New Roman"/>
          <w:color w:val="2E74B5"/>
          <w:sz w:val="22"/>
          <w:szCs w:val="22"/>
        </w:rPr>
      </w:pPr>
      <w:bookmarkStart w:id="0" w:name="_GoBack"/>
      <w:bookmarkEnd w:id="0"/>
    </w:p>
    <w:sectPr w:rsidR="005A3A52" w:rsidRPr="0032573E">
      <w:footerReference w:type="default" r:id="rId74"/>
      <w:headerReference w:type="first" r:id="rId7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D8B" w:rsidRDefault="00781D8B" w:rsidP="004E63F5">
      <w:r>
        <w:separator/>
      </w:r>
    </w:p>
  </w:endnote>
  <w:endnote w:type="continuationSeparator" w:id="0">
    <w:p w:rsidR="00781D8B" w:rsidRDefault="00781D8B" w:rsidP="004E6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1E6" w:rsidRDefault="006333DF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E8B4AC" wp14:editId="43680E3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131E6" w:rsidRDefault="006333DF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32573E"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C9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AbffC9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F131E6" w:rsidRDefault="006333DF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32573E">
                      <w:rPr>
                        <w:noProof/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D8B" w:rsidRDefault="00781D8B" w:rsidP="004E63F5">
      <w:r>
        <w:separator/>
      </w:r>
    </w:p>
  </w:footnote>
  <w:footnote w:type="continuationSeparator" w:id="0">
    <w:p w:rsidR="00781D8B" w:rsidRDefault="00781D8B" w:rsidP="004E63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7D2" w:rsidRDefault="006333DF">
    <w:r>
      <w:rPr>
        <w:noProof/>
      </w:rPr>
      <w:drawing>
        <wp:anchor distT="0" distB="0" distL="114300" distR="114300" simplePos="0" relativeHeight="251660288" behindDoc="0" locked="0" layoutInCell="1" allowOverlap="1" wp14:anchorId="125883FD" wp14:editId="68CC482A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17500" cy="241300"/>
          <wp:effectExtent l="0" t="0" r="0" b="0"/>
          <wp:wrapNone/>
          <wp:docPr id="100028" name="图片 1000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485969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7500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9EB821"/>
    <w:multiLevelType w:val="singleLevel"/>
    <w:tmpl w:val="819EB821"/>
    <w:lvl w:ilvl="0">
      <w:start w:val="22"/>
      <w:numFmt w:val="decimal"/>
      <w:suff w:val="space"/>
      <w:lvlText w:val="%1."/>
      <w:lvlJc w:val="left"/>
    </w:lvl>
  </w:abstractNum>
  <w:abstractNum w:abstractNumId="1">
    <w:nsid w:val="BB8BE48C"/>
    <w:multiLevelType w:val="singleLevel"/>
    <w:tmpl w:val="BB8BE48C"/>
    <w:lvl w:ilvl="0">
      <w:start w:val="1"/>
      <w:numFmt w:val="upperLetter"/>
      <w:suff w:val="space"/>
      <w:lvlText w:val="%1."/>
      <w:lvlJc w:val="left"/>
    </w:lvl>
  </w:abstractNum>
  <w:abstractNum w:abstractNumId="2">
    <w:nsid w:val="C29C21EC"/>
    <w:multiLevelType w:val="singleLevel"/>
    <w:tmpl w:val="C29C21EC"/>
    <w:lvl w:ilvl="0">
      <w:start w:val="1"/>
      <w:numFmt w:val="upperLetter"/>
      <w:suff w:val="space"/>
      <w:lvlText w:val="%1."/>
      <w:lvlJc w:val="left"/>
    </w:lvl>
  </w:abstractNum>
  <w:abstractNum w:abstractNumId="3">
    <w:nsid w:val="D85377D4"/>
    <w:multiLevelType w:val="singleLevel"/>
    <w:tmpl w:val="D85377D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FEF59EF5"/>
    <w:multiLevelType w:val="singleLevel"/>
    <w:tmpl w:val="FEF59EF5"/>
    <w:lvl w:ilvl="0">
      <w:start w:val="14"/>
      <w:numFmt w:val="decimal"/>
      <w:suff w:val="space"/>
      <w:lvlText w:val="%1."/>
      <w:lvlJc w:val="left"/>
    </w:lvl>
  </w:abstractNum>
  <w:abstractNum w:abstractNumId="5">
    <w:nsid w:val="062EC068"/>
    <w:multiLevelType w:val="singleLevel"/>
    <w:tmpl w:val="062EC068"/>
    <w:lvl w:ilvl="0">
      <w:start w:val="1"/>
      <w:numFmt w:val="upperLetter"/>
      <w:suff w:val="space"/>
      <w:lvlText w:val="%1."/>
      <w:lvlJc w:val="left"/>
    </w:lvl>
  </w:abstractNum>
  <w:abstractNum w:abstractNumId="6">
    <w:nsid w:val="142F2C27"/>
    <w:multiLevelType w:val="singleLevel"/>
    <w:tmpl w:val="142F2C27"/>
    <w:lvl w:ilvl="0">
      <w:start w:val="1"/>
      <w:numFmt w:val="lowerLetter"/>
      <w:suff w:val="space"/>
      <w:lvlText w:val="%1."/>
      <w:lvlJc w:val="left"/>
    </w:lvl>
  </w:abstractNum>
  <w:abstractNum w:abstractNumId="7">
    <w:nsid w:val="1780A294"/>
    <w:multiLevelType w:val="singleLevel"/>
    <w:tmpl w:val="1780A294"/>
    <w:lvl w:ilvl="0">
      <w:start w:val="1"/>
      <w:numFmt w:val="upperLetter"/>
      <w:suff w:val="space"/>
      <w:lvlText w:val="%1."/>
      <w:lvlJc w:val="left"/>
    </w:lvl>
  </w:abstractNum>
  <w:abstractNum w:abstractNumId="8">
    <w:nsid w:val="2FF0A320"/>
    <w:multiLevelType w:val="singleLevel"/>
    <w:tmpl w:val="2FF0A320"/>
    <w:lvl w:ilvl="0">
      <w:start w:val="2"/>
      <w:numFmt w:val="decimal"/>
      <w:lvlText w:val="(%1)"/>
      <w:lvlJc w:val="left"/>
      <w:pPr>
        <w:tabs>
          <w:tab w:val="left" w:pos="312"/>
        </w:tabs>
      </w:pPr>
    </w:lvl>
  </w:abstractNum>
  <w:abstractNum w:abstractNumId="9">
    <w:nsid w:val="45CBE3F7"/>
    <w:multiLevelType w:val="singleLevel"/>
    <w:tmpl w:val="45CBE3F7"/>
    <w:lvl w:ilvl="0">
      <w:start w:val="10"/>
      <w:numFmt w:val="decimal"/>
      <w:suff w:val="space"/>
      <w:lvlText w:val="%1."/>
      <w:lvlJc w:val="left"/>
    </w:lvl>
  </w:abstractNum>
  <w:abstractNum w:abstractNumId="10">
    <w:nsid w:val="4E9BA9BB"/>
    <w:multiLevelType w:val="singleLevel"/>
    <w:tmpl w:val="4E9BA9BB"/>
    <w:lvl w:ilvl="0">
      <w:start w:val="2"/>
      <w:numFmt w:val="decimal"/>
      <w:suff w:val="space"/>
      <w:lvlText w:val="%1."/>
      <w:lvlJc w:val="left"/>
    </w:lvl>
  </w:abstractNum>
  <w:abstractNum w:abstractNumId="11">
    <w:nsid w:val="66C4E52F"/>
    <w:multiLevelType w:val="singleLevel"/>
    <w:tmpl w:val="66C4E52F"/>
    <w:lvl w:ilvl="0">
      <w:start w:val="17"/>
      <w:numFmt w:val="decimal"/>
      <w:suff w:val="space"/>
      <w:lvlText w:val="%1."/>
      <w:lvlJc w:val="left"/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11"/>
  </w:num>
  <w:num w:numId="9">
    <w:abstractNumId w:val="6"/>
  </w:num>
  <w:num w:numId="10">
    <w:abstractNumId w:val="8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6D9"/>
    <w:rsid w:val="0032573E"/>
    <w:rsid w:val="004E63F5"/>
    <w:rsid w:val="005D569C"/>
    <w:rsid w:val="005F26D9"/>
    <w:rsid w:val="006333DF"/>
    <w:rsid w:val="00781D8B"/>
    <w:rsid w:val="00A073AD"/>
    <w:rsid w:val="00FA3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3F5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E63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E63F5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4E63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4E63F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E63F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E63F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3F5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E63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E63F5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4E63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4E63F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E63F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E63F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8.wmf"/><Relationship Id="rId21" Type="http://schemas.openxmlformats.org/officeDocument/2006/relationships/image" Target="media/image14.png"/><Relationship Id="rId34" Type="http://schemas.openxmlformats.org/officeDocument/2006/relationships/oleObject" Target="embeddings/oleObject2.bin"/><Relationship Id="rId42" Type="http://schemas.openxmlformats.org/officeDocument/2006/relationships/oleObject" Target="embeddings/oleObject6.bin"/><Relationship Id="rId47" Type="http://schemas.openxmlformats.org/officeDocument/2006/relationships/oleObject" Target="embeddings/oleObject11.bin"/><Relationship Id="rId50" Type="http://schemas.openxmlformats.org/officeDocument/2006/relationships/oleObject" Target="embeddings/oleObject14.bin"/><Relationship Id="rId55" Type="http://schemas.openxmlformats.org/officeDocument/2006/relationships/oleObject" Target="embeddings/oleObject19.bin"/><Relationship Id="rId63" Type="http://schemas.openxmlformats.org/officeDocument/2006/relationships/oleObject" Target="embeddings/oleObject22.bin"/><Relationship Id="rId68" Type="http://schemas.openxmlformats.org/officeDocument/2006/relationships/image" Target="media/image39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oleObject" Target="embeddings/oleObject1.bin"/><Relationship Id="rId37" Type="http://schemas.openxmlformats.org/officeDocument/2006/relationships/image" Target="media/image27.wmf"/><Relationship Id="rId40" Type="http://schemas.openxmlformats.org/officeDocument/2006/relationships/oleObject" Target="embeddings/oleObject5.bin"/><Relationship Id="rId45" Type="http://schemas.openxmlformats.org/officeDocument/2006/relationships/oleObject" Target="embeddings/oleObject9.bin"/><Relationship Id="rId53" Type="http://schemas.openxmlformats.org/officeDocument/2006/relationships/oleObject" Target="embeddings/oleObject17.bin"/><Relationship Id="rId58" Type="http://schemas.openxmlformats.org/officeDocument/2006/relationships/image" Target="media/image30.png"/><Relationship Id="rId66" Type="http://schemas.openxmlformats.org/officeDocument/2006/relationships/image" Target="media/image37.pn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oleObject" Target="embeddings/oleObject3.bin"/><Relationship Id="rId49" Type="http://schemas.openxmlformats.org/officeDocument/2006/relationships/oleObject" Target="embeddings/oleObject13.bin"/><Relationship Id="rId57" Type="http://schemas.openxmlformats.org/officeDocument/2006/relationships/oleObject" Target="embeddings/oleObject21.bin"/><Relationship Id="rId61" Type="http://schemas.openxmlformats.org/officeDocument/2006/relationships/image" Target="media/image33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wmf"/><Relationship Id="rId44" Type="http://schemas.openxmlformats.org/officeDocument/2006/relationships/oleObject" Target="embeddings/oleObject8.bin"/><Relationship Id="rId52" Type="http://schemas.openxmlformats.org/officeDocument/2006/relationships/oleObject" Target="embeddings/oleObject16.bin"/><Relationship Id="rId60" Type="http://schemas.openxmlformats.org/officeDocument/2006/relationships/image" Target="media/image32.png"/><Relationship Id="rId65" Type="http://schemas.openxmlformats.org/officeDocument/2006/relationships/image" Target="media/image36.png"/><Relationship Id="rId73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6.wmf"/><Relationship Id="rId43" Type="http://schemas.openxmlformats.org/officeDocument/2006/relationships/oleObject" Target="embeddings/oleObject7.bin"/><Relationship Id="rId48" Type="http://schemas.openxmlformats.org/officeDocument/2006/relationships/oleObject" Target="embeddings/oleObject12.bin"/><Relationship Id="rId56" Type="http://schemas.openxmlformats.org/officeDocument/2006/relationships/oleObject" Target="embeddings/oleObject20.bin"/><Relationship Id="rId64" Type="http://schemas.openxmlformats.org/officeDocument/2006/relationships/image" Target="media/image35.png"/><Relationship Id="rId69" Type="http://schemas.openxmlformats.org/officeDocument/2006/relationships/image" Target="media/image40.png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oleObject" Target="embeddings/oleObject15.bin"/><Relationship Id="rId72" Type="http://schemas.openxmlformats.org/officeDocument/2006/relationships/image" Target="media/image43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wmf"/><Relationship Id="rId38" Type="http://schemas.openxmlformats.org/officeDocument/2006/relationships/oleObject" Target="embeddings/oleObject4.bin"/><Relationship Id="rId46" Type="http://schemas.openxmlformats.org/officeDocument/2006/relationships/oleObject" Target="embeddings/oleObject10.bin"/><Relationship Id="rId59" Type="http://schemas.openxmlformats.org/officeDocument/2006/relationships/image" Target="media/image31.png"/><Relationship Id="rId67" Type="http://schemas.openxmlformats.org/officeDocument/2006/relationships/image" Target="media/image38.png"/><Relationship Id="rId20" Type="http://schemas.openxmlformats.org/officeDocument/2006/relationships/image" Target="media/image13.png"/><Relationship Id="rId41" Type="http://schemas.openxmlformats.org/officeDocument/2006/relationships/image" Target="media/image29.png"/><Relationship Id="rId54" Type="http://schemas.openxmlformats.org/officeDocument/2006/relationships/oleObject" Target="embeddings/oleObject18.bin"/><Relationship Id="rId62" Type="http://schemas.openxmlformats.org/officeDocument/2006/relationships/image" Target="media/image34.wmf"/><Relationship Id="rId70" Type="http://schemas.openxmlformats.org/officeDocument/2006/relationships/image" Target="media/image41.png"/><Relationship Id="rId75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871</Words>
  <Characters>4970</Characters>
  <Application>Microsoft Office Word</Application>
  <DocSecurity>0</DocSecurity>
  <Lines>41</Lines>
  <Paragraphs>11</Paragraphs>
  <ScaleCrop>false</ScaleCrop>
  <Company>China</Company>
  <LinksUpToDate>false</LinksUpToDate>
  <CharactersWithSpaces>5830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2021-06-25T11:46:00Z</dcterms:created>
  <dcterms:modified xsi:type="dcterms:W3CDTF">2021-06-25T11:46:00Z</dcterms:modified>
</cp:coreProperties>
</file>