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E6" w:rsidRPr="001E45B3" w:rsidRDefault="001E45B3" w:rsidP="009624E6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2"/>
        </w:rPr>
      </w:pPr>
      <w:r w:rsidRPr="001E45B3">
        <w:rPr>
          <w:rFonts w:ascii="黑体" w:eastAsia="黑体" w:hAnsi="黑体" w:cs="Times New Roman" w:hint="eastAsia"/>
          <w:b/>
          <w:color w:val="FF0000"/>
          <w:sz w:val="32"/>
        </w:rPr>
        <w:t>2021</w:t>
      </w:r>
      <w:r w:rsidRPr="001E45B3">
        <w:rPr>
          <w:rFonts w:ascii="黑体" w:eastAsia="黑体" w:hAnsi="黑体" w:cs="宋体" w:hint="eastAsia"/>
          <w:b/>
          <w:color w:val="FF0000"/>
          <w:sz w:val="32"/>
        </w:rPr>
        <w:t>年</w:t>
      </w:r>
      <w:r w:rsidRPr="001E45B3">
        <w:rPr>
          <w:rFonts w:ascii="黑体" w:eastAsia="黑体" w:hAnsi="黑体" w:cs="黑体" w:hint="eastAsia"/>
          <w:color w:val="FF0000"/>
          <w:sz w:val="32"/>
          <w:szCs w:val="32"/>
        </w:rPr>
        <w:t>湖南省郴州市</w:t>
      </w:r>
      <w:r w:rsidR="009624E6" w:rsidRPr="001E45B3">
        <w:rPr>
          <w:rFonts w:ascii="黑体" w:eastAsia="黑体" w:hAnsi="黑体" w:cs="宋体" w:hint="eastAsia"/>
          <w:b/>
          <w:color w:val="FF0000"/>
          <w:sz w:val="32"/>
        </w:rPr>
        <w:t>中考物理真题</w:t>
      </w:r>
      <w:bookmarkStart w:id="0" w:name="_GoBack"/>
      <w:bookmarkEnd w:id="0"/>
    </w:p>
    <w:p w:rsidR="001E45B3" w:rsidRDefault="001E45B3" w:rsidP="001E45B3">
      <w:pPr>
        <w:jc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满分100分  时量：60分钟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一、选择题(本题共13小题，每小题3分，共39分。每小题给出的选项中，只有一项符合题目要求。)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1.同学们通过两年的物理学习，相信大家对生活中的许多物理知识都有所了解。下列描述符合实际的是（  ）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A.一节干电池的电压是3V         B.人的正常体温大约是37℃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C.一名中学生的质量大约是500kg  D.中学生正常步行的速度大约是10m/s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2. 声音是人类最早研究的物理现象之一。 下列有关声的描述正确的是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A.声音能在真空中传播         B.不振动的物体也能发声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C.超声波洗牙是利用了声波传递能量         D.音乐不可能是噪声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3.a、b两个磁极间的磁感线分布如图所示。下列说法正确的是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a端磁极是S极，b端磁极是N极           B. P点没有磁场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C.磁感线是真实存在的              D. Q点的磁场方向水平向右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noProof/>
        </w:rPr>
        <w:drawing>
          <wp:inline distT="0" distB="0" distL="0" distR="0">
            <wp:extent cx="1485900" cy="942975"/>
            <wp:effectExtent l="0" t="0" r="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4. 关于惯性，下列说法正确的是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A.跳远时助跑是为了增大惯性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B.物体只有受到力的作用时才具有惯性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C.为了防止惯性带来的危害，驾车时必须系好安全带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D.人造卫星绕地球运行时没有惯性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5.下列做法符合安全用电原则的是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A.不能用湿手按开关            B.保险丝可用铁丝替代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C.三孔插座可以不接地线        D.开关可以接在用电器与零线之间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6.下图所示实验装置的原理与电动机的工作原理相同的是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noProof/>
        </w:rPr>
        <w:drawing>
          <wp:inline distT="0" distB="0" distL="0" distR="0">
            <wp:extent cx="5248275" cy="115252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7.有关水的物态变化 下列说法正确的是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A.初夏清晨，花、草、树叶上出现的露是水蒸气液化而成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B.秋天早晨的浓雾在太阳照射下很快消失是升华现象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C.北方的冬天，窗户玻璃上出现的冰花是水凝固而成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D.北方的冬天，人们呼出的“白气”是水汽化而成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8.下列有 关能源的说法正确的是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A.核能是可再生能源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B.化石能源只要合理利用就不会产生污染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C.因为能量是守恒的，所以不必节约能源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D.风能、水能、太阳能都是清洁能源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9.如图所示， 把焦距为12cm的凸透镜放在光具座上，将点燃的蜡烛放在距焦点6cm处，则蜡烛通过该凸透镜所成的像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A.一定是倒立的      B.一定是正立的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C.一定是放大的      D.一定是缩小的</w:t>
      </w:r>
    </w:p>
    <w:p w:rsidR="001E45B3" w:rsidRDefault="001E45B3" w:rsidP="001E45B3">
      <w:r>
        <w:rPr>
          <w:noProof/>
        </w:rPr>
        <w:drawing>
          <wp:inline distT="0" distB="0" distL="0" distR="0">
            <wp:extent cx="2390775" cy="88582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0" distR="0">
            <wp:extent cx="1038225" cy="111442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B3" w:rsidRDefault="001E45B3" w:rsidP="001E45B3">
      <w:pPr>
        <w:ind w:firstLineChars="400" w:firstLine="840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题图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题图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10. 2021年5月29日，我国用长征7号运载火箭成功发射了天舟二号货运飞船，5月30日，天舟二号货运飞船与</w:t>
      </w:r>
      <w:r>
        <w:rPr>
          <w:rFonts w:ascii="宋体" w:hAnsi="宋体" w:cs="宋体" w:hint="eastAsia"/>
        </w:rPr>
        <w:lastRenderedPageBreak/>
        <w:t>中国空间站的天和核心仓完成了交会对接。下列说法正确的是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A.天舟二号货运飞船加速上升过程中机械能守恒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B.天舟二号货运飞船加速上升过程中动能转化为重力势能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C.天舟二号货运飞船加速上升过程中重力势能转化为动能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D.对接成功后天舟二号货运飞船与天和核心仓处于相对静止状态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11.如图所示是个自制气压计。 下列说法正确的是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A.带着它登山的过程中，玻璃管中液柱会逐渐上升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B.玻璃管中液柱静止时，瓶内气压等于大气压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C.玻璃管中液柱静止时，瓶内气压小于大气压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D.为提高气压计测量精度，可选用更粗的玻璃管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12.小明用酒精灯将质量为100g、初温为20℃的水加热到90℃ (未沸腾)，共燃烧了7g酒精[C</w:t>
      </w:r>
      <w:r>
        <w:rPr>
          <w:rFonts w:ascii="宋体" w:hAnsi="宋体" w:cs="宋体" w:hint="eastAsia"/>
          <w:vertAlign w:val="subscript"/>
        </w:rPr>
        <w:t>水</w:t>
      </w:r>
      <w:r>
        <w:rPr>
          <w:rFonts w:ascii="宋体" w:hAnsi="宋体" w:cs="宋体" w:hint="eastAsia"/>
        </w:rPr>
        <w:t>-4.2Xx 10</w:t>
      </w:r>
      <w:r>
        <w:rPr>
          <w:rFonts w:ascii="宋体" w:hAnsi="宋体" w:cs="宋体" w:hint="eastAsia"/>
          <w:vertAlign w:val="superscript"/>
        </w:rPr>
        <w:t>3</w:t>
      </w:r>
      <w:r>
        <w:rPr>
          <w:rFonts w:ascii="宋体" w:hAnsi="宋体" w:cs="宋体" w:hint="eastAsia"/>
        </w:rPr>
        <w:t>J/ (kg▪℃,酒精的热值为q=3x10</w:t>
      </w:r>
      <w:r>
        <w:rPr>
          <w:rFonts w:ascii="宋体" w:hAnsi="宋体" w:cs="宋体" w:hint="eastAsia"/>
          <w:vertAlign w:val="superscript"/>
        </w:rPr>
        <w:t>7</w:t>
      </w:r>
      <w:r>
        <w:rPr>
          <w:rFonts w:ascii="宋体" w:hAnsi="宋体" w:cs="宋体" w:hint="eastAsia"/>
        </w:rPr>
        <w:t>J/kg]。则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A.水吸收的热量是2.94×10</w:t>
      </w:r>
      <w:r>
        <w:rPr>
          <w:rFonts w:ascii="宋体" w:hAnsi="宋体" w:cs="宋体" w:hint="eastAsia"/>
          <w:vertAlign w:val="superscript"/>
        </w:rPr>
        <w:t>7</w:t>
      </w:r>
      <w:r>
        <w:rPr>
          <w:rFonts w:ascii="宋体" w:hAnsi="宋体" w:cs="宋体" w:hint="eastAsia"/>
        </w:rPr>
        <w:t>J，效率为14%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B.水吸收的热量是2.94×10</w:t>
      </w:r>
      <w:r>
        <w:rPr>
          <w:rFonts w:ascii="宋体" w:hAnsi="宋体" w:cs="宋体" w:hint="eastAsia"/>
          <w:vertAlign w:val="superscript"/>
        </w:rPr>
        <w:t>4</w:t>
      </w:r>
      <w:r>
        <w:rPr>
          <w:rFonts w:ascii="宋体" w:hAnsi="宋体" w:cs="宋体" w:hint="eastAsia"/>
        </w:rPr>
        <w:t>J， 效率为14%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C.水吸收的热量是2.94×10</w:t>
      </w:r>
      <w:r>
        <w:rPr>
          <w:rFonts w:ascii="宋体" w:hAnsi="宋体" w:cs="宋体" w:hint="eastAsia"/>
          <w:vertAlign w:val="superscript"/>
        </w:rPr>
        <w:t>7</w:t>
      </w:r>
      <w:r>
        <w:rPr>
          <w:rFonts w:ascii="宋体" w:hAnsi="宋体" w:cs="宋体" w:hint="eastAsia"/>
        </w:rPr>
        <w:t>J，效率为1.4%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D.水吸收的热量是2.94×10</w:t>
      </w:r>
      <w:r>
        <w:rPr>
          <w:rFonts w:ascii="宋体" w:hAnsi="宋体" w:cs="宋体" w:hint="eastAsia"/>
          <w:vertAlign w:val="superscript"/>
        </w:rPr>
        <w:t>4</w:t>
      </w:r>
      <w:r>
        <w:rPr>
          <w:rFonts w:ascii="宋体" w:hAnsi="宋体" w:cs="宋体" w:hint="eastAsia"/>
        </w:rPr>
        <w:t xml:space="preserve">J，效率为1.4% 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13.如图所示电路，电源电压恒定，R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、R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、R</w:t>
      </w:r>
      <w:r>
        <w:rPr>
          <w:rFonts w:ascii="宋体" w:hAnsi="宋体" w:cs="宋体" w:hint="eastAsia"/>
          <w:vertAlign w:val="subscript"/>
        </w:rPr>
        <w:t>3</w:t>
      </w:r>
      <w:r>
        <w:rPr>
          <w:rFonts w:ascii="宋体" w:hAnsi="宋体" w:cs="宋体" w:hint="eastAsia"/>
        </w:rPr>
        <w:t>均为定值电阻。当开关S闭合，S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、S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断开时，电流表A的示数为0.2A;当开关S、S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闭合，S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断开时，电流表A的示数为0.4A;当开关S、S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、S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都闭合时，电流表A的示数为0.5A，则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 R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:R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=2:1          B. R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:R</w:t>
      </w:r>
      <w:r>
        <w:rPr>
          <w:rFonts w:ascii="宋体" w:hAnsi="宋体" w:cs="宋体" w:hint="eastAsia"/>
          <w:vertAlign w:val="subscript"/>
        </w:rPr>
        <w:t>3</w:t>
      </w:r>
      <w:r>
        <w:rPr>
          <w:rFonts w:ascii="宋体" w:hAnsi="宋体" w:cs="宋体" w:hint="eastAsia"/>
        </w:rPr>
        <w:t>=1:1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 R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:R</w:t>
      </w:r>
      <w:r>
        <w:rPr>
          <w:rFonts w:ascii="宋体" w:hAnsi="宋体" w:cs="宋体" w:hint="eastAsia"/>
          <w:vertAlign w:val="subscript"/>
        </w:rPr>
        <w:t>3</w:t>
      </w:r>
      <w:r>
        <w:rPr>
          <w:rFonts w:ascii="宋体" w:hAnsi="宋体" w:cs="宋体" w:hint="eastAsia"/>
        </w:rPr>
        <w:t>=1:2          D. R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:R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:R</w:t>
      </w:r>
      <w:r>
        <w:rPr>
          <w:rFonts w:ascii="宋体" w:hAnsi="宋体" w:cs="宋体" w:hint="eastAsia"/>
          <w:vertAlign w:val="subscript"/>
        </w:rPr>
        <w:t>3</w:t>
      </w:r>
      <w:r>
        <w:rPr>
          <w:rFonts w:ascii="宋体" w:hAnsi="宋体" w:cs="宋体" w:hint="eastAsia"/>
        </w:rPr>
        <w:t xml:space="preserve"> =2:2:1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noProof/>
        </w:rPr>
        <w:drawing>
          <wp:inline distT="0" distB="0" distL="0" distR="0">
            <wp:extent cx="1562100" cy="159067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B3" w:rsidRDefault="001E45B3" w:rsidP="001E45B3">
      <w:pPr>
        <w:rPr>
          <w:rFonts w:ascii="宋体" w:hAnsi="宋体" w:cs="宋体" w:hint="eastAsia"/>
        </w:rPr>
      </w:pP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二、填空题(本题共3小题，每空2分，共12分.)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14.小林家中五月月初和月末电能表示数如图所示。这个月他家的用电量是</w:t>
      </w:r>
      <w:r>
        <w:rPr>
          <w:rFonts w:ascii="宋体" w:hAnsi="宋体" w:cs="宋体" w:hint="eastAsia"/>
          <w:u w:val="single"/>
        </w:rPr>
        <w:t xml:space="preserve">     </w:t>
      </w:r>
      <w:r>
        <w:rPr>
          <w:rFonts w:ascii="宋体" w:hAnsi="宋体" w:cs="宋体" w:hint="eastAsia"/>
        </w:rPr>
        <w:t>度，若小林家所在地区每度电的电费是0.6元，这个月他家应交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>元电费。</w:t>
      </w:r>
    </w:p>
    <w:p w:rsidR="001E45B3" w:rsidRDefault="001E45B3" w:rsidP="001E45B3">
      <w:pPr>
        <w:jc w:val="center"/>
        <w:rPr>
          <w:rFonts w:ascii="宋体" w:hAnsi="宋体" w:cs="宋体" w:hint="eastAsia"/>
        </w:rPr>
      </w:pPr>
      <w:r>
        <w:rPr>
          <w:noProof/>
        </w:rPr>
        <w:drawing>
          <wp:inline distT="0" distB="0" distL="0" distR="0">
            <wp:extent cx="3524250" cy="75247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15.物体在空气中运动时受到的阻力与物体的外形、体积和运动速度有关。现用根不可伸长的轻绳将体积相同、重力不同的A、B两球连在一起，A球重4N、B球重5N。在两球匀速竖直下落的过程中，机械能</w:t>
      </w:r>
      <w:r>
        <w:rPr>
          <w:rFonts w:ascii="宋体" w:hAnsi="宋体" w:cs="宋体" w:hint="eastAsia"/>
          <w:u w:val="single"/>
        </w:rPr>
        <w:t xml:space="preserve">     </w:t>
      </w:r>
      <w:r>
        <w:rPr>
          <w:rFonts w:ascii="宋体" w:hAnsi="宋体" w:cs="宋体" w:hint="eastAsia"/>
        </w:rPr>
        <w:t>(选填“增大”、“减小”或“不变”)，轻绳的拉力是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>N.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16.如图甲所示的容 器放置在水平地面上，该容器上、下两部分都是圆柱形，其横截面积分别为S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、S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,容器底部装有控制阀门。容器内装有密度为0.8x 10</w:t>
      </w:r>
      <w:r>
        <w:rPr>
          <w:rFonts w:ascii="宋体" w:hAnsi="宋体" w:cs="宋体" w:hint="eastAsia"/>
          <w:vertAlign w:val="superscript"/>
        </w:rPr>
        <w:t>3</w:t>
      </w:r>
      <w:r>
        <w:rPr>
          <w:rFonts w:ascii="宋体" w:hAnsi="宋体" w:cs="宋体" w:hint="eastAsia"/>
        </w:rPr>
        <w:t>kg/m</w:t>
      </w:r>
      <w:r>
        <w:rPr>
          <w:rFonts w:ascii="宋体" w:hAnsi="宋体" w:cs="宋体" w:hint="eastAsia"/>
          <w:vertAlign w:val="superscript"/>
        </w:rPr>
        <w:t>3</w:t>
      </w:r>
      <w:r>
        <w:rPr>
          <w:rFonts w:ascii="宋体" w:hAnsi="宋体" w:cs="宋体" w:hint="eastAsia"/>
        </w:rPr>
        <w:t>的液体，液体通过控制阀门]匀速排出的过程中，容器底部受到液体的压强P随时间1变化关系如图乙所示。则阀门打开前液体的深度H=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>cm，上、下两部分横截面积之比S</w:t>
      </w:r>
      <w:r>
        <w:rPr>
          <w:rFonts w:ascii="宋体" w:hAnsi="宋体" w:cs="宋体" w:hint="eastAsia"/>
          <w:vertAlign w:val="subscript"/>
        </w:rPr>
        <w:t>1</w:t>
      </w:r>
      <w:r>
        <w:rPr>
          <w:rFonts w:ascii="宋体" w:hAnsi="宋体" w:cs="宋体" w:hint="eastAsia"/>
        </w:rPr>
        <w:t>:S</w:t>
      </w:r>
      <w:r>
        <w:rPr>
          <w:rFonts w:ascii="宋体" w:hAnsi="宋体" w:cs="宋体" w:hint="eastAsia"/>
          <w:vertAlign w:val="subscript"/>
        </w:rPr>
        <w:t>2</w:t>
      </w:r>
      <w:r>
        <w:rPr>
          <w:rFonts w:ascii="宋体" w:hAnsi="宋体" w:cs="宋体" w:hint="eastAsia"/>
        </w:rPr>
        <w:t>=______ 。 (g 取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10N/kg)</w:t>
      </w:r>
    </w:p>
    <w:p w:rsidR="001E45B3" w:rsidRDefault="001E45B3" w:rsidP="001E45B3">
      <w:pPr>
        <w:jc w:val="center"/>
        <w:rPr>
          <w:rFonts w:ascii="宋体" w:hAnsi="宋体" w:cs="宋体" w:hint="eastAsia"/>
        </w:rPr>
      </w:pPr>
      <w:r>
        <w:rPr>
          <w:noProof/>
        </w:rPr>
        <w:drawing>
          <wp:inline distT="0" distB="0" distL="0" distR="0">
            <wp:extent cx="3619500" cy="13049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三、作图与实验探究题(本题共3小题，17题6分，18题10分，19题12分，共28分。)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17. (1) 画出图甲中物体A所受重力的示意图(重心已画出);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(2)如图乙所示，物体AB放置在平面镜MN前。请根据平面镜成像的特点画出物体AB在平面镜MN中所成的像，井保留作图痕迹。</w:t>
      </w:r>
    </w:p>
    <w:p w:rsidR="001E45B3" w:rsidRDefault="001E45B3" w:rsidP="001E45B3">
      <w:pPr>
        <w:jc w:val="center"/>
        <w:rPr>
          <w:rFonts w:ascii="宋体" w:hAnsi="宋体" w:cs="宋体" w:hint="eastAsia"/>
        </w:rPr>
      </w:pPr>
      <w:r>
        <w:rPr>
          <w:noProof/>
        </w:rPr>
        <w:lastRenderedPageBreak/>
        <w:drawing>
          <wp:inline distT="0" distB="0" distL="0" distR="0">
            <wp:extent cx="3648075" cy="160020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18.某物理兴趣小组探究在不使用天平、量简的情况下测量合金块和液体密度的方法，并进行了以下实验: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第一步: 如图甲所示，用弹簧测力计测量合金块所受的重力，其示数为4N;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第二步:如图乙所示，将该合金块浸没在水中，静止时弹簧测力计示数为3N;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第三步:将该合金块从水中取出并擦干，再浸没到如图丙所示的待测液体中，静止时弹簧测力计示数如图丁所示。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根据以上实验，请回答下列问题: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(1)使用弹簧测力计测量前，应观察它的指针是否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>若没有， 则进行调整;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(2)该合金块浸没在水中时受到的浮力为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 xml:space="preserve"> N;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(3)该合金块的密度为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>kg/m</w:t>
      </w:r>
      <w:r>
        <w:rPr>
          <w:rFonts w:ascii="宋体" w:hAnsi="宋体" w:cs="宋体" w:hint="eastAsia"/>
          <w:vertAlign w:val="superscript"/>
        </w:rPr>
        <w:t>3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(4)图丁中弹簧测力计读数是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>N,待测液体的密度是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>kg/m</w:t>
      </w:r>
      <w:r>
        <w:rPr>
          <w:rFonts w:ascii="宋体" w:hAnsi="宋体" w:cs="宋体" w:hint="eastAsia"/>
          <w:vertAlign w:val="superscript"/>
        </w:rPr>
        <w:t>3</w:t>
      </w:r>
    </w:p>
    <w:p w:rsidR="001E45B3" w:rsidRDefault="001E45B3" w:rsidP="001E45B3">
      <w:pPr>
        <w:jc w:val="center"/>
        <w:rPr>
          <w:rFonts w:ascii="宋体" w:hAnsi="宋体" w:cs="宋体" w:hint="eastAsia"/>
        </w:rPr>
      </w:pPr>
      <w:r>
        <w:rPr>
          <w:noProof/>
        </w:rPr>
        <w:drawing>
          <wp:inline distT="0" distB="0" distL="0" distR="0">
            <wp:extent cx="3476625" cy="14097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E45B3" w:rsidRDefault="001E45B3" w:rsidP="001E45B3">
      <w:pPr>
        <w:numPr>
          <w:ilvl w:val="0"/>
          <w:numId w:val="37"/>
        </w:numPr>
        <w:tabs>
          <w:tab w:val="left" w:pos="312"/>
        </w:tabs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图甲为小明同学探究“电流与电压的关系”的实验原理图。已知电源电压为4.5V，且保持恒定，定值电阻R</w:t>
      </w:r>
      <w:r>
        <w:rPr>
          <w:rFonts w:ascii="宋体" w:hAnsi="宋体" w:cs="宋体" w:hint="eastAsia"/>
          <w:vertAlign w:val="subscript"/>
        </w:rPr>
        <w:t>0</w:t>
      </w:r>
      <w:r>
        <w:rPr>
          <w:rFonts w:ascii="宋体" w:hAnsi="宋体" w:cs="宋体" w:hint="eastAsia"/>
        </w:rPr>
        <w:t>= 10Ω。</w:t>
      </w:r>
    </w:p>
    <w:p w:rsidR="001E45B3" w:rsidRDefault="001E45B3" w:rsidP="001E45B3">
      <w:pPr>
        <w:jc w:val="center"/>
      </w:pPr>
      <w:r>
        <w:rPr>
          <w:noProof/>
        </w:rPr>
        <w:drawing>
          <wp:inline distT="0" distB="0" distL="0" distR="0">
            <wp:extent cx="3324225" cy="12573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(1)请根据图甲所示的电路图，用笔画线代替导线将图乙所示的电路连接完整(导线不允许交叉);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(2)连接好电路后，闭合开关s,发现电流表指针几乎没有偏转，电压表指针迅速偏转到满偏刻度外。出现这一现象的原因可能是(假设电路只有一处故障);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A.定值电阻R</w:t>
      </w:r>
      <w:r>
        <w:rPr>
          <w:rFonts w:ascii="宋体" w:hAnsi="宋体" w:cs="宋体" w:hint="eastAsia"/>
          <w:vertAlign w:val="subscript"/>
        </w:rPr>
        <w:t>0</w:t>
      </w:r>
      <w:r>
        <w:rPr>
          <w:rFonts w:ascii="宋体" w:hAnsi="宋体" w:cs="宋体" w:hint="eastAsia"/>
        </w:rPr>
        <w:t>短路     B.定值电阻R</w:t>
      </w:r>
      <w:r>
        <w:rPr>
          <w:rFonts w:ascii="宋体" w:hAnsi="宋体" w:cs="宋体" w:hint="eastAsia"/>
          <w:vertAlign w:val="subscript"/>
        </w:rPr>
        <w:t>0</w:t>
      </w:r>
      <w:r>
        <w:rPr>
          <w:rFonts w:ascii="宋体" w:hAnsi="宋体" w:cs="宋体" w:hint="eastAsia"/>
        </w:rPr>
        <w:t>断路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C.滑动变阻器R断路   D.滑动变阻器R短路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(3)排除故障后，闭合开关S进行实验，并将实验数据记录在下表中。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9"/>
        <w:gridCol w:w="1589"/>
        <w:gridCol w:w="1590"/>
        <w:gridCol w:w="1590"/>
      </w:tblGrid>
      <w:tr w:rsidR="001E45B3" w:rsidTr="00D94440">
        <w:trPr>
          <w:trHeight w:val="361"/>
        </w:trPr>
        <w:tc>
          <w:tcPr>
            <w:tcW w:w="1589" w:type="dxa"/>
            <w:shd w:val="clear" w:color="auto" w:fill="auto"/>
          </w:tcPr>
          <w:p w:rsidR="001E45B3" w:rsidRPr="00964D54" w:rsidRDefault="001E45B3" w:rsidP="00D94440">
            <w:pPr>
              <w:rPr>
                <w:rFonts w:ascii="宋体" w:hAnsi="宋体" w:cs="宋体" w:hint="eastAsia"/>
              </w:rPr>
            </w:pPr>
          </w:p>
        </w:tc>
        <w:tc>
          <w:tcPr>
            <w:tcW w:w="1589" w:type="dxa"/>
            <w:shd w:val="clear" w:color="auto" w:fill="auto"/>
          </w:tcPr>
          <w:p w:rsidR="001E45B3" w:rsidRPr="00964D54" w:rsidRDefault="001E45B3" w:rsidP="00D94440">
            <w:pPr>
              <w:rPr>
                <w:rFonts w:ascii="宋体" w:hAnsi="宋体" w:cs="宋体" w:hint="eastAsia"/>
              </w:rPr>
            </w:pPr>
            <w:r w:rsidRPr="00964D54">
              <w:rPr>
                <w:rFonts w:ascii="宋体" w:hAnsi="宋体" w:cs="宋体" w:hint="eastAsia"/>
              </w:rPr>
              <w:t>一</w:t>
            </w:r>
          </w:p>
        </w:tc>
        <w:tc>
          <w:tcPr>
            <w:tcW w:w="1590" w:type="dxa"/>
            <w:shd w:val="clear" w:color="auto" w:fill="auto"/>
          </w:tcPr>
          <w:p w:rsidR="001E45B3" w:rsidRPr="00964D54" w:rsidRDefault="001E45B3" w:rsidP="00D94440">
            <w:pPr>
              <w:rPr>
                <w:rFonts w:ascii="宋体" w:hAnsi="宋体" w:cs="宋体" w:hint="eastAsia"/>
              </w:rPr>
            </w:pPr>
            <w:r w:rsidRPr="00964D54"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1590" w:type="dxa"/>
            <w:shd w:val="clear" w:color="auto" w:fill="auto"/>
          </w:tcPr>
          <w:p w:rsidR="001E45B3" w:rsidRPr="00964D54" w:rsidRDefault="001E45B3" w:rsidP="00D94440">
            <w:pPr>
              <w:rPr>
                <w:rFonts w:ascii="宋体" w:hAnsi="宋体" w:cs="宋体" w:hint="eastAsia"/>
              </w:rPr>
            </w:pPr>
            <w:r w:rsidRPr="00964D54">
              <w:rPr>
                <w:rFonts w:ascii="宋体" w:hAnsi="宋体" w:cs="宋体" w:hint="eastAsia"/>
              </w:rPr>
              <w:t>三</w:t>
            </w:r>
          </w:p>
        </w:tc>
      </w:tr>
      <w:tr w:rsidR="001E45B3" w:rsidTr="00D94440">
        <w:trPr>
          <w:trHeight w:val="361"/>
        </w:trPr>
        <w:tc>
          <w:tcPr>
            <w:tcW w:w="1589" w:type="dxa"/>
            <w:shd w:val="clear" w:color="auto" w:fill="auto"/>
          </w:tcPr>
          <w:p w:rsidR="001E45B3" w:rsidRPr="00964D54" w:rsidRDefault="001E45B3" w:rsidP="00D94440">
            <w:pPr>
              <w:rPr>
                <w:rFonts w:ascii="宋体" w:hAnsi="宋体" w:cs="宋体" w:hint="eastAsia"/>
              </w:rPr>
            </w:pPr>
            <w:r w:rsidRPr="00964D54">
              <w:rPr>
                <w:rFonts w:ascii="宋体" w:hAnsi="宋体" w:cs="宋体" w:hint="eastAsia"/>
              </w:rPr>
              <w:t>U（V）</w:t>
            </w:r>
          </w:p>
        </w:tc>
        <w:tc>
          <w:tcPr>
            <w:tcW w:w="1589" w:type="dxa"/>
            <w:shd w:val="clear" w:color="auto" w:fill="auto"/>
          </w:tcPr>
          <w:p w:rsidR="001E45B3" w:rsidRPr="00964D54" w:rsidRDefault="001E45B3" w:rsidP="00D94440">
            <w:pPr>
              <w:rPr>
                <w:rFonts w:ascii="宋体" w:hAnsi="宋体" w:cs="宋体" w:hint="eastAsia"/>
              </w:rPr>
            </w:pPr>
            <w:r w:rsidRPr="00964D54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590" w:type="dxa"/>
            <w:shd w:val="clear" w:color="auto" w:fill="auto"/>
          </w:tcPr>
          <w:p w:rsidR="001E45B3" w:rsidRPr="00964D54" w:rsidRDefault="001E45B3" w:rsidP="00D94440">
            <w:pPr>
              <w:rPr>
                <w:rFonts w:ascii="宋体" w:hAnsi="宋体" w:cs="宋体" w:hint="eastAsia"/>
              </w:rPr>
            </w:pPr>
            <w:r w:rsidRPr="00964D54">
              <w:rPr>
                <w:rFonts w:ascii="宋体" w:hAnsi="宋体" w:cs="宋体" w:hint="eastAsia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1E45B3" w:rsidRPr="00964D54" w:rsidRDefault="001E45B3" w:rsidP="00D94440">
            <w:pPr>
              <w:rPr>
                <w:rFonts w:ascii="宋体" w:hAnsi="宋体" w:cs="宋体" w:hint="eastAsia"/>
              </w:rPr>
            </w:pPr>
            <w:r w:rsidRPr="00964D54">
              <w:rPr>
                <w:rFonts w:ascii="宋体" w:hAnsi="宋体" w:cs="宋体" w:hint="eastAsia"/>
              </w:rPr>
              <w:t>1</w:t>
            </w:r>
          </w:p>
        </w:tc>
      </w:tr>
      <w:tr w:rsidR="001E45B3" w:rsidTr="00D94440">
        <w:trPr>
          <w:trHeight w:val="372"/>
        </w:trPr>
        <w:tc>
          <w:tcPr>
            <w:tcW w:w="1589" w:type="dxa"/>
            <w:shd w:val="clear" w:color="auto" w:fill="auto"/>
          </w:tcPr>
          <w:p w:rsidR="001E45B3" w:rsidRPr="00964D54" w:rsidRDefault="001E45B3" w:rsidP="00D94440">
            <w:pPr>
              <w:rPr>
                <w:rFonts w:ascii="宋体" w:hAnsi="宋体" w:cs="宋体" w:hint="eastAsia"/>
              </w:rPr>
            </w:pPr>
            <w:r w:rsidRPr="00964D54">
              <w:rPr>
                <w:rFonts w:ascii="宋体" w:hAnsi="宋体" w:cs="宋体" w:hint="eastAsia"/>
              </w:rPr>
              <w:t>I（A）</w:t>
            </w:r>
          </w:p>
        </w:tc>
        <w:tc>
          <w:tcPr>
            <w:tcW w:w="1589" w:type="dxa"/>
            <w:shd w:val="clear" w:color="auto" w:fill="auto"/>
          </w:tcPr>
          <w:p w:rsidR="001E45B3" w:rsidRPr="00964D54" w:rsidRDefault="001E45B3" w:rsidP="00D94440">
            <w:pPr>
              <w:rPr>
                <w:rFonts w:ascii="宋体" w:hAnsi="宋体" w:cs="宋体" w:hint="eastAsia"/>
              </w:rPr>
            </w:pPr>
            <w:r w:rsidRPr="00964D54">
              <w:rPr>
                <w:rFonts w:ascii="宋体" w:hAnsi="宋体" w:cs="宋体" w:hint="eastAsia"/>
              </w:rPr>
              <w:t>0.3</w:t>
            </w:r>
          </w:p>
        </w:tc>
        <w:tc>
          <w:tcPr>
            <w:tcW w:w="1590" w:type="dxa"/>
            <w:shd w:val="clear" w:color="auto" w:fill="auto"/>
          </w:tcPr>
          <w:p w:rsidR="001E45B3" w:rsidRPr="00964D54" w:rsidRDefault="001E45B3" w:rsidP="00D94440">
            <w:pPr>
              <w:rPr>
                <w:rFonts w:ascii="宋体" w:hAnsi="宋体" w:cs="宋体" w:hint="eastAsia"/>
              </w:rPr>
            </w:pPr>
            <w:r w:rsidRPr="00964D54">
              <w:rPr>
                <w:rFonts w:ascii="宋体" w:hAnsi="宋体" w:cs="宋体" w:hint="eastAsia"/>
              </w:rPr>
              <w:t>0.2</w:t>
            </w:r>
          </w:p>
        </w:tc>
        <w:tc>
          <w:tcPr>
            <w:tcW w:w="1590" w:type="dxa"/>
            <w:shd w:val="clear" w:color="auto" w:fill="auto"/>
          </w:tcPr>
          <w:p w:rsidR="001E45B3" w:rsidRPr="00964D54" w:rsidRDefault="001E45B3" w:rsidP="00D94440">
            <w:pPr>
              <w:rPr>
                <w:rFonts w:ascii="宋体" w:hAnsi="宋体" w:cs="宋体" w:hint="eastAsia"/>
              </w:rPr>
            </w:pPr>
          </w:p>
        </w:tc>
      </w:tr>
    </w:tbl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实验中，小明发现无论怎样调节滑动变阻器，都无法使定值电阻R</w:t>
      </w:r>
      <w:r>
        <w:rPr>
          <w:rFonts w:ascii="宋体" w:hAnsi="宋体" w:cs="宋体" w:hint="eastAsia"/>
          <w:vertAlign w:val="subscript"/>
        </w:rPr>
        <w:t>0</w:t>
      </w:r>
      <w:r>
        <w:rPr>
          <w:rFonts w:ascii="宋体" w:hAnsi="宋体" w:cs="宋体" w:hint="eastAsia"/>
        </w:rPr>
        <w:t>两端的电压达到1V或1V以下。其原因可能是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A.定值电阻R</w:t>
      </w:r>
      <w:r>
        <w:rPr>
          <w:rFonts w:ascii="宋体" w:hAnsi="宋体" w:cs="宋体" w:hint="eastAsia"/>
          <w:vertAlign w:val="subscript"/>
        </w:rPr>
        <w:t>0</w:t>
      </w:r>
      <w:r>
        <w:rPr>
          <w:rFonts w:ascii="宋体" w:hAnsi="宋体" w:cs="宋体" w:hint="eastAsia"/>
        </w:rPr>
        <w:t>的阻值太小              B.电源电压太低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C.滑动变阻器R最大阻值太小          D.滑动变阻器R最大阻值太大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(4)解决上述问题后，继续实验，当电压表读数为1V时，电流表的示数如图丙所示，读数为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>A</w:t>
      </w:r>
    </w:p>
    <w:p w:rsidR="001E45B3" w:rsidRDefault="001E45B3" w:rsidP="001E45B3">
      <w:pPr>
        <w:numPr>
          <w:ilvl w:val="0"/>
          <w:numId w:val="38"/>
        </w:numPr>
        <w:tabs>
          <w:tab w:val="left" w:pos="312"/>
        </w:tabs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请根据实验记录的数据，在图丁中画出定值电阻R</w:t>
      </w:r>
      <w:r>
        <w:rPr>
          <w:rFonts w:ascii="宋体" w:hAnsi="宋体" w:cs="宋体" w:hint="eastAsia"/>
          <w:vertAlign w:val="subscript"/>
        </w:rPr>
        <w:t>0</w:t>
      </w:r>
      <w:r>
        <w:rPr>
          <w:rFonts w:ascii="宋体" w:hAnsi="宋体" w:cs="宋体" w:hint="eastAsia"/>
        </w:rPr>
        <w:t>的U —I图象:</w:t>
      </w:r>
    </w:p>
    <w:p w:rsidR="001E45B3" w:rsidRDefault="001E45B3" w:rsidP="001E45B3">
      <w:pPr>
        <w:jc w:val="center"/>
        <w:rPr>
          <w:rFonts w:ascii="宋体" w:hAnsi="宋体" w:cs="宋体" w:hint="eastAsia"/>
        </w:rPr>
      </w:pPr>
      <w:r>
        <w:rPr>
          <w:noProof/>
        </w:rPr>
        <w:lastRenderedPageBreak/>
        <w:drawing>
          <wp:inline distT="0" distB="0" distL="0" distR="0">
            <wp:extent cx="3257550" cy="10763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(6)实验结论:当导体电阻不变时，通过导体的电流与导体两端的电压成</w:t>
      </w:r>
      <w:r>
        <w:rPr>
          <w:rFonts w:ascii="宋体" w:hAnsi="宋体" w:cs="宋体" w:hint="eastAsia"/>
          <w:u w:val="single"/>
        </w:rPr>
        <w:t xml:space="preserve">        .</w:t>
      </w:r>
    </w:p>
    <w:p w:rsidR="001E45B3" w:rsidRDefault="001E45B3" w:rsidP="001E45B3">
      <w:pPr>
        <w:rPr>
          <w:rFonts w:ascii="宋体" w:hAnsi="宋体" w:cs="宋体" w:hint="eastAsia"/>
        </w:rPr>
      </w:pP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四、计算题(本题共2小题，20题10分，21题11分，共21分。要求写出必要的文字说明、公式和重要的演算步骤，只写出最终答案的不能计分。)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20.如图所示是小林同学组装的提升重物的装置，动滑轮重80N,不计绳重和摩擦。在拉力F的作用下，将重为320N的重物经过20s匀速提升了3m.求: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(1)拉力F的大小;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(2)拉力F做功的功率: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(3)此过程动滑轮的机械效率。</w:t>
      </w:r>
    </w:p>
    <w:p w:rsidR="001E45B3" w:rsidRDefault="001E45B3" w:rsidP="001E45B3">
      <w:pPr>
        <w:jc w:val="right"/>
        <w:rPr>
          <w:rFonts w:ascii="宋体" w:hAnsi="宋体" w:cs="宋体" w:hint="eastAsia"/>
        </w:rPr>
      </w:pPr>
      <w:r>
        <w:rPr>
          <w:noProof/>
        </w:rPr>
        <w:drawing>
          <wp:inline distT="0" distB="0" distL="0" distR="0">
            <wp:extent cx="714375" cy="16192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B3" w:rsidRDefault="001E45B3" w:rsidP="001E45B3">
      <w:pPr>
        <w:rPr>
          <w:rFonts w:ascii="宋体" w:hAnsi="宋体" w:cs="宋体" w:hint="eastAsia"/>
        </w:rPr>
      </w:pPr>
    </w:p>
    <w:p w:rsidR="001E45B3" w:rsidRDefault="001E45B3" w:rsidP="001E45B3">
      <w:pPr>
        <w:rPr>
          <w:rFonts w:ascii="宋体" w:hAnsi="宋体" w:cs="宋体" w:hint="eastAsia"/>
        </w:rPr>
      </w:pP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21.如图甲所示电路，电源电压恒定，R</w:t>
      </w:r>
      <w:r>
        <w:rPr>
          <w:rFonts w:ascii="宋体" w:hAnsi="宋体" w:cs="宋体" w:hint="eastAsia"/>
          <w:vertAlign w:val="subscript"/>
        </w:rPr>
        <w:t>0</w:t>
      </w:r>
      <w:r>
        <w:rPr>
          <w:rFonts w:ascii="宋体" w:hAnsi="宋体" w:cs="宋体" w:hint="eastAsia"/>
        </w:rPr>
        <w:t>为定值电阻，R为滑动变阻器。闭合开关S.滑动变阳器的滑片从最右端滑向最左端的过程中，滑动变阻器的电功率P随电流I变化关系图线如图乙所示。求: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(1)滑动变阻器接入电路电阻为零时，电路中的电流: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(2)滑动变阻器接入电路电阻最大时，滑动变阳器两端的电压:</w:t>
      </w:r>
    </w:p>
    <w:p w:rsidR="001E45B3" w:rsidRDefault="001E45B3" w:rsidP="001E45B3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(3)滑动变阳器的滑片从最右端滑向最左端的过程中，滑动变阳器的最大功率。</w:t>
      </w:r>
    </w:p>
    <w:p w:rsidR="001E45B3" w:rsidRDefault="001E45B3" w:rsidP="001E45B3">
      <w:pPr>
        <w:jc w:val="center"/>
      </w:pPr>
      <w:r>
        <w:rPr>
          <w:noProof/>
        </w:rPr>
        <w:drawing>
          <wp:inline distT="0" distB="0" distL="0" distR="0">
            <wp:extent cx="1866900" cy="1257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>
            <wp:extent cx="1704975" cy="13716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E45B3" w:rsidRDefault="001E45B3" w:rsidP="001E45B3">
      <w:pPr>
        <w:jc w:val="center"/>
      </w:pPr>
    </w:p>
    <w:p w:rsidR="001E45B3" w:rsidRDefault="001E45B3" w:rsidP="001E45B3">
      <w:pPr>
        <w:jc w:val="center"/>
      </w:pPr>
    </w:p>
    <w:p w:rsidR="001E45B3" w:rsidRDefault="001E45B3" w:rsidP="001E45B3">
      <w:pPr>
        <w:jc w:val="center"/>
      </w:pPr>
    </w:p>
    <w:p w:rsidR="001E45B3" w:rsidRDefault="001E45B3" w:rsidP="001E45B3">
      <w:pPr>
        <w:jc w:val="center"/>
      </w:pPr>
    </w:p>
    <w:p w:rsidR="001E45B3" w:rsidRDefault="001E45B3" w:rsidP="001E45B3">
      <w:pPr>
        <w:jc w:val="center"/>
      </w:pPr>
    </w:p>
    <w:p w:rsidR="001E45B3" w:rsidRDefault="001E45B3" w:rsidP="001E45B3">
      <w:pPr>
        <w:jc w:val="center"/>
      </w:pPr>
    </w:p>
    <w:p w:rsidR="001E45B3" w:rsidRDefault="001E45B3" w:rsidP="001E45B3">
      <w:pPr>
        <w:jc w:val="center"/>
      </w:pPr>
    </w:p>
    <w:p w:rsidR="001E45B3" w:rsidRDefault="001E45B3" w:rsidP="001E45B3">
      <w:pPr>
        <w:jc w:val="center"/>
      </w:pPr>
    </w:p>
    <w:p w:rsidR="001E45B3" w:rsidRDefault="001E45B3" w:rsidP="001E45B3">
      <w:pPr>
        <w:jc w:val="center"/>
      </w:pPr>
    </w:p>
    <w:p w:rsidR="001E45B3" w:rsidRDefault="001E45B3" w:rsidP="001E45B3">
      <w:pPr>
        <w:jc w:val="center"/>
      </w:pPr>
    </w:p>
    <w:p w:rsidR="001E45B3" w:rsidRDefault="001E45B3" w:rsidP="001E45B3">
      <w:pPr>
        <w:jc w:val="center"/>
      </w:pPr>
    </w:p>
    <w:p w:rsidR="001E45B3" w:rsidRDefault="001E45B3" w:rsidP="001E45B3">
      <w:pPr>
        <w:jc w:val="center"/>
      </w:pPr>
    </w:p>
    <w:p w:rsidR="001E45B3" w:rsidRDefault="001E45B3" w:rsidP="001E45B3">
      <w:pPr>
        <w:jc w:val="center"/>
      </w:pPr>
    </w:p>
    <w:p w:rsidR="001E45B3" w:rsidRDefault="001E45B3" w:rsidP="001E45B3">
      <w:pPr>
        <w:jc w:val="center"/>
      </w:pPr>
    </w:p>
    <w:p w:rsidR="001E45B3" w:rsidRDefault="001E45B3" w:rsidP="001E45B3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95900" cy="8505825"/>
            <wp:effectExtent l="0" t="0" r="0" b="9525"/>
            <wp:docPr id="2" name="图片 2" descr="162460968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1624609686(1)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850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B3" w:rsidRDefault="001E45B3" w:rsidP="001E45B3">
      <w:pPr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334000" cy="8039100"/>
            <wp:effectExtent l="0" t="0" r="0" b="0"/>
            <wp:docPr id="1" name="图片 1" descr="16246098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1624609824(1)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B3" w:rsidRPr="009624E6" w:rsidRDefault="001E45B3" w:rsidP="009624E6">
      <w:pPr>
        <w:spacing w:line="360" w:lineRule="auto"/>
        <w:jc w:val="center"/>
        <w:textAlignment w:val="center"/>
        <w:rPr>
          <w:rFonts w:ascii="黑体" w:eastAsia="黑体" w:hAnsi="黑体" w:cs="宋体"/>
          <w:b/>
          <w:color w:val="FF0000"/>
          <w:sz w:val="24"/>
        </w:rPr>
      </w:pPr>
    </w:p>
    <w:sectPr w:rsidR="001E45B3" w:rsidRPr="009624E6" w:rsidSect="002178C6">
      <w:footerReference w:type="default" r:id="rId24"/>
      <w:headerReference w:type="first" r:id="rId25"/>
      <w:pgSz w:w="11900" w:h="16840"/>
      <w:pgMar w:top="860" w:right="360" w:bottom="280" w:left="960" w:header="67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82" w:rsidRDefault="00143482">
      <w:r>
        <w:separator/>
      </w:r>
    </w:p>
  </w:endnote>
  <w:endnote w:type="continuationSeparator" w:id="0">
    <w:p w:rsidR="00143482" w:rsidRDefault="0014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6" w:rsidRDefault="008F5C4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A8305F" wp14:editId="0E5485D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1E6" w:rsidRDefault="008F5C4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E45B3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131E6" w:rsidRDefault="008F5C4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E45B3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82" w:rsidRDefault="00143482">
      <w:r>
        <w:separator/>
      </w:r>
    </w:p>
  </w:footnote>
  <w:footnote w:type="continuationSeparator" w:id="0">
    <w:p w:rsidR="00143482" w:rsidRDefault="00143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D2" w:rsidRDefault="008F5C49">
    <w:r>
      <w:rPr>
        <w:noProof/>
      </w:rPr>
      <w:drawing>
        <wp:anchor distT="0" distB="0" distL="114300" distR="114300" simplePos="0" relativeHeight="251660288" behindDoc="0" locked="0" layoutInCell="1" allowOverlap="1" wp14:anchorId="5B9EDD45" wp14:editId="789B964D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28" name="图片 100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48596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>
      <w:start w:val="9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">
    <w:nsid w:val="9765893B"/>
    <w:multiLevelType w:val="singleLevel"/>
    <w:tmpl w:val="9765893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5E306ED"/>
    <w:multiLevelType w:val="singleLevel"/>
    <w:tmpl w:val="B5E306ED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3">
    <w:nsid w:val="BF205925"/>
    <w:multiLevelType w:val="singleLevel"/>
    <w:tmpl w:val="BF205925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4">
    <w:nsid w:val="C8879AEF"/>
    <w:multiLevelType w:val="singleLevel"/>
    <w:tmpl w:val="C8879AEF"/>
    <w:lvl w:ilvl="0">
      <w:start w:val="2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5">
    <w:nsid w:val="CF092B84"/>
    <w:multiLevelType w:val="singleLevel"/>
    <w:tmpl w:val="CF092B84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/>
        <w:iCs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6">
    <w:nsid w:val="F4B5D9F5"/>
    <w:multiLevelType w:val="singleLevel"/>
    <w:tmpl w:val="F4B5D9F5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7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/>
        <w:iCs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en-US" w:eastAsia="en-US" w:bidi="en-US"/>
      </w:rPr>
    </w:lvl>
  </w:abstractNum>
  <w:abstractNum w:abstractNumId="8">
    <w:nsid w:val="0248C179"/>
    <w:multiLevelType w:val="singleLevel"/>
    <w:tmpl w:val="0248C179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9">
    <w:nsid w:val="03D62ECE"/>
    <w:multiLevelType w:val="singleLevel"/>
    <w:tmpl w:val="03D62ECE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1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FF827EA"/>
    <w:multiLevelType w:val="singleLevel"/>
    <w:tmpl w:val="1FF827EA"/>
    <w:lvl w:ilvl="0">
      <w:start w:val="2"/>
      <w:numFmt w:val="decimal"/>
      <w:lvlText w:val="（%1)"/>
      <w:lvlJc w:val="left"/>
      <w:pPr>
        <w:tabs>
          <w:tab w:val="left" w:pos="312"/>
        </w:tabs>
      </w:pPr>
    </w:lvl>
  </w:abstractNum>
  <w:abstractNum w:abstractNumId="12">
    <w:nsid w:val="2470EC97"/>
    <w:multiLevelType w:val="singleLevel"/>
    <w:tmpl w:val="2470EC97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auto"/>
        <w:lang w:val="zh-TW" w:eastAsia="zh-TW" w:bidi="zh-TW"/>
      </w:rPr>
    </w:lvl>
  </w:abstractNum>
  <w:abstractNum w:abstractNumId="13">
    <w:nsid w:val="25B654F3"/>
    <w:multiLevelType w:val="singleLevel"/>
    <w:tmpl w:val="25B654F3"/>
    <w:lvl w:ilvl="0">
      <w:start w:val="100"/>
      <w:numFmt w:val="upperRoman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14">
    <w:nsid w:val="2A8F537B"/>
    <w:multiLevelType w:val="singleLevel"/>
    <w:tmpl w:val="2A8F537B"/>
    <w:lvl w:ilvl="0">
      <w:start w:val="16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FFFFFF"/>
        <w:lang w:val="en-US" w:eastAsia="en-US" w:bidi="en-US"/>
      </w:rPr>
    </w:lvl>
  </w:abstractNum>
  <w:abstractNum w:abstractNumId="15">
    <w:nsid w:val="36E7DEE3"/>
    <w:multiLevelType w:val="singleLevel"/>
    <w:tmpl w:val="36E7DEE3"/>
    <w:lvl w:ilvl="0">
      <w:start w:val="30"/>
      <w:numFmt w:val="decimal"/>
      <w:lvlText w:val="%1."/>
      <w:lvlJc w:val="left"/>
      <w:pPr>
        <w:tabs>
          <w:tab w:val="num" w:pos="312"/>
        </w:tabs>
      </w:pPr>
    </w:lvl>
  </w:abstractNum>
  <w:abstractNum w:abstractNumId="16">
    <w:nsid w:val="375C5654"/>
    <w:multiLevelType w:val="singleLevel"/>
    <w:tmpl w:val="375C5654"/>
    <w:lvl w:ilvl="0">
      <w:start w:val="39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4C05A1EA"/>
    <w:multiLevelType w:val="singleLevel"/>
    <w:tmpl w:val="4C05A1E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8">
    <w:nsid w:val="4D4DC07F"/>
    <w:multiLevelType w:val="singleLevel"/>
    <w:tmpl w:val="4D4DC07F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19">
    <w:nsid w:val="59ADCABA"/>
    <w:multiLevelType w:val="singleLevel"/>
    <w:tmpl w:val="59ADCABA"/>
    <w:lvl w:ilvl="0">
      <w:start w:val="1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abstractNum w:abstractNumId="20">
    <w:nsid w:val="5A241D34"/>
    <w:multiLevelType w:val="singleLevel"/>
    <w:tmpl w:val="5A241D34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171416"/>
        <w:spacing w:val="0"/>
        <w:w w:val="100"/>
        <w:position w:val="0"/>
        <w:sz w:val="15"/>
        <w:szCs w:val="15"/>
        <w:u w:val="none"/>
        <w:shd w:val="clear" w:color="auto" w:fill="auto"/>
        <w:lang w:val="zh-TW" w:eastAsia="zh-TW" w:bidi="zh-TW"/>
      </w:rPr>
    </w:lvl>
  </w:abstractNum>
  <w:abstractNum w:abstractNumId="21">
    <w:nsid w:val="5DBC7861"/>
    <w:multiLevelType w:val="singleLevel"/>
    <w:tmpl w:val="5DBC7861"/>
    <w:lvl w:ilvl="0">
      <w:start w:val="5"/>
      <w:numFmt w:val="decimal"/>
      <w:lvlText w:val="(%1)"/>
      <w:lvlJc w:val="left"/>
      <w:pPr>
        <w:tabs>
          <w:tab w:val="num" w:pos="312"/>
        </w:tabs>
      </w:pPr>
    </w:lvl>
  </w:abstractNum>
  <w:abstractNum w:abstractNumId="22">
    <w:nsid w:val="60C4A6DF"/>
    <w:multiLevelType w:val="singleLevel"/>
    <w:tmpl w:val="60C4A6DF"/>
    <w:lvl w:ilvl="0">
      <w:start w:val="13"/>
      <w:numFmt w:val="decimal"/>
      <w:suff w:val="nothing"/>
      <w:lvlText w:val="%1."/>
      <w:lvlJc w:val="left"/>
    </w:lvl>
  </w:abstractNum>
  <w:abstractNum w:abstractNumId="23">
    <w:nsid w:val="60C4AB7E"/>
    <w:multiLevelType w:val="singleLevel"/>
    <w:tmpl w:val="60C4AB7E"/>
    <w:lvl w:ilvl="0">
      <w:start w:val="2"/>
      <w:numFmt w:val="decimal"/>
      <w:suff w:val="nothing"/>
      <w:lvlText w:val="(%1)"/>
      <w:lvlJc w:val="left"/>
    </w:lvl>
  </w:abstractNum>
  <w:abstractNum w:abstractNumId="24">
    <w:nsid w:val="60C4AF24"/>
    <w:multiLevelType w:val="singleLevel"/>
    <w:tmpl w:val="60C4AF24"/>
    <w:lvl w:ilvl="0">
      <w:start w:val="2"/>
      <w:numFmt w:val="decimal"/>
      <w:suff w:val="nothing"/>
      <w:lvlText w:val="%1)"/>
      <w:lvlJc w:val="left"/>
    </w:lvl>
  </w:abstractNum>
  <w:abstractNum w:abstractNumId="25">
    <w:nsid w:val="60C4AFBE"/>
    <w:multiLevelType w:val="singleLevel"/>
    <w:tmpl w:val="60C4AFBE"/>
    <w:lvl w:ilvl="0">
      <w:start w:val="3"/>
      <w:numFmt w:val="decimal"/>
      <w:suff w:val="nothing"/>
      <w:lvlText w:val="(%1)"/>
      <w:lvlJc w:val="left"/>
    </w:lvl>
  </w:abstractNum>
  <w:abstractNum w:abstractNumId="26">
    <w:nsid w:val="60C4B229"/>
    <w:multiLevelType w:val="singleLevel"/>
    <w:tmpl w:val="60C4B229"/>
    <w:lvl w:ilvl="0">
      <w:start w:val="17"/>
      <w:numFmt w:val="decimal"/>
      <w:suff w:val="nothing"/>
      <w:lvlText w:val="%1."/>
      <w:lvlJc w:val="left"/>
    </w:lvl>
  </w:abstractNum>
  <w:abstractNum w:abstractNumId="27">
    <w:nsid w:val="60C4B443"/>
    <w:multiLevelType w:val="singleLevel"/>
    <w:tmpl w:val="60C4B443"/>
    <w:lvl w:ilvl="0">
      <w:start w:val="2"/>
      <w:numFmt w:val="decimal"/>
      <w:suff w:val="nothing"/>
      <w:lvlText w:val="(%1)"/>
      <w:lvlJc w:val="left"/>
    </w:lvl>
  </w:abstractNum>
  <w:abstractNum w:abstractNumId="28">
    <w:nsid w:val="60C4B979"/>
    <w:multiLevelType w:val="singleLevel"/>
    <w:tmpl w:val="60C4B979"/>
    <w:lvl w:ilvl="0">
      <w:start w:val="1"/>
      <w:numFmt w:val="decimal"/>
      <w:suff w:val="nothing"/>
      <w:lvlText w:val="（%1）"/>
      <w:lvlJc w:val="left"/>
    </w:lvl>
  </w:abstractNum>
  <w:abstractNum w:abstractNumId="29">
    <w:nsid w:val="60C4BB9C"/>
    <w:multiLevelType w:val="singleLevel"/>
    <w:tmpl w:val="60C4BB9C"/>
    <w:lvl w:ilvl="0">
      <w:start w:val="2"/>
      <w:numFmt w:val="decimal"/>
      <w:suff w:val="nothing"/>
      <w:lvlText w:val="(%1)"/>
      <w:lvlJc w:val="left"/>
    </w:lvl>
  </w:abstractNum>
  <w:abstractNum w:abstractNumId="30">
    <w:nsid w:val="60C5DAB7"/>
    <w:multiLevelType w:val="singleLevel"/>
    <w:tmpl w:val="60C5DAB7"/>
    <w:lvl w:ilvl="0">
      <w:start w:val="2"/>
      <w:numFmt w:val="chineseCounting"/>
      <w:suff w:val="nothing"/>
      <w:lvlText w:val="%1、"/>
      <w:lvlJc w:val="left"/>
    </w:lvl>
  </w:abstractNum>
  <w:abstractNum w:abstractNumId="31">
    <w:nsid w:val="60C5DCAF"/>
    <w:multiLevelType w:val="singleLevel"/>
    <w:tmpl w:val="60C5DCAF"/>
    <w:lvl w:ilvl="0">
      <w:start w:val="16"/>
      <w:numFmt w:val="decimal"/>
      <w:suff w:val="nothing"/>
      <w:lvlText w:val="%1."/>
      <w:lvlJc w:val="left"/>
    </w:lvl>
  </w:abstractNum>
  <w:abstractNum w:abstractNumId="32">
    <w:nsid w:val="60C5DDD3"/>
    <w:multiLevelType w:val="singleLevel"/>
    <w:tmpl w:val="60C5DDD3"/>
    <w:lvl w:ilvl="0">
      <w:start w:val="2"/>
      <w:numFmt w:val="decimal"/>
      <w:suff w:val="nothing"/>
      <w:lvlText w:val="（%1）"/>
      <w:lvlJc w:val="left"/>
    </w:lvl>
  </w:abstractNum>
  <w:abstractNum w:abstractNumId="33">
    <w:nsid w:val="60C5DEC3"/>
    <w:multiLevelType w:val="singleLevel"/>
    <w:tmpl w:val="60C5DEC3"/>
    <w:lvl w:ilvl="0">
      <w:start w:val="4"/>
      <w:numFmt w:val="chineseCounting"/>
      <w:suff w:val="nothing"/>
      <w:lvlText w:val="%1、"/>
      <w:lvlJc w:val="left"/>
    </w:lvl>
  </w:abstractNum>
  <w:abstractNum w:abstractNumId="34">
    <w:nsid w:val="60C5E0C3"/>
    <w:multiLevelType w:val="singleLevel"/>
    <w:tmpl w:val="60C5E0C3"/>
    <w:lvl w:ilvl="0">
      <w:start w:val="19"/>
      <w:numFmt w:val="decimal"/>
      <w:suff w:val="nothing"/>
      <w:lvlText w:val="%1."/>
      <w:lvlJc w:val="left"/>
    </w:lvl>
  </w:abstractNum>
  <w:abstractNum w:abstractNumId="35">
    <w:nsid w:val="6782F876"/>
    <w:multiLevelType w:val="singleLevel"/>
    <w:tmpl w:val="6782F876"/>
    <w:lvl w:ilvl="0">
      <w:start w:val="33"/>
      <w:numFmt w:val="decimal"/>
      <w:lvlText w:val="%1."/>
      <w:lvlJc w:val="left"/>
      <w:pPr>
        <w:tabs>
          <w:tab w:val="left" w:pos="312"/>
        </w:tabs>
      </w:pPr>
    </w:lvl>
  </w:abstractNum>
  <w:abstractNum w:abstractNumId="36">
    <w:nsid w:val="68CC7558"/>
    <w:multiLevelType w:val="singleLevel"/>
    <w:tmpl w:val="68CC7558"/>
    <w:lvl w:ilvl="0">
      <w:start w:val="19"/>
      <w:numFmt w:val="decimal"/>
      <w:lvlText w:val="%1."/>
      <w:lvlJc w:val="left"/>
      <w:pPr>
        <w:tabs>
          <w:tab w:val="num" w:pos="312"/>
        </w:tabs>
      </w:pPr>
    </w:lvl>
  </w:abstractNum>
  <w:abstractNum w:abstractNumId="37">
    <w:nsid w:val="72183CF9"/>
    <w:multiLevelType w:val="singleLevel"/>
    <w:tmpl w:val="72183CF9"/>
    <w:lvl w:ilvl="0">
      <w:start w:val="4"/>
      <w:numFmt w:val="upperLetter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</w:abstractNum>
  <w:num w:numId="1">
    <w:abstractNumId w:val="22"/>
  </w:num>
  <w:num w:numId="2">
    <w:abstractNumId w:val="23"/>
  </w:num>
  <w:num w:numId="3">
    <w:abstractNumId w:val="24"/>
  </w:num>
  <w:num w:numId="4">
    <w:abstractNumId w:val="25"/>
  </w:num>
  <w:num w:numId="5">
    <w:abstractNumId w:val="26"/>
  </w:num>
  <w:num w:numId="6">
    <w:abstractNumId w:val="27"/>
  </w:num>
  <w:num w:numId="7">
    <w:abstractNumId w:val="28"/>
  </w:num>
  <w:num w:numId="8">
    <w:abstractNumId w:val="29"/>
  </w:num>
  <w:num w:numId="9">
    <w:abstractNumId w:val="30"/>
  </w:num>
  <w:num w:numId="10">
    <w:abstractNumId w:val="31"/>
  </w:num>
  <w:num w:numId="11">
    <w:abstractNumId w:val="32"/>
  </w:num>
  <w:num w:numId="12">
    <w:abstractNumId w:val="33"/>
  </w:num>
  <w:num w:numId="13">
    <w:abstractNumId w:val="34"/>
  </w:num>
  <w:num w:numId="14">
    <w:abstractNumId w:val="7"/>
  </w:num>
  <w:num w:numId="15">
    <w:abstractNumId w:val="5"/>
  </w:num>
  <w:num w:numId="16">
    <w:abstractNumId w:val="19"/>
  </w:num>
  <w:num w:numId="17">
    <w:abstractNumId w:val="3"/>
  </w:num>
  <w:num w:numId="18">
    <w:abstractNumId w:val="2"/>
  </w:num>
  <w:num w:numId="19">
    <w:abstractNumId w:val="9"/>
  </w:num>
  <w:num w:numId="20">
    <w:abstractNumId w:val="13"/>
  </w:num>
  <w:num w:numId="21">
    <w:abstractNumId w:val="37"/>
  </w:num>
  <w:num w:numId="22">
    <w:abstractNumId w:val="8"/>
  </w:num>
  <w:num w:numId="23">
    <w:abstractNumId w:val="0"/>
  </w:num>
  <w:num w:numId="24">
    <w:abstractNumId w:val="14"/>
  </w:num>
  <w:num w:numId="25">
    <w:abstractNumId w:val="20"/>
  </w:num>
  <w:num w:numId="26">
    <w:abstractNumId w:val="4"/>
  </w:num>
  <w:num w:numId="27">
    <w:abstractNumId w:val="18"/>
  </w:num>
  <w:num w:numId="28">
    <w:abstractNumId w:val="6"/>
  </w:num>
  <w:num w:numId="29">
    <w:abstractNumId w:val="12"/>
  </w:num>
  <w:num w:numId="30">
    <w:abstractNumId w:val="1"/>
  </w:num>
  <w:num w:numId="31">
    <w:abstractNumId w:val="17"/>
  </w:num>
  <w:num w:numId="32">
    <w:abstractNumId w:val="15"/>
  </w:num>
  <w:num w:numId="33">
    <w:abstractNumId w:val="10"/>
  </w:num>
  <w:num w:numId="34">
    <w:abstractNumId w:val="35"/>
  </w:num>
  <w:num w:numId="35">
    <w:abstractNumId w:val="11"/>
  </w:num>
  <w:num w:numId="36">
    <w:abstractNumId w:val="16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BB"/>
    <w:rsid w:val="0007724A"/>
    <w:rsid w:val="00143482"/>
    <w:rsid w:val="00196A92"/>
    <w:rsid w:val="001E45B3"/>
    <w:rsid w:val="00204E93"/>
    <w:rsid w:val="00216FE6"/>
    <w:rsid w:val="002178C6"/>
    <w:rsid w:val="00264CC0"/>
    <w:rsid w:val="003650D3"/>
    <w:rsid w:val="00366AE2"/>
    <w:rsid w:val="004B3D44"/>
    <w:rsid w:val="00554D25"/>
    <w:rsid w:val="005C6F3B"/>
    <w:rsid w:val="005D569C"/>
    <w:rsid w:val="006D2FC5"/>
    <w:rsid w:val="00725E43"/>
    <w:rsid w:val="007527DF"/>
    <w:rsid w:val="0080351C"/>
    <w:rsid w:val="0085195F"/>
    <w:rsid w:val="00896926"/>
    <w:rsid w:val="008F5C49"/>
    <w:rsid w:val="009624E6"/>
    <w:rsid w:val="00A0757B"/>
    <w:rsid w:val="00B26527"/>
    <w:rsid w:val="00C459D8"/>
    <w:rsid w:val="00D462E2"/>
    <w:rsid w:val="00DB58F6"/>
    <w:rsid w:val="00DC19BB"/>
    <w:rsid w:val="00F203D9"/>
    <w:rsid w:val="00F84CBE"/>
    <w:rsid w:val="00FA39DB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1"/>
    <w:qFormat/>
    <w:rsid w:val="004B3D44"/>
    <w:pPr>
      <w:autoSpaceDE w:val="0"/>
      <w:autoSpaceDN w:val="0"/>
      <w:ind w:left="537"/>
      <w:jc w:val="left"/>
      <w:outlineLvl w:val="0"/>
    </w:pPr>
    <w:rPr>
      <w:rFonts w:ascii="Times New Roman" w:eastAsia="Times New Roman" w:hAnsi="Times New Roman" w:cs="Times New Roman"/>
      <w:kern w:val="0"/>
      <w:szCs w:val="21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5C49"/>
    <w:rPr>
      <w:sz w:val="18"/>
      <w:szCs w:val="24"/>
    </w:rPr>
  </w:style>
  <w:style w:type="paragraph" w:styleId="a4">
    <w:name w:val="header"/>
    <w:basedOn w:val="a"/>
    <w:link w:val="Char0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nhideWhenUsed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rsid w:val="008F5C49"/>
    <w:rPr>
      <w:sz w:val="18"/>
      <w:szCs w:val="18"/>
    </w:rPr>
  </w:style>
  <w:style w:type="character" w:customStyle="1" w:styleId="Bodytext3">
    <w:name w:val="Body text|3_"/>
    <w:link w:val="Bodytext30"/>
    <w:rsid w:val="00725E43"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725E43"/>
    <w:pPr>
      <w:spacing w:after="260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link w:val="Bodytext20"/>
    <w:rsid w:val="00725E43"/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725E43"/>
    <w:pPr>
      <w:jc w:val="left"/>
    </w:pPr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character" w:customStyle="1" w:styleId="Heading11">
    <w:name w:val="Heading #1|1_"/>
    <w:link w:val="Heading110"/>
    <w:rsid w:val="00725E43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25E43"/>
    <w:pPr>
      <w:spacing w:after="18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Picturecaption1">
    <w:name w:val="Picture caption|1_"/>
    <w:link w:val="Picturecaption10"/>
    <w:qFormat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725E43"/>
    <w:pPr>
      <w:spacing w:line="312" w:lineRule="auto"/>
      <w:ind w:left="130" w:hanging="130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Tablecaption1">
    <w:name w:val="Table caption|1_"/>
    <w:link w:val="Tablecaption10"/>
    <w:rsid w:val="00725E43"/>
    <w:rPr>
      <w:rFonts w:ascii="宋体" w:eastAsia="宋体" w:hAnsi="宋体" w:cs="宋体"/>
      <w:sz w:val="15"/>
      <w:szCs w:val="15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725E43"/>
    <w:pPr>
      <w:jc w:val="left"/>
    </w:pPr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Bodytext1">
    <w:name w:val="Body text|1_"/>
    <w:link w:val="Bodytext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Other1">
    <w:name w:val="Other|1_"/>
    <w:link w:val="Other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Heading21">
    <w:name w:val="Heading #2|1_"/>
    <w:link w:val="Heading210"/>
    <w:rsid w:val="00725E4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725E43"/>
    <w:pPr>
      <w:ind w:left="10840"/>
      <w:jc w:val="left"/>
      <w:outlineLvl w:val="1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a7">
    <w:name w:val="正文文本_"/>
    <w:link w:val="10"/>
    <w:rsid w:val="00896926"/>
    <w:rPr>
      <w:rFonts w:ascii="MingLiU" w:eastAsia="MingLiU" w:hAnsi="MingLiU" w:cs="MingLiU"/>
      <w:sz w:val="22"/>
      <w:shd w:val="clear" w:color="auto" w:fill="FFFFFF"/>
      <w:lang w:val="zh-CN" w:bidi="zh-CN"/>
    </w:rPr>
  </w:style>
  <w:style w:type="paragraph" w:customStyle="1" w:styleId="10">
    <w:name w:val="正文文本1"/>
    <w:basedOn w:val="a"/>
    <w:link w:val="a7"/>
    <w:rsid w:val="00896926"/>
    <w:pPr>
      <w:shd w:val="clear" w:color="auto" w:fill="FFFFFF"/>
      <w:spacing w:line="276" w:lineRule="auto"/>
      <w:jc w:val="left"/>
    </w:pPr>
    <w:rPr>
      <w:rFonts w:ascii="MingLiU" w:eastAsia="MingLiU" w:hAnsi="MingLiU" w:cs="MingLiU"/>
      <w:sz w:val="22"/>
      <w:szCs w:val="22"/>
      <w:lang w:val="zh-CN" w:bidi="zh-CN"/>
    </w:rPr>
  </w:style>
  <w:style w:type="character" w:customStyle="1" w:styleId="a8">
    <w:name w:val="其他_"/>
    <w:link w:val="a9"/>
    <w:rsid w:val="00896926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a9">
    <w:name w:val="其他"/>
    <w:basedOn w:val="a"/>
    <w:link w:val="a8"/>
    <w:rsid w:val="00896926"/>
    <w:pPr>
      <w:shd w:val="clear" w:color="auto" w:fill="FFFFFF"/>
      <w:spacing w:line="271" w:lineRule="auto"/>
      <w:jc w:val="left"/>
    </w:pPr>
    <w:rPr>
      <w:rFonts w:ascii="MingLiU" w:eastAsia="MingLiU" w:hAnsi="MingLiU" w:cs="MingLiU"/>
      <w:szCs w:val="22"/>
      <w:lang w:val="zh-CN" w:bidi="zh-CN"/>
    </w:rPr>
  </w:style>
  <w:style w:type="paragraph" w:styleId="aa">
    <w:name w:val="Body Text"/>
    <w:basedOn w:val="a"/>
    <w:link w:val="Char2"/>
    <w:uiPriority w:val="1"/>
    <w:qFormat/>
    <w:rsid w:val="005C6F3B"/>
    <w:pPr>
      <w:autoSpaceDE w:val="0"/>
      <w:autoSpaceDN w:val="0"/>
      <w:spacing w:before="43"/>
      <w:ind w:left="224"/>
      <w:jc w:val="left"/>
    </w:pPr>
    <w:rPr>
      <w:rFonts w:ascii="宋体" w:eastAsia="宋体" w:hAnsi="宋体" w:cs="宋体"/>
      <w:kern w:val="0"/>
      <w:szCs w:val="21"/>
      <w:lang w:val="zh-CN" w:bidi="zh-CN"/>
    </w:rPr>
  </w:style>
  <w:style w:type="character" w:customStyle="1" w:styleId="Char2">
    <w:name w:val="正文文本 Char"/>
    <w:basedOn w:val="a0"/>
    <w:link w:val="aa"/>
    <w:uiPriority w:val="1"/>
    <w:rsid w:val="005C6F3B"/>
    <w:rPr>
      <w:rFonts w:ascii="宋体" w:eastAsia="宋体" w:hAnsi="宋体" w:cs="宋体"/>
      <w:kern w:val="0"/>
      <w:szCs w:val="21"/>
      <w:lang w:val="zh-CN" w:bidi="zh-CN"/>
    </w:rPr>
  </w:style>
  <w:style w:type="paragraph" w:styleId="ab">
    <w:name w:val="List Paragraph"/>
    <w:basedOn w:val="a"/>
    <w:link w:val="Char3"/>
    <w:uiPriority w:val="1"/>
    <w:qFormat/>
    <w:rsid w:val="005C6F3B"/>
    <w:pPr>
      <w:autoSpaceDE w:val="0"/>
      <w:autoSpaceDN w:val="0"/>
      <w:spacing w:before="43"/>
      <w:ind w:left="224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character" w:customStyle="1" w:styleId="Char3">
    <w:name w:val="列出段落 Char"/>
    <w:link w:val="ab"/>
    <w:uiPriority w:val="1"/>
    <w:rsid w:val="005C6F3B"/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C6F3B"/>
    <w:pPr>
      <w:autoSpaceDE w:val="0"/>
      <w:autoSpaceDN w:val="0"/>
      <w:jc w:val="center"/>
    </w:pPr>
    <w:rPr>
      <w:rFonts w:ascii="Calibri" w:eastAsia="Calibri" w:hAnsi="Calibri" w:cs="Calibri"/>
      <w:kern w:val="0"/>
      <w:sz w:val="22"/>
      <w:szCs w:val="22"/>
      <w:lang w:val="zh-CN" w:bidi="zh-CN"/>
    </w:rPr>
  </w:style>
  <w:style w:type="paragraph" w:styleId="ac">
    <w:name w:val="Normal (Web)"/>
    <w:basedOn w:val="a"/>
    <w:rsid w:val="0007724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latexlinear">
    <w:name w:val="latex_linear"/>
    <w:basedOn w:val="a0"/>
    <w:rsid w:val="007527DF"/>
  </w:style>
  <w:style w:type="table" w:customStyle="1" w:styleId="edittable">
    <w:name w:val="edittable"/>
    <w:basedOn w:val="a1"/>
    <w:rsid w:val="007527DF"/>
    <w:rPr>
      <w:rFonts w:ascii="Times New Roman" w:eastAsia="宋体" w:hAnsi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1"/>
    <w:rsid w:val="004B3D44"/>
    <w:rPr>
      <w:rFonts w:ascii="Times New Roman" w:eastAsia="Times New Roman" w:hAnsi="Times New Roman" w:cs="Times New Roman"/>
      <w:kern w:val="0"/>
      <w:szCs w:val="21"/>
      <w:lang w:val="zh-CN" w:bidi="zh-CN"/>
    </w:rPr>
  </w:style>
  <w:style w:type="table" w:customStyle="1" w:styleId="TableNormal0">
    <w:name w:val="Table Normal_0"/>
    <w:uiPriority w:val="2"/>
    <w:semiHidden/>
    <w:unhideWhenUsed/>
    <w:qFormat/>
    <w:rsid w:val="004B3D44"/>
    <w:rPr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4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1"/>
    <w:qFormat/>
    <w:rsid w:val="004B3D44"/>
    <w:pPr>
      <w:autoSpaceDE w:val="0"/>
      <w:autoSpaceDN w:val="0"/>
      <w:ind w:left="537"/>
      <w:jc w:val="left"/>
      <w:outlineLvl w:val="0"/>
    </w:pPr>
    <w:rPr>
      <w:rFonts w:ascii="Times New Roman" w:eastAsia="Times New Roman" w:hAnsi="Times New Roman" w:cs="Times New Roman"/>
      <w:kern w:val="0"/>
      <w:szCs w:val="21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F5C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F5C49"/>
    <w:rPr>
      <w:sz w:val="18"/>
      <w:szCs w:val="24"/>
    </w:rPr>
  </w:style>
  <w:style w:type="paragraph" w:styleId="a4">
    <w:name w:val="header"/>
    <w:basedOn w:val="a"/>
    <w:link w:val="Char0"/>
    <w:qFormat/>
    <w:rsid w:val="008F5C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8F5C49"/>
    <w:rPr>
      <w:sz w:val="18"/>
      <w:szCs w:val="24"/>
    </w:rPr>
  </w:style>
  <w:style w:type="table" w:styleId="a5">
    <w:name w:val="Table Grid"/>
    <w:basedOn w:val="a1"/>
    <w:qFormat/>
    <w:rsid w:val="008F5C4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nhideWhenUsed/>
    <w:rsid w:val="008F5C49"/>
    <w:rPr>
      <w:sz w:val="18"/>
      <w:szCs w:val="18"/>
    </w:rPr>
  </w:style>
  <w:style w:type="character" w:customStyle="1" w:styleId="Char1">
    <w:name w:val="批注框文本 Char"/>
    <w:basedOn w:val="a0"/>
    <w:link w:val="a6"/>
    <w:rsid w:val="008F5C49"/>
    <w:rPr>
      <w:sz w:val="18"/>
      <w:szCs w:val="18"/>
    </w:rPr>
  </w:style>
  <w:style w:type="character" w:customStyle="1" w:styleId="Bodytext3">
    <w:name w:val="Body text|3_"/>
    <w:link w:val="Bodytext30"/>
    <w:rsid w:val="00725E43"/>
    <w:rPr>
      <w:rFonts w:ascii="宋体" w:eastAsia="宋体" w:hAnsi="宋体" w:cs="宋体"/>
      <w:sz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725E43"/>
    <w:pPr>
      <w:spacing w:after="260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link w:val="Bodytext20"/>
    <w:rsid w:val="00725E43"/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725E43"/>
    <w:pPr>
      <w:jc w:val="left"/>
    </w:pPr>
    <w:rPr>
      <w:rFonts w:ascii="宋体" w:eastAsia="宋体" w:hAnsi="宋体" w:cs="宋体"/>
      <w:color w:val="171416"/>
      <w:sz w:val="13"/>
      <w:szCs w:val="13"/>
      <w:lang w:val="zh-TW" w:eastAsia="zh-TW" w:bidi="zh-TW"/>
    </w:rPr>
  </w:style>
  <w:style w:type="character" w:customStyle="1" w:styleId="Heading11">
    <w:name w:val="Heading #1|1_"/>
    <w:link w:val="Heading110"/>
    <w:rsid w:val="00725E43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25E43"/>
    <w:pPr>
      <w:spacing w:after="180"/>
      <w:jc w:val="center"/>
      <w:outlineLvl w:val="0"/>
    </w:pPr>
    <w:rPr>
      <w:rFonts w:ascii="宋体" w:eastAsia="宋体" w:hAnsi="宋体" w:cs="宋体"/>
      <w:sz w:val="34"/>
      <w:szCs w:val="34"/>
      <w:lang w:val="zh-TW" w:eastAsia="zh-TW" w:bidi="zh-TW"/>
    </w:rPr>
  </w:style>
  <w:style w:type="character" w:customStyle="1" w:styleId="Picturecaption1">
    <w:name w:val="Picture caption|1_"/>
    <w:link w:val="Picturecaption10"/>
    <w:qFormat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725E43"/>
    <w:pPr>
      <w:spacing w:line="312" w:lineRule="auto"/>
      <w:ind w:left="130" w:hanging="130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Tablecaption1">
    <w:name w:val="Table caption|1_"/>
    <w:link w:val="Tablecaption10"/>
    <w:rsid w:val="00725E43"/>
    <w:rPr>
      <w:rFonts w:ascii="宋体" w:eastAsia="宋体" w:hAnsi="宋体" w:cs="宋体"/>
      <w:sz w:val="15"/>
      <w:szCs w:val="15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725E43"/>
    <w:pPr>
      <w:jc w:val="left"/>
    </w:pPr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Bodytext1">
    <w:name w:val="Body text|1_"/>
    <w:link w:val="Bodytext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Other1">
    <w:name w:val="Other|1_"/>
    <w:link w:val="Other10"/>
    <w:rsid w:val="00725E43"/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725E43"/>
    <w:pPr>
      <w:spacing w:line="394" w:lineRule="auto"/>
      <w:jc w:val="left"/>
    </w:pPr>
    <w:rPr>
      <w:rFonts w:ascii="宋体" w:eastAsia="宋体" w:hAnsi="宋体" w:cs="宋体"/>
      <w:color w:val="171416"/>
      <w:sz w:val="15"/>
      <w:szCs w:val="15"/>
      <w:lang w:val="zh-TW" w:eastAsia="zh-TW" w:bidi="zh-TW"/>
    </w:rPr>
  </w:style>
  <w:style w:type="character" w:customStyle="1" w:styleId="Heading21">
    <w:name w:val="Heading #2|1_"/>
    <w:link w:val="Heading210"/>
    <w:rsid w:val="00725E43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725E43"/>
    <w:pPr>
      <w:ind w:left="10840"/>
      <w:jc w:val="left"/>
      <w:outlineLvl w:val="1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a7">
    <w:name w:val="正文文本_"/>
    <w:link w:val="10"/>
    <w:rsid w:val="00896926"/>
    <w:rPr>
      <w:rFonts w:ascii="MingLiU" w:eastAsia="MingLiU" w:hAnsi="MingLiU" w:cs="MingLiU"/>
      <w:sz w:val="22"/>
      <w:shd w:val="clear" w:color="auto" w:fill="FFFFFF"/>
      <w:lang w:val="zh-CN" w:bidi="zh-CN"/>
    </w:rPr>
  </w:style>
  <w:style w:type="paragraph" w:customStyle="1" w:styleId="10">
    <w:name w:val="正文文本1"/>
    <w:basedOn w:val="a"/>
    <w:link w:val="a7"/>
    <w:rsid w:val="00896926"/>
    <w:pPr>
      <w:shd w:val="clear" w:color="auto" w:fill="FFFFFF"/>
      <w:spacing w:line="276" w:lineRule="auto"/>
      <w:jc w:val="left"/>
    </w:pPr>
    <w:rPr>
      <w:rFonts w:ascii="MingLiU" w:eastAsia="MingLiU" w:hAnsi="MingLiU" w:cs="MingLiU"/>
      <w:sz w:val="22"/>
      <w:szCs w:val="22"/>
      <w:lang w:val="zh-CN" w:bidi="zh-CN"/>
    </w:rPr>
  </w:style>
  <w:style w:type="character" w:customStyle="1" w:styleId="a8">
    <w:name w:val="其他_"/>
    <w:link w:val="a9"/>
    <w:rsid w:val="00896926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a9">
    <w:name w:val="其他"/>
    <w:basedOn w:val="a"/>
    <w:link w:val="a8"/>
    <w:rsid w:val="00896926"/>
    <w:pPr>
      <w:shd w:val="clear" w:color="auto" w:fill="FFFFFF"/>
      <w:spacing w:line="271" w:lineRule="auto"/>
      <w:jc w:val="left"/>
    </w:pPr>
    <w:rPr>
      <w:rFonts w:ascii="MingLiU" w:eastAsia="MingLiU" w:hAnsi="MingLiU" w:cs="MingLiU"/>
      <w:szCs w:val="22"/>
      <w:lang w:val="zh-CN" w:bidi="zh-CN"/>
    </w:rPr>
  </w:style>
  <w:style w:type="paragraph" w:styleId="aa">
    <w:name w:val="Body Text"/>
    <w:basedOn w:val="a"/>
    <w:link w:val="Char2"/>
    <w:uiPriority w:val="1"/>
    <w:qFormat/>
    <w:rsid w:val="005C6F3B"/>
    <w:pPr>
      <w:autoSpaceDE w:val="0"/>
      <w:autoSpaceDN w:val="0"/>
      <w:spacing w:before="43"/>
      <w:ind w:left="224"/>
      <w:jc w:val="left"/>
    </w:pPr>
    <w:rPr>
      <w:rFonts w:ascii="宋体" w:eastAsia="宋体" w:hAnsi="宋体" w:cs="宋体"/>
      <w:kern w:val="0"/>
      <w:szCs w:val="21"/>
      <w:lang w:val="zh-CN" w:bidi="zh-CN"/>
    </w:rPr>
  </w:style>
  <w:style w:type="character" w:customStyle="1" w:styleId="Char2">
    <w:name w:val="正文文本 Char"/>
    <w:basedOn w:val="a0"/>
    <w:link w:val="aa"/>
    <w:uiPriority w:val="1"/>
    <w:rsid w:val="005C6F3B"/>
    <w:rPr>
      <w:rFonts w:ascii="宋体" w:eastAsia="宋体" w:hAnsi="宋体" w:cs="宋体"/>
      <w:kern w:val="0"/>
      <w:szCs w:val="21"/>
      <w:lang w:val="zh-CN" w:bidi="zh-CN"/>
    </w:rPr>
  </w:style>
  <w:style w:type="paragraph" w:styleId="ab">
    <w:name w:val="List Paragraph"/>
    <w:basedOn w:val="a"/>
    <w:link w:val="Char3"/>
    <w:uiPriority w:val="1"/>
    <w:qFormat/>
    <w:rsid w:val="005C6F3B"/>
    <w:pPr>
      <w:autoSpaceDE w:val="0"/>
      <w:autoSpaceDN w:val="0"/>
      <w:spacing w:before="43"/>
      <w:ind w:left="224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character" w:customStyle="1" w:styleId="Char3">
    <w:name w:val="列出段落 Char"/>
    <w:link w:val="ab"/>
    <w:uiPriority w:val="1"/>
    <w:rsid w:val="005C6F3B"/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C6F3B"/>
    <w:pPr>
      <w:autoSpaceDE w:val="0"/>
      <w:autoSpaceDN w:val="0"/>
      <w:jc w:val="center"/>
    </w:pPr>
    <w:rPr>
      <w:rFonts w:ascii="Calibri" w:eastAsia="Calibri" w:hAnsi="Calibri" w:cs="Calibri"/>
      <w:kern w:val="0"/>
      <w:sz w:val="22"/>
      <w:szCs w:val="22"/>
      <w:lang w:val="zh-CN" w:bidi="zh-CN"/>
    </w:rPr>
  </w:style>
  <w:style w:type="paragraph" w:styleId="ac">
    <w:name w:val="Normal (Web)"/>
    <w:basedOn w:val="a"/>
    <w:rsid w:val="0007724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latexlinear">
    <w:name w:val="latex_linear"/>
    <w:basedOn w:val="a0"/>
    <w:rsid w:val="007527DF"/>
  </w:style>
  <w:style w:type="table" w:customStyle="1" w:styleId="edittable">
    <w:name w:val="edittable"/>
    <w:basedOn w:val="a1"/>
    <w:rsid w:val="007527DF"/>
    <w:rPr>
      <w:rFonts w:ascii="Times New Roman" w:eastAsia="宋体" w:hAnsi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1"/>
    <w:rsid w:val="004B3D44"/>
    <w:rPr>
      <w:rFonts w:ascii="Times New Roman" w:eastAsia="Times New Roman" w:hAnsi="Times New Roman" w:cs="Times New Roman"/>
      <w:kern w:val="0"/>
      <w:szCs w:val="21"/>
      <w:lang w:val="zh-CN" w:bidi="zh-CN"/>
    </w:rPr>
  </w:style>
  <w:style w:type="table" w:customStyle="1" w:styleId="TableNormal0">
    <w:name w:val="Table Normal_0"/>
    <w:uiPriority w:val="2"/>
    <w:semiHidden/>
    <w:unhideWhenUsed/>
    <w:qFormat/>
    <w:rsid w:val="004B3D44"/>
    <w:rPr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530</Words>
  <Characters>3026</Characters>
  <Application>Microsoft Office Word</Application>
  <DocSecurity>0</DocSecurity>
  <Lines>25</Lines>
  <Paragraphs>7</Paragraphs>
  <ScaleCrop>false</ScaleCrop>
  <Company>China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2021-06-24T00:48:00Z</dcterms:created>
  <dcterms:modified xsi:type="dcterms:W3CDTF">2021-06-24T00:48:00Z</dcterms:modified>
</cp:coreProperties>
</file>