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6B" w:rsidRPr="00B56BEF" w:rsidRDefault="00B56BEF">
      <w:pPr>
        <w:widowControl/>
        <w:jc w:val="center"/>
        <w:rPr>
          <w:rFonts w:ascii="宋体" w:eastAsia="宋体" w:hAnsi="宋体" w:cs="宋体"/>
          <w:b/>
          <w:color w:val="FF0000"/>
          <w:kern w:val="0"/>
          <w:sz w:val="28"/>
          <w:szCs w:val="18"/>
        </w:rPr>
      </w:pPr>
      <w:r w:rsidRPr="00B56BEF">
        <w:rPr>
          <w:rFonts w:ascii="宋体" w:eastAsia="宋体" w:hAnsi="宋体" w:cs="宋体"/>
          <w:b/>
          <w:noProof/>
          <w:color w:val="FF0000"/>
          <w:kern w:val="0"/>
          <w:sz w:val="28"/>
          <w:szCs w:val="18"/>
        </w:rPr>
        <w:drawing>
          <wp:anchor distT="0" distB="0" distL="114300" distR="114300" simplePos="0" relativeHeight="251658240" behindDoc="0" locked="0" layoutInCell="1" allowOverlap="1" wp14:anchorId="3A6E7AB6" wp14:editId="3B667C12">
            <wp:simplePos x="0" y="0"/>
            <wp:positionH relativeFrom="page">
              <wp:posOffset>12598400</wp:posOffset>
            </wp:positionH>
            <wp:positionV relativeFrom="topMargin">
              <wp:posOffset>12217400</wp:posOffset>
            </wp:positionV>
            <wp:extent cx="495300" cy="457200"/>
            <wp:effectExtent l="0" t="0" r="0" b="0"/>
            <wp:wrapNone/>
            <wp:docPr id="100002" name="图片 10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3450687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6BEF">
        <w:rPr>
          <w:rFonts w:ascii="宋体" w:eastAsia="宋体" w:hAnsi="宋体" w:cs="宋体"/>
          <w:b/>
          <w:color w:val="FF0000"/>
          <w:kern w:val="0"/>
          <w:sz w:val="28"/>
          <w:szCs w:val="18"/>
        </w:rPr>
        <w:t>《动能和势能》教学设计</w:t>
      </w:r>
    </w:p>
    <w:p w:rsidR="0070686B" w:rsidRDefault="00B56BEF">
      <w:pPr>
        <w:widowControl/>
        <w:snapToGrid w:val="0"/>
        <w:spacing w:line="360" w:lineRule="auto"/>
        <w:ind w:firstLine="422"/>
        <w:jc w:val="left"/>
        <w:rPr>
          <w:rFonts w:ascii="Calibri" w:eastAsia="宋体" w:hAnsi="Calibri" w:cs="Calibri"/>
          <w:kern w:val="0"/>
          <w:szCs w:val="21"/>
        </w:rPr>
      </w:pPr>
      <w:r>
        <w:rPr>
          <w:rFonts w:ascii="宋体" w:eastAsia="宋体" w:hAnsi="宋体" w:cs="Calibri" w:hint="eastAsia"/>
          <w:b/>
          <w:bCs/>
          <w:kern w:val="0"/>
          <w:szCs w:val="21"/>
        </w:rPr>
        <w:t>一、教学目标</w:t>
      </w:r>
      <w:bookmarkStart w:id="0" w:name="_GoBack"/>
      <w:bookmarkEnd w:id="0"/>
    </w:p>
    <w:p w:rsidR="0070686B" w:rsidRDefault="00B56BEF">
      <w:pPr>
        <w:widowControl/>
        <w:spacing w:line="360" w:lineRule="auto"/>
        <w:ind w:firstLine="420"/>
        <w:rPr>
          <w:rFonts w:ascii="Calibri" w:eastAsia="宋体" w:hAnsi="Calibri" w:cs="Calibri"/>
          <w:kern w:val="0"/>
          <w:szCs w:val="21"/>
        </w:rPr>
      </w:pPr>
      <w:r>
        <w:rPr>
          <w:rFonts w:ascii="宋体" w:eastAsia="宋体" w:hAnsi="宋体" w:cs="Calibri" w:hint="eastAsia"/>
          <w:kern w:val="0"/>
          <w:szCs w:val="21"/>
        </w:rPr>
        <w:t>1</w:t>
      </w:r>
      <w:r>
        <w:rPr>
          <w:rFonts w:ascii="宋体" w:eastAsia="宋体" w:hAnsi="宋体" w:cs="Calibri" w:hint="eastAsia"/>
          <w:kern w:val="0"/>
          <w:szCs w:val="21"/>
        </w:rPr>
        <w:t>．能通过实例从做功的角度描述能量。能说出能量与做功的关系。记住能的单位。</w:t>
      </w:r>
    </w:p>
    <w:p w:rsidR="0070686B" w:rsidRDefault="00B56BEF">
      <w:pPr>
        <w:widowControl/>
        <w:spacing w:line="360" w:lineRule="auto"/>
        <w:ind w:firstLine="420"/>
        <w:rPr>
          <w:rFonts w:ascii="Calibri" w:eastAsia="宋体" w:hAnsi="Calibri" w:cs="Calibri"/>
          <w:kern w:val="0"/>
          <w:szCs w:val="21"/>
        </w:rPr>
      </w:pPr>
      <w:r>
        <w:rPr>
          <w:rFonts w:ascii="宋体" w:eastAsia="宋体" w:hAnsi="宋体" w:cs="Calibri"/>
          <w:kern w:val="0"/>
          <w:szCs w:val="21"/>
        </w:rPr>
        <w:t>2</w:t>
      </w:r>
      <w:r>
        <w:rPr>
          <w:rFonts w:ascii="宋体" w:eastAsia="宋体" w:hAnsi="宋体" w:cs="Calibri" w:hint="eastAsia"/>
          <w:kern w:val="0"/>
          <w:szCs w:val="21"/>
        </w:rPr>
        <w:t>．具有从能量的角度分析物理问题的意识。</w:t>
      </w:r>
    </w:p>
    <w:p w:rsidR="0070686B" w:rsidRDefault="00B56BEF">
      <w:pPr>
        <w:widowControl/>
        <w:snapToGrid w:val="0"/>
        <w:spacing w:line="360" w:lineRule="auto"/>
        <w:ind w:firstLine="422"/>
        <w:jc w:val="left"/>
        <w:rPr>
          <w:rFonts w:ascii="Calibri" w:eastAsia="宋体" w:hAnsi="Calibri" w:cs="Calibri"/>
          <w:kern w:val="0"/>
          <w:szCs w:val="21"/>
        </w:rPr>
      </w:pPr>
      <w:r>
        <w:rPr>
          <w:rFonts w:ascii="宋体" w:eastAsia="宋体" w:hAnsi="宋体" w:cs="Calibri" w:hint="eastAsia"/>
          <w:b/>
          <w:bCs/>
          <w:kern w:val="0"/>
          <w:szCs w:val="21"/>
        </w:rPr>
        <w:t>二、教学重难点</w:t>
      </w:r>
    </w:p>
    <w:p w:rsidR="0070686B" w:rsidRDefault="00B56BEF">
      <w:pPr>
        <w:widowControl/>
        <w:snapToGrid w:val="0"/>
        <w:spacing w:line="360" w:lineRule="auto"/>
        <w:ind w:firstLine="420"/>
        <w:rPr>
          <w:rFonts w:ascii="Calibri" w:eastAsia="宋体" w:hAnsi="Calibri" w:cs="Calibri"/>
          <w:kern w:val="0"/>
          <w:szCs w:val="21"/>
        </w:rPr>
      </w:pPr>
      <w:r>
        <w:rPr>
          <w:rFonts w:ascii="宋体" w:eastAsia="宋体" w:hAnsi="宋体" w:cs="Calibri" w:hint="eastAsia"/>
          <w:kern w:val="0"/>
          <w:szCs w:val="21"/>
        </w:rPr>
        <w:t>教学重点：影响动能和势能大小的因素。</w:t>
      </w:r>
    </w:p>
    <w:p w:rsidR="0070686B" w:rsidRDefault="00B56BEF">
      <w:pPr>
        <w:widowControl/>
        <w:snapToGrid w:val="0"/>
        <w:spacing w:line="360" w:lineRule="auto"/>
        <w:ind w:firstLine="420"/>
        <w:rPr>
          <w:rFonts w:ascii="Calibri" w:eastAsia="宋体" w:hAnsi="Calibri" w:cs="Calibri"/>
          <w:kern w:val="0"/>
          <w:szCs w:val="21"/>
        </w:rPr>
      </w:pPr>
      <w:r>
        <w:rPr>
          <w:rFonts w:ascii="宋体" w:eastAsia="宋体" w:hAnsi="宋体" w:cs="Calibri" w:hint="eastAsia"/>
          <w:kern w:val="0"/>
          <w:szCs w:val="21"/>
        </w:rPr>
        <w:t>教学难点：影响动能和势能大小的因素。</w:t>
      </w:r>
    </w:p>
    <w:p w:rsidR="0070686B" w:rsidRDefault="00B56BEF">
      <w:pPr>
        <w:widowControl/>
        <w:snapToGrid w:val="0"/>
        <w:spacing w:line="360" w:lineRule="auto"/>
        <w:ind w:firstLine="422"/>
        <w:jc w:val="left"/>
        <w:rPr>
          <w:rFonts w:ascii="Calibri" w:eastAsia="宋体" w:hAnsi="Calibri" w:cs="Calibri"/>
          <w:kern w:val="0"/>
          <w:szCs w:val="21"/>
        </w:rPr>
      </w:pPr>
      <w:r>
        <w:rPr>
          <w:rFonts w:ascii="宋体" w:eastAsia="宋体" w:hAnsi="宋体" w:cs="Calibri" w:hint="eastAsia"/>
          <w:b/>
          <w:bCs/>
          <w:kern w:val="0"/>
          <w:szCs w:val="21"/>
        </w:rPr>
        <w:t>三、教学策略</w:t>
      </w:r>
    </w:p>
    <w:p w:rsidR="0070686B" w:rsidRDefault="00B56BEF">
      <w:pPr>
        <w:widowControl/>
        <w:snapToGrid w:val="0"/>
        <w:spacing w:line="360" w:lineRule="auto"/>
        <w:ind w:firstLine="420"/>
        <w:rPr>
          <w:rFonts w:ascii="Calibri" w:eastAsia="宋体" w:hAnsi="Calibri" w:cs="Calibri"/>
          <w:kern w:val="0"/>
          <w:szCs w:val="21"/>
        </w:rPr>
      </w:pPr>
      <w:r>
        <w:rPr>
          <w:rFonts w:ascii="宋体" w:eastAsia="宋体" w:hAnsi="宋体" w:cs="Calibri" w:hint="eastAsia"/>
          <w:kern w:val="0"/>
          <w:szCs w:val="21"/>
        </w:rPr>
        <w:t>首先在学生学过的功的知识的基础上，直接从功和能的关系引入了能量的初步概念，不追求严密性，这是因为初中只要求学生对能量的概念有初步的认识。接着列举了风、流水等能够做功，以便使学生对运动物体具有能量形成比较清楚的具体印象，同时也为讲水能和风能的利用埋下伏笔。由此引出了动能的概念，用实验说明动能的大小跟速度、质量的关系，能够培养学生的观察分析能力，势能的教学也是从做功的角度先引入势能概念，再由实验或观察生活中的现象学习决定势能大小的因素。</w:t>
      </w:r>
    </w:p>
    <w:p w:rsidR="0070686B" w:rsidRDefault="00B56BEF">
      <w:pPr>
        <w:widowControl/>
        <w:snapToGrid w:val="0"/>
        <w:spacing w:line="360" w:lineRule="auto"/>
        <w:ind w:firstLine="422"/>
        <w:jc w:val="left"/>
        <w:rPr>
          <w:rFonts w:ascii="Calibri" w:eastAsia="宋体" w:hAnsi="Calibri" w:cs="Calibri"/>
          <w:kern w:val="0"/>
          <w:szCs w:val="21"/>
        </w:rPr>
      </w:pPr>
      <w:r>
        <w:rPr>
          <w:rFonts w:ascii="宋体" w:eastAsia="宋体" w:hAnsi="宋体" w:cs="Calibri" w:hint="eastAsia"/>
          <w:b/>
          <w:bCs/>
          <w:kern w:val="0"/>
          <w:szCs w:val="21"/>
        </w:rPr>
        <w:t>四、教学资源准备</w:t>
      </w:r>
    </w:p>
    <w:p w:rsidR="0070686B" w:rsidRDefault="00B56BEF">
      <w:pPr>
        <w:widowControl/>
        <w:snapToGrid w:val="0"/>
        <w:spacing w:line="360" w:lineRule="auto"/>
        <w:ind w:firstLine="420"/>
        <w:jc w:val="left"/>
        <w:rPr>
          <w:rFonts w:ascii="Calibri" w:eastAsia="宋体" w:hAnsi="Calibri" w:cs="Calibri"/>
          <w:kern w:val="0"/>
          <w:szCs w:val="21"/>
        </w:rPr>
      </w:pPr>
      <w:r>
        <w:rPr>
          <w:rFonts w:ascii="宋体" w:eastAsia="宋体" w:hAnsi="宋体" w:cs="Calibri" w:hint="eastAsia"/>
          <w:kern w:val="0"/>
          <w:szCs w:val="21"/>
        </w:rPr>
        <w:t>多媒体课件、木块、弹簧、橡皮筋、斜槽、不同质量的钢球、玻</w:t>
      </w:r>
      <w:r>
        <w:rPr>
          <w:rFonts w:ascii="宋体" w:eastAsia="宋体" w:hAnsi="宋体" w:cs="Calibri" w:hint="eastAsia"/>
          <w:kern w:val="0"/>
          <w:szCs w:val="21"/>
        </w:rPr>
        <w:t>璃球等。</w:t>
      </w:r>
    </w:p>
    <w:p w:rsidR="0070686B" w:rsidRDefault="00B56BEF">
      <w:pPr>
        <w:widowControl/>
        <w:snapToGrid w:val="0"/>
        <w:spacing w:line="360" w:lineRule="auto"/>
        <w:ind w:firstLine="422"/>
        <w:jc w:val="left"/>
        <w:rPr>
          <w:rFonts w:ascii="Calibri" w:eastAsia="宋体" w:hAnsi="Calibri" w:cs="Calibri"/>
          <w:kern w:val="0"/>
          <w:szCs w:val="21"/>
        </w:rPr>
      </w:pPr>
      <w:r>
        <w:rPr>
          <w:rFonts w:ascii="宋体" w:eastAsia="宋体" w:hAnsi="宋体" w:cs="Calibri" w:hint="eastAsia"/>
          <w:b/>
          <w:bCs/>
          <w:kern w:val="0"/>
          <w:szCs w:val="21"/>
        </w:rPr>
        <w:t>五、教学过程</w:t>
      </w:r>
    </w:p>
    <w:tbl>
      <w:tblPr>
        <w:tblW w:w="857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3499"/>
        <w:gridCol w:w="2487"/>
        <w:gridCol w:w="1421"/>
      </w:tblGrid>
      <w:tr w:rsidR="0070686B">
        <w:trPr>
          <w:trHeight w:val="142"/>
          <w:jc w:val="center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0686B" w:rsidRDefault="00B56BEF">
            <w:pPr>
              <w:widowControl/>
              <w:snapToGrid w:val="0"/>
              <w:spacing w:line="27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b/>
                <w:bCs/>
                <w:kern w:val="0"/>
                <w:szCs w:val="21"/>
              </w:rPr>
              <w:t>教学环节</w:t>
            </w:r>
          </w:p>
        </w:tc>
        <w:tc>
          <w:tcPr>
            <w:tcW w:w="3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0686B" w:rsidRDefault="00B56BEF">
            <w:pPr>
              <w:widowControl/>
              <w:snapToGrid w:val="0"/>
              <w:spacing w:line="27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b/>
                <w:bCs/>
                <w:kern w:val="0"/>
                <w:szCs w:val="21"/>
              </w:rPr>
              <w:t>教师活动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0686B" w:rsidRDefault="00B56BEF">
            <w:pPr>
              <w:widowControl/>
              <w:snapToGrid w:val="0"/>
              <w:spacing w:line="27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b/>
                <w:bCs/>
                <w:kern w:val="0"/>
                <w:szCs w:val="21"/>
              </w:rPr>
              <w:t>学生活动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0686B" w:rsidRDefault="00B56BEF">
            <w:pPr>
              <w:widowControl/>
              <w:snapToGrid w:val="0"/>
              <w:spacing w:line="27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b/>
                <w:bCs/>
                <w:kern w:val="0"/>
                <w:szCs w:val="21"/>
              </w:rPr>
              <w:t>设计意图</w:t>
            </w:r>
          </w:p>
        </w:tc>
      </w:tr>
      <w:tr w:rsidR="0070686B">
        <w:trPr>
          <w:trHeight w:val="142"/>
          <w:jc w:val="center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0686B" w:rsidRDefault="00B56BEF">
            <w:pPr>
              <w:widowControl/>
              <w:snapToGrid w:val="0"/>
              <w:spacing w:line="27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b/>
                <w:bCs/>
                <w:kern w:val="0"/>
                <w:szCs w:val="21"/>
              </w:rPr>
              <w:t>导入新课</w:t>
            </w:r>
          </w:p>
          <w:p w:rsidR="0070686B" w:rsidRDefault="00B56BEF">
            <w:pPr>
              <w:widowControl/>
              <w:snapToGrid w:val="0"/>
              <w:spacing w:line="27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b/>
                <w:bCs/>
                <w:kern w:val="0"/>
                <w:szCs w:val="21"/>
              </w:rPr>
              <w:t>（</w:t>
            </w:r>
            <w:r>
              <w:rPr>
                <w:rFonts w:ascii="宋体" w:eastAsia="宋体" w:hAnsi="宋体" w:cs="Calibri" w:hint="eastAsia"/>
                <w:b/>
                <w:bCs/>
                <w:kern w:val="0"/>
                <w:szCs w:val="21"/>
              </w:rPr>
              <w:t>5</w:t>
            </w:r>
            <w:r>
              <w:rPr>
                <w:rFonts w:ascii="宋体" w:eastAsia="宋体" w:hAnsi="宋体" w:cs="Calibri" w:hint="eastAsia"/>
                <w:b/>
                <w:bCs/>
                <w:kern w:val="0"/>
                <w:szCs w:val="21"/>
              </w:rPr>
              <w:t>分钟）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0686B" w:rsidRDefault="00B56BEF">
            <w:pPr>
              <w:widowControl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当一个力作用在物体上，物体在这个力的作用下，沿力的方向上通过了一段距离，这个力的作用有了成效，就说这个力做了功。</w:t>
            </w:r>
          </w:p>
          <w:p w:rsidR="0070686B" w:rsidRDefault="00B56BEF">
            <w:pPr>
              <w:widowControl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演示：用手推动木块，使木块运动一段距离。在此过程中，手的推力是否做了功？</w:t>
            </w:r>
          </w:p>
          <w:p w:rsidR="0070686B" w:rsidRDefault="00B56BEF">
            <w:pPr>
              <w:widowControl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出示斜槽，并演示钢球从斜槽上滚下，在水平桌面上撞击木块，使木块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lastRenderedPageBreak/>
              <w:t>移动了一段距离。让学生分析碰撞过程中，做没做功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?</w:t>
            </w:r>
          </w:p>
          <w:p w:rsidR="0070686B" w:rsidRDefault="00B56BEF">
            <w:pPr>
              <w:widowControl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利用学生分析的结果“钢球对木块做了功”引入能量的概念：一个物体能够做功，我们就说它具有能量。可见物理学中，能量和功有着密切的联系，能量反映了物体做功的本领。</w:t>
            </w:r>
          </w:p>
          <w:p w:rsidR="0070686B" w:rsidRDefault="00B56BEF">
            <w:pPr>
              <w:widowControl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不同的物体做功的本领也不同。一个物体能够做的功越多，表示这个物体的能量越大。物体具有能量的形式是多种多样的，以后我们将逐步认识各种形式的能量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0686B" w:rsidRDefault="00B56BEF">
            <w:pPr>
              <w:widowControl/>
              <w:snapToGrid w:val="0"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lastRenderedPageBreak/>
              <w:t> </w:t>
            </w:r>
          </w:p>
          <w:p w:rsidR="0070686B" w:rsidRDefault="00B56BEF">
            <w:pPr>
              <w:widowControl/>
              <w:snapToGrid w:val="0"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70686B" w:rsidRDefault="00B56BEF">
            <w:pPr>
              <w:widowControl/>
              <w:snapToGrid w:val="0"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70686B" w:rsidRDefault="00B56BEF">
            <w:pPr>
              <w:widowControl/>
              <w:snapToGrid w:val="0"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70686B" w:rsidRDefault="00B56BEF">
            <w:pPr>
              <w:widowControl/>
              <w:snapToGrid w:val="0"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70686B" w:rsidRDefault="00B56BEF">
            <w:pPr>
              <w:widowControl/>
              <w:snapToGrid w:val="0"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学生思考并回答，木块在推力的方向上通过了距离，推力做了功。</w:t>
            </w:r>
          </w:p>
          <w:p w:rsidR="0070686B" w:rsidRDefault="00B56BEF">
            <w:pPr>
              <w:widowControl/>
              <w:snapToGrid w:val="0"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lastRenderedPageBreak/>
              <w:t> </w:t>
            </w:r>
          </w:p>
          <w:p w:rsidR="0070686B" w:rsidRDefault="00B56BEF">
            <w:pPr>
              <w:widowControl/>
              <w:snapToGrid w:val="0"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70686B" w:rsidRDefault="00B56BEF">
            <w:pPr>
              <w:widowControl/>
              <w:snapToGrid w:val="0"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70686B" w:rsidRDefault="00B56BEF">
            <w:pPr>
              <w:widowControl/>
              <w:snapToGrid w:val="0"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70686B" w:rsidRDefault="00B56BEF">
            <w:pPr>
              <w:widowControl/>
              <w:snapToGrid w:val="0"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70686B" w:rsidRDefault="00B56BEF">
            <w:pPr>
              <w:widowControl/>
              <w:snapToGrid w:val="0"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学生思考并回答，滚下的钢球撞击木块，对木块有力，并使木块移动了一段距离，钢球对木块做了功。</w:t>
            </w:r>
          </w:p>
          <w:p w:rsidR="0070686B" w:rsidRDefault="00B56BEF">
            <w:pPr>
              <w:widowControl/>
              <w:snapToGrid w:val="0"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0686B" w:rsidRDefault="00B56BEF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lastRenderedPageBreak/>
              <w:t> </w:t>
            </w:r>
          </w:p>
          <w:p w:rsidR="0070686B" w:rsidRDefault="00B56BEF">
            <w:pPr>
              <w:widowControl/>
              <w:snapToGrid w:val="0"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功和能有密切联系，从做功直接引入能的概念。并为下面设计探究影响动能大小的因素做好了铺垫</w:t>
            </w:r>
          </w:p>
        </w:tc>
      </w:tr>
      <w:tr w:rsidR="0070686B">
        <w:trPr>
          <w:trHeight w:val="142"/>
          <w:jc w:val="center"/>
        </w:trPr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0686B" w:rsidRDefault="00B56BEF">
            <w:pPr>
              <w:widowControl/>
              <w:snapToGrid w:val="0"/>
              <w:spacing w:line="27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b/>
                <w:bCs/>
                <w:kern w:val="0"/>
                <w:szCs w:val="21"/>
              </w:rPr>
              <w:lastRenderedPageBreak/>
              <w:t>新课教学</w:t>
            </w:r>
          </w:p>
          <w:p w:rsidR="0070686B" w:rsidRDefault="00B56BEF">
            <w:pPr>
              <w:widowControl/>
              <w:snapToGrid w:val="0"/>
              <w:spacing w:line="27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b/>
                <w:bCs/>
                <w:kern w:val="0"/>
                <w:szCs w:val="21"/>
              </w:rPr>
              <w:t>（</w:t>
            </w:r>
            <w:r>
              <w:rPr>
                <w:rFonts w:ascii="宋体" w:eastAsia="宋体" w:hAnsi="宋体" w:cs="Calibri" w:hint="eastAsia"/>
                <w:b/>
                <w:bCs/>
                <w:kern w:val="0"/>
                <w:szCs w:val="21"/>
              </w:rPr>
              <w:t>30</w:t>
            </w:r>
            <w:r>
              <w:rPr>
                <w:rFonts w:ascii="宋体" w:eastAsia="宋体" w:hAnsi="宋体" w:cs="Calibri" w:hint="eastAsia"/>
                <w:b/>
                <w:bCs/>
                <w:kern w:val="0"/>
                <w:szCs w:val="21"/>
              </w:rPr>
              <w:t>分钟）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0686B" w:rsidRDefault="00B56BEF">
            <w:pPr>
              <w:widowControl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b/>
                <w:bCs/>
                <w:kern w:val="0"/>
                <w:szCs w:val="21"/>
              </w:rPr>
              <w:t>一、动能</w:t>
            </w:r>
          </w:p>
          <w:p w:rsidR="0070686B" w:rsidRDefault="00B56BEF">
            <w:pPr>
              <w:widowControl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刚才的实验中钢球撞击木块能够做功，若将钢球静止停靠在木块一侧，钢球还能够对木块能够做功吗？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(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边讲边演示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)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。</w:t>
            </w:r>
          </w:p>
          <w:p w:rsidR="0070686B" w:rsidRDefault="00B56BEF">
            <w:pPr>
              <w:widowControl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让学生认识到只有运动的钢球才能推动木块做功。</w:t>
            </w:r>
          </w:p>
          <w:p w:rsidR="0070686B" w:rsidRDefault="00B56BEF">
            <w:pPr>
              <w:widowControl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总结出动能概念：物体由于运动而能够做功，它们具有的能量叫做动能。</w:t>
            </w:r>
          </w:p>
          <w:p w:rsidR="0070686B" w:rsidRDefault="00B56BEF">
            <w:pPr>
              <w:widowControl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引导学生广泛地列举事例，说明运动的空气、水和各种物体都能够做功，而具有动能。概括出“一切运动的物体都具有动能”。</w:t>
            </w:r>
          </w:p>
          <w:p w:rsidR="0070686B" w:rsidRDefault="00B56BEF">
            <w:pPr>
              <w:widowControl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狂风能撼动大树，而微风只能摇动树叶，说明动能有大有小，你能猜想一下动能的大小可能与什么因素有关？</w:t>
            </w:r>
          </w:p>
          <w:p w:rsidR="0070686B" w:rsidRDefault="00B56BEF">
            <w:pPr>
              <w:widowControl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现在我们要利用桌上的斜面、小球、木块来探究动能的大小与物体的质量、运动的速度有怎样的关系。实验前，我们先思考几个问题：</w:t>
            </w:r>
          </w:p>
          <w:p w:rsidR="0070686B" w:rsidRDefault="00B56BEF">
            <w:pPr>
              <w:widowControl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（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）实验时如何比较动能的大小？</w:t>
            </w:r>
          </w:p>
          <w:p w:rsidR="0070686B" w:rsidRDefault="00B56BEF">
            <w:pPr>
              <w:widowControl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（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）动能的大小可能与两个或两个以上的因素有关，在实验中应如何具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lastRenderedPageBreak/>
              <w:t>体操作？</w:t>
            </w:r>
          </w:p>
          <w:p w:rsidR="0070686B" w:rsidRDefault="00B56BEF">
            <w:pPr>
              <w:widowControl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（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）研究动能与质量关系时，应该改变哪一个物理量？应该让哪一个物理量不改变？如何控制质量不同的小球撞击物体时的速度相同？</w:t>
            </w:r>
          </w:p>
          <w:p w:rsidR="0070686B" w:rsidRDefault="00B56BEF">
            <w:pPr>
              <w:widowControl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（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4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）研究动能与速度关系时，应该改变哪一个物理量？应该让哪一个物理量不改变？如何控制质量相同的小球撞击物体的速度不同？</w:t>
            </w:r>
          </w:p>
          <w:p w:rsidR="0070686B" w:rsidRDefault="00B56BEF">
            <w:pPr>
              <w:widowControl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（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5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）设计出实验步骤，并进行实验。</w:t>
            </w:r>
          </w:p>
          <w:p w:rsidR="0070686B" w:rsidRDefault="00B56BEF">
            <w:pPr>
              <w:widowControl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让学生分组实验后得出结论：质量相同时，速度越大的物体具有的动能越大；速度相同时，质量越大的物体具有的动能越大；物体的动能与物体的速度和质量有关，速度越大，质量越大，物体具有的动能就越大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0686B" w:rsidRDefault="00B56BEF">
            <w:pPr>
              <w:widowControl/>
              <w:snapToGrid w:val="0"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lastRenderedPageBreak/>
              <w:t> </w:t>
            </w:r>
          </w:p>
          <w:p w:rsidR="0070686B" w:rsidRDefault="00B56BEF">
            <w:pPr>
              <w:widowControl/>
              <w:snapToGrid w:val="0"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学生观察并分析回答，静止的钢球不能使木块移动，所以不能够对木块做功。</w:t>
            </w:r>
          </w:p>
          <w:p w:rsidR="0070686B" w:rsidRDefault="00B56BEF">
            <w:pPr>
              <w:widowControl/>
              <w:snapToGrid w:val="0"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70686B" w:rsidRDefault="00B56BEF">
            <w:pPr>
              <w:widowControl/>
              <w:snapToGrid w:val="0"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70686B" w:rsidRDefault="00B56BEF">
            <w:pPr>
              <w:widowControl/>
              <w:snapToGrid w:val="0"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70686B" w:rsidRDefault="00B56BEF">
            <w:pPr>
              <w:widowControl/>
              <w:snapToGrid w:val="0"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70686B" w:rsidRDefault="00B56BEF">
            <w:pPr>
              <w:widowControl/>
              <w:snapToGrid w:val="0"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70686B" w:rsidRDefault="00B56BEF">
            <w:pPr>
              <w:widowControl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学生积极思考，并回答问题。启发同学得出，动能的大小可能与物体的质量、运动的速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度有关。</w:t>
            </w:r>
          </w:p>
          <w:p w:rsidR="0070686B" w:rsidRDefault="00B56BEF">
            <w:pPr>
              <w:widowControl/>
              <w:snapToGrid w:val="0"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70686B" w:rsidRDefault="00B56BEF">
            <w:pPr>
              <w:widowControl/>
              <w:snapToGrid w:val="0"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70686B" w:rsidRDefault="00B56BEF">
            <w:pPr>
              <w:widowControl/>
              <w:snapToGrid w:val="0"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学生分析讨论后回答：</w:t>
            </w:r>
          </w:p>
          <w:p w:rsidR="0070686B" w:rsidRDefault="00B56BEF">
            <w:pPr>
              <w:widowControl/>
              <w:snapToGrid w:val="0"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（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）使小球从斜面滑下，撞击平面上的物块，被撞物块的运动距离越长，运动小球所具有的动能就越大。</w:t>
            </w:r>
          </w:p>
          <w:p w:rsidR="0070686B" w:rsidRDefault="00B56BEF">
            <w:pPr>
              <w:widowControl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（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）采用控制变量法。</w:t>
            </w:r>
          </w:p>
          <w:p w:rsidR="0070686B" w:rsidRDefault="00B56BEF">
            <w:pPr>
              <w:widowControl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lastRenderedPageBreak/>
              <w:t> </w:t>
            </w:r>
          </w:p>
          <w:p w:rsidR="0070686B" w:rsidRDefault="00B56BEF">
            <w:pPr>
              <w:widowControl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（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）应该使质量不同，让速度相同。使小球分别从斜面的同一高度由静止滚下，就能使小球撞击物体时的速度相同。</w:t>
            </w:r>
          </w:p>
          <w:p w:rsidR="0070686B" w:rsidRDefault="00B56BEF">
            <w:pPr>
              <w:widowControl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（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4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）应该使质量相同，让速度不同。取同一个小球从斜面的不同高度滚下。就能使小球撞击物体时的速度不同。</w:t>
            </w:r>
          </w:p>
          <w:p w:rsidR="0070686B" w:rsidRDefault="00B56BEF">
            <w:pPr>
              <w:widowControl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70686B" w:rsidRDefault="00B56BEF">
            <w:pPr>
              <w:widowControl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70686B" w:rsidRDefault="00B56BEF">
            <w:pPr>
              <w:widowControl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70686B" w:rsidRDefault="00B56BEF">
            <w:pPr>
              <w:widowControl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0686B" w:rsidRDefault="00B56BEF">
            <w:pPr>
              <w:widowControl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lastRenderedPageBreak/>
              <w:t> </w:t>
            </w:r>
          </w:p>
          <w:p w:rsidR="0070686B" w:rsidRDefault="00B56BEF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运用事例对比进行思考，学生易于接受新知识。</w:t>
            </w:r>
          </w:p>
          <w:p w:rsidR="0070686B" w:rsidRDefault="00B56BEF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70686B" w:rsidRDefault="00B56BEF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70686B" w:rsidRDefault="00B56BEF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70686B" w:rsidRDefault="00B56BEF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70686B" w:rsidRDefault="00B56BEF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风、流水等能够做功，以便使学生对运动物体具有能量形成比较清楚的具体印象，同时也为讲水能和风能的利用埋下伏笔。</w:t>
            </w:r>
          </w:p>
          <w:p w:rsidR="0070686B" w:rsidRDefault="00B56BEF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70686B" w:rsidRDefault="00B56BEF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运用转换和控制变量的思想设计并进行实验，培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lastRenderedPageBreak/>
              <w:t>养学生科学探究能力</w:t>
            </w:r>
          </w:p>
          <w:p w:rsidR="0070686B" w:rsidRDefault="00B56BEF">
            <w:pPr>
              <w:widowControl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70686B" w:rsidRDefault="00B56BEF">
            <w:pPr>
              <w:widowControl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70686B" w:rsidRDefault="00B56BEF">
            <w:pPr>
              <w:widowControl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</w:tc>
      </w:tr>
      <w:tr w:rsidR="0070686B">
        <w:trPr>
          <w:trHeight w:val="14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686B" w:rsidRDefault="0070686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0686B" w:rsidRDefault="00B56BEF">
            <w:pPr>
              <w:widowControl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b/>
                <w:bCs/>
                <w:color w:val="000003"/>
                <w:kern w:val="0"/>
                <w:szCs w:val="21"/>
              </w:rPr>
              <w:t>二、</w:t>
            </w:r>
            <w:r>
              <w:rPr>
                <w:rFonts w:ascii="宋体" w:eastAsia="宋体" w:hAnsi="宋体" w:cs="Calibri" w:hint="eastAsia"/>
                <w:b/>
                <w:bCs/>
                <w:kern w:val="0"/>
                <w:szCs w:val="21"/>
              </w:rPr>
              <w:t>重力势能</w:t>
            </w:r>
          </w:p>
          <w:p w:rsidR="0070686B" w:rsidRDefault="00B56BEF">
            <w:pPr>
              <w:widowControl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演示：木块静止放在水平桌面上，问：木块受到重力，重力对木块做功吗？怎样才能使重力对木块做功？</w:t>
            </w:r>
          </w:p>
          <w:p w:rsidR="0070686B" w:rsidRDefault="00B56BEF">
            <w:pPr>
              <w:widowControl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让学生认识到物体被举高而具有能量，这种能量与重力有关，物理学叫做重力势能。</w:t>
            </w:r>
          </w:p>
          <w:p w:rsidR="0070686B" w:rsidRDefault="00B56BEF">
            <w:pPr>
              <w:widowControl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思考：木块和铅球都被举高，它们具有的重力势能相同吗？</w:t>
            </w:r>
          </w:p>
          <w:p w:rsidR="0070686B" w:rsidRDefault="00B56BEF">
            <w:pPr>
              <w:widowControl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在此基础上，让学生思考：</w:t>
            </w:r>
          </w:p>
          <w:p w:rsidR="0070686B" w:rsidRDefault="00B56BEF">
            <w:pPr>
              <w:widowControl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（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）重力势能可能与什么因素有关？</w:t>
            </w:r>
          </w:p>
          <w:p w:rsidR="0070686B" w:rsidRDefault="00B56BEF">
            <w:pPr>
              <w:widowControl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（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）实验时如何比较重力势能的大小？</w:t>
            </w:r>
          </w:p>
          <w:p w:rsidR="0070686B" w:rsidRDefault="00B56BEF">
            <w:pPr>
              <w:widowControl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（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）你应该采用什么实验方法来探究？</w:t>
            </w:r>
          </w:p>
          <w:p w:rsidR="0070686B" w:rsidRDefault="00B56BEF">
            <w:pPr>
              <w:widowControl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（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4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）设计出实验步骤，并进行实验。</w:t>
            </w:r>
          </w:p>
          <w:p w:rsidR="0070686B" w:rsidRDefault="00B56BEF">
            <w:pPr>
              <w:widowControl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学生实验后得出结论：物体被举的高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lastRenderedPageBreak/>
              <w:t>度相同时，质量越大的物体具有的重力势能越大；质量相同时，举得越高的物体具有的重力势能越大；物体的重力势能与物体的被举的高度和质量有关，被举的高度越大，质量越大，物体具有的动能就越大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0686B" w:rsidRDefault="00B56BEF">
            <w:pPr>
              <w:widowControl/>
              <w:snapToGrid w:val="0"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lastRenderedPageBreak/>
              <w:t> </w:t>
            </w:r>
          </w:p>
          <w:p w:rsidR="0070686B" w:rsidRDefault="00B56BEF">
            <w:pPr>
              <w:widowControl/>
              <w:snapToGrid w:val="0"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70686B" w:rsidRDefault="00B56BEF">
            <w:pPr>
              <w:widowControl/>
              <w:snapToGrid w:val="0"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学生分析思考：木块静止放在水平桌面块没有在重力方向上移动上时，木，此时重力不做功。要让重力对木块做功，可以让木块举高后释放</w:t>
            </w:r>
          </w:p>
          <w:p w:rsidR="0070686B" w:rsidRDefault="00B56BEF">
            <w:pPr>
              <w:widowControl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70686B" w:rsidRDefault="00B56BEF">
            <w:pPr>
              <w:widowControl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70686B" w:rsidRDefault="00B56BEF">
            <w:pPr>
              <w:widowControl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70686B" w:rsidRDefault="00B56BEF">
            <w:pPr>
              <w:widowControl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70686B" w:rsidRDefault="00B56BEF">
            <w:pPr>
              <w:widowControl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0686B" w:rsidRDefault="00B56BEF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重力势能概念的引入也以能做功的物体具有能量的思想为基础。</w:t>
            </w:r>
          </w:p>
          <w:p w:rsidR="0070686B" w:rsidRDefault="00B56BEF">
            <w:pPr>
              <w:widowControl/>
              <w:snapToGrid w:val="0"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70686B" w:rsidRDefault="00B56BEF">
            <w:pPr>
              <w:widowControl/>
              <w:snapToGrid w:val="0"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70686B" w:rsidRDefault="00B56BEF">
            <w:pPr>
              <w:widowControl/>
              <w:snapToGrid w:val="0"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有了前面研究动能的实验做基础，再学习研究重力势能的实验变得较为容易，教师适当点播即可</w:t>
            </w:r>
          </w:p>
          <w:p w:rsidR="0070686B" w:rsidRDefault="00B56BEF">
            <w:pPr>
              <w:widowControl/>
              <w:snapToGrid w:val="0"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70686B" w:rsidRDefault="00B56BEF">
            <w:pPr>
              <w:widowControl/>
              <w:snapToGrid w:val="0"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70686B" w:rsidRDefault="00B56BEF">
            <w:pPr>
              <w:widowControl/>
              <w:snapToGrid w:val="0"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</w:tc>
      </w:tr>
      <w:tr w:rsidR="0070686B">
        <w:trPr>
          <w:trHeight w:val="14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686B" w:rsidRDefault="0070686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0686B" w:rsidRDefault="00B56BEF">
            <w:pPr>
              <w:widowControl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b/>
                <w:bCs/>
                <w:kern w:val="0"/>
                <w:szCs w:val="21"/>
              </w:rPr>
              <w:t>三、弹性势能</w:t>
            </w:r>
          </w:p>
          <w:p w:rsidR="0070686B" w:rsidRDefault="00B56BEF">
            <w:pPr>
              <w:widowControl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（教师边演示，边讲授）一个弹簧，把一个砝码放在弹簧上的小木板上，用力将弹簧压缩，使其发生弹性形变。此时，弹簧静止，没有动能。弹簧也没有被举高，也没有重力势能。可是大家想象，弹簧能不能做功？</w:t>
            </w:r>
          </w:p>
          <w:p w:rsidR="0070686B" w:rsidRDefault="00B56BEF">
            <w:pPr>
              <w:widowControl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总结：被压缩的弹簧也具有能。这种能区别于动能和重力势能，它是由于物体发生了弹性形变而具有的能。所以，发生弹性形变的物体具有的能叫弹性势能。</w:t>
            </w:r>
          </w:p>
          <w:p w:rsidR="0070686B" w:rsidRDefault="00B56BEF">
            <w:pPr>
              <w:widowControl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物体在很多情况下都具有弹性势能。射箭用的弓被拉满时产生弹性形变，具有弹性势能。钟表的发条在卷紧时具有弹性势能，通过做功来带动钟表机件正常转动。</w:t>
            </w:r>
          </w:p>
          <w:p w:rsidR="0070686B" w:rsidRDefault="00B56BEF">
            <w:pPr>
              <w:widowControl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让学生表演用橡皮筋弹射纸弹的游戏。用不同的力使橡皮筋形变程度不同，观察纸弹弹射的距离有何不同？</w:t>
            </w:r>
          </w:p>
          <w:p w:rsidR="0070686B" w:rsidRDefault="00B56BEF">
            <w:pPr>
              <w:widowControl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指出：物体的弹性势能的大小跟形变大小有关，弹性形变越大，它具有的弹性势能越大。</w:t>
            </w:r>
          </w:p>
          <w:p w:rsidR="0070686B" w:rsidRDefault="00B56BEF">
            <w:pPr>
              <w:widowControl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重力势能和弹性势能都叫做势能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0686B" w:rsidRDefault="00B56BEF">
            <w:pPr>
              <w:widowControl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学生观察到：放开手，砝码被弹簧举起来，说明被压缩的弹簧能够做功，也具有能。</w:t>
            </w:r>
          </w:p>
          <w:p w:rsidR="0070686B" w:rsidRDefault="00B56BEF">
            <w:pPr>
              <w:widowControl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70686B" w:rsidRDefault="00B56BEF">
            <w:pPr>
              <w:widowControl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70686B" w:rsidRDefault="00B56BEF">
            <w:pPr>
              <w:widowControl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70686B" w:rsidRDefault="00B56BEF">
            <w:pPr>
              <w:widowControl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70686B" w:rsidRDefault="00B56BEF">
            <w:pPr>
              <w:widowControl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70686B" w:rsidRDefault="00B56BEF">
            <w:pPr>
              <w:widowControl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70686B" w:rsidRDefault="00B56BEF">
            <w:pPr>
              <w:widowControl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橡皮筋形变程度不同，纸弹弹射的距离不同，说明橡皮筋对纸弹的做功不同，进一步说明橡皮筋具有的弹性势能不同</w:t>
            </w:r>
          </w:p>
          <w:p w:rsidR="0070686B" w:rsidRDefault="00B56BEF">
            <w:pPr>
              <w:widowControl/>
              <w:snapToGrid w:val="0"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0686B" w:rsidRDefault="00B56BEF">
            <w:pPr>
              <w:widowControl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70686B" w:rsidRDefault="00B56BEF">
            <w:pPr>
              <w:widowControl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70686B" w:rsidRDefault="00B56BEF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弹性势能概念的引入也以能做功的物体具有能量的思想为基础。</w:t>
            </w:r>
          </w:p>
          <w:p w:rsidR="0070686B" w:rsidRDefault="00B56BEF">
            <w:pPr>
              <w:widowControl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70686B" w:rsidRDefault="00B56BEF">
            <w:pPr>
              <w:widowControl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70686B" w:rsidRDefault="00B56BEF">
            <w:pPr>
              <w:widowControl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70686B" w:rsidRDefault="00B56BEF">
            <w:pPr>
              <w:widowControl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70686B" w:rsidRDefault="00B56BEF">
            <w:pPr>
              <w:widowControl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 </w:t>
            </w:r>
          </w:p>
          <w:p w:rsidR="0070686B" w:rsidRDefault="00B56BEF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让学生亲自参与实验，体会物理就在身边</w:t>
            </w:r>
          </w:p>
        </w:tc>
      </w:tr>
      <w:tr w:rsidR="0070686B">
        <w:trPr>
          <w:trHeight w:val="142"/>
          <w:jc w:val="center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0686B" w:rsidRDefault="00B56BEF">
            <w:pPr>
              <w:widowControl/>
              <w:snapToGrid w:val="0"/>
              <w:spacing w:line="27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b/>
                <w:bCs/>
                <w:kern w:val="0"/>
                <w:szCs w:val="21"/>
              </w:rPr>
              <w:t>课堂小结</w:t>
            </w:r>
          </w:p>
          <w:p w:rsidR="0070686B" w:rsidRDefault="00B56BEF">
            <w:pPr>
              <w:widowControl/>
              <w:snapToGrid w:val="0"/>
              <w:spacing w:line="27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b/>
                <w:bCs/>
                <w:kern w:val="0"/>
                <w:szCs w:val="21"/>
              </w:rPr>
              <w:t>（</w:t>
            </w:r>
            <w:r>
              <w:rPr>
                <w:rFonts w:ascii="宋体" w:eastAsia="宋体" w:hAnsi="宋体" w:cs="Calibri" w:hint="eastAsia"/>
                <w:b/>
                <w:bCs/>
                <w:kern w:val="0"/>
                <w:szCs w:val="21"/>
              </w:rPr>
              <w:t>5</w:t>
            </w:r>
            <w:r>
              <w:rPr>
                <w:rFonts w:ascii="宋体" w:eastAsia="宋体" w:hAnsi="宋体" w:cs="Calibri" w:hint="eastAsia"/>
                <w:b/>
                <w:bCs/>
                <w:kern w:val="0"/>
                <w:szCs w:val="21"/>
              </w:rPr>
              <w:t>分钟）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0686B" w:rsidRDefault="00B56BEF">
            <w:pPr>
              <w:widowControl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通过今天的学习，同学们有哪些收获？在实验探究中又存在哪些问题？还有什么想探究的问题？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0686B" w:rsidRDefault="00B56BEF">
            <w:pPr>
              <w:widowControl/>
              <w:snapToGrid w:val="0"/>
              <w:spacing w:line="27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学生可以个别回答，或相互交流，在交流的基础上进行学习小结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0686B" w:rsidRDefault="00B56BEF">
            <w:pPr>
              <w:widowControl/>
              <w:spacing w:line="27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促进知识的巩固掌握。提升学生的交流表达能力</w:t>
            </w:r>
          </w:p>
        </w:tc>
      </w:tr>
    </w:tbl>
    <w:p w:rsidR="0070686B" w:rsidRDefault="0070686B"/>
    <w:sectPr w:rsidR="007068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55"/>
    <w:rsid w:val="00231196"/>
    <w:rsid w:val="0070686B"/>
    <w:rsid w:val="00AA3DAE"/>
    <w:rsid w:val="00B56BEF"/>
    <w:rsid w:val="00DF1A55"/>
    <w:rsid w:val="00F950B6"/>
    <w:rsid w:val="0C4C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2020-02-26T12:30:00Z</dcterms:created>
  <dcterms:modified xsi:type="dcterms:W3CDTF">2021-02-27T08:08:00Z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