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3B" w:rsidRDefault="0063044D" w:rsidP="0063044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  <w:bookmarkStart w:id="0" w:name="_GoBack"/>
      <w:r w:rsidRPr="0063044D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辽宁省大连市甘井子区</w:t>
      </w:r>
      <w:bookmarkEnd w:id="0"/>
      <w:r w:rsidR="00F275D8" w:rsidRPr="00EC7E0D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注意事项：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1.</w:t>
      </w:r>
      <w:r>
        <w:rPr>
          <w:rFonts w:ascii="宋体" w:hAnsi="宋体" w:cs="宋体"/>
          <w:b/>
          <w:sz w:val="24"/>
        </w:rPr>
        <w:t>请准备好必要的答题工具在答题卡上作答，在试卷上作答无效。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2.</w:t>
      </w:r>
      <w:r>
        <w:rPr>
          <w:rFonts w:ascii="宋体" w:hAnsi="宋体" w:cs="宋体"/>
          <w:b/>
          <w:sz w:val="24"/>
        </w:rPr>
        <w:t>物理试卷共五大题，</w:t>
      </w:r>
      <w:r>
        <w:rPr>
          <w:rFonts w:eastAsia="Times New Roman"/>
          <w:b/>
          <w:sz w:val="24"/>
        </w:rPr>
        <w:t>1~34</w:t>
      </w:r>
      <w:r>
        <w:rPr>
          <w:rFonts w:ascii="宋体" w:hAnsi="宋体" w:cs="宋体"/>
          <w:b/>
          <w:sz w:val="24"/>
        </w:rPr>
        <w:t>小题，满分</w:t>
      </w:r>
      <w:r>
        <w:rPr>
          <w:rFonts w:eastAsia="Times New Roman"/>
          <w:b/>
          <w:sz w:val="24"/>
        </w:rPr>
        <w:t>100</w:t>
      </w:r>
      <w:r>
        <w:rPr>
          <w:rFonts w:ascii="宋体" w:hAnsi="宋体" w:cs="宋体"/>
          <w:b/>
          <w:sz w:val="24"/>
        </w:rPr>
        <w:t>分。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一、选择题（本题共</w:t>
      </w:r>
      <w:r>
        <w:rPr>
          <w:rFonts w:eastAsia="Times New Roman"/>
          <w:b/>
          <w:sz w:val="24"/>
        </w:rPr>
        <w:t>14</w:t>
      </w:r>
      <w:r>
        <w:rPr>
          <w:rFonts w:ascii="宋体" w:hAnsi="宋体" w:cs="宋体"/>
          <w:b/>
          <w:sz w:val="24"/>
        </w:rPr>
        <w:t>小题，每小题</w:t>
      </w:r>
      <w:r>
        <w:rPr>
          <w:rFonts w:eastAsia="Times New Roman"/>
          <w:b/>
          <w:sz w:val="24"/>
        </w:rPr>
        <w:t>2</w:t>
      </w:r>
      <w:r>
        <w:rPr>
          <w:rFonts w:ascii="宋体" w:hAnsi="宋体" w:cs="宋体"/>
          <w:b/>
          <w:sz w:val="24"/>
        </w:rPr>
        <w:t>分，共</w:t>
      </w:r>
      <w:r>
        <w:rPr>
          <w:rFonts w:eastAsia="Times New Roman"/>
          <w:b/>
          <w:sz w:val="24"/>
        </w:rPr>
        <w:t>28</w:t>
      </w:r>
      <w:r>
        <w:rPr>
          <w:rFonts w:ascii="宋体" w:hAnsi="宋体" w:cs="宋体"/>
          <w:b/>
          <w:sz w:val="24"/>
        </w:rPr>
        <w:t>分）注意：第</w:t>
      </w:r>
      <w:r>
        <w:rPr>
          <w:rFonts w:eastAsia="Times New Roman"/>
          <w:b/>
          <w:sz w:val="24"/>
        </w:rPr>
        <w:t>1~11</w:t>
      </w:r>
      <w:r>
        <w:rPr>
          <w:rFonts w:ascii="宋体" w:hAnsi="宋体" w:cs="宋体"/>
          <w:b/>
          <w:sz w:val="24"/>
        </w:rPr>
        <w:t>小题中，每小题只有一个选项正确。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某旅游船在湖面上航行，小红坐在该旅游船的座椅上。如果说小红是静止的，则选择的参照物是（　　）</w:t>
      </w:r>
    </w:p>
    <w:p w:rsidR="0063044D" w:rsidRDefault="0063044D" w:rsidP="0063044D">
      <w:pPr>
        <w:tabs>
          <w:tab w:val="left" w:pos="1800"/>
          <w:tab w:val="left" w:pos="3930"/>
          <w:tab w:val="left" w:pos="6990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 w:cs="宋体"/>
        </w:rPr>
        <w:t>湖水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 w:cs="宋体"/>
        </w:rPr>
        <w:t>座椅</w:t>
      </w:r>
      <w:r w:rsidRPr="00BE1BCD">
        <w:rPr>
          <w:rFonts w:hint="eastAsia"/>
        </w:rPr>
        <w:tab/>
        <w:t xml:space="preserve">C. </w:t>
      </w:r>
      <w:r>
        <w:rPr>
          <w:rFonts w:ascii="宋体" w:hAnsi="宋体" w:cs="宋体"/>
        </w:rPr>
        <w:t>岸边的树</w:t>
      </w:r>
      <w:r>
        <w:rPr>
          <w:rFonts w:hint="eastAsia"/>
        </w:rPr>
        <w:t xml:space="preserve">   </w:t>
      </w:r>
      <w:r w:rsidRPr="00BE1BCD">
        <w:rPr>
          <w:rFonts w:hint="eastAsia"/>
        </w:rPr>
        <w:t xml:space="preserve">D. </w:t>
      </w:r>
      <w:r>
        <w:rPr>
          <w:rFonts w:ascii="宋体" w:hAnsi="宋体" w:cs="宋体"/>
        </w:rPr>
        <w:t>船上走动的游客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下列事例中，利用声传递能量的是（　　）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利用超声检测金属工件内部有没有裂缝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医生通过听诊器给病人诊病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利用超声波振动除去人体内的结石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利用声呐系统探知海洋的深度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下列现象中，由光的反射形成的是</w:t>
      </w:r>
      <w:r>
        <w:rPr>
          <w:rFonts w:eastAsia="Times New Roman"/>
          <w:color w:val="000000"/>
        </w:rPr>
        <w:t>(    )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透过水面看到水中的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鱼</w:t>
      </w:r>
      <w:r>
        <w:rPr>
          <w:rFonts w:eastAsia="Times New Roman"/>
          <w:color w:val="000000"/>
        </w:rPr>
        <w:t>”</w:t>
      </w:r>
      <w:r>
        <w:rPr>
          <w:rFonts w:eastAsiaTheme="minorEastAsia" w:hint="eastAsia"/>
          <w:color w:val="000000"/>
        </w:rPr>
        <w:t xml:space="preserve">       </w:t>
      </w: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灯光下看到地上的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人影</w:t>
      </w:r>
      <w:r>
        <w:rPr>
          <w:rFonts w:eastAsia="Times New Roman"/>
          <w:color w:val="000000"/>
        </w:rPr>
        <w:t>“”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用凸透镜看到放大的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字</w:t>
      </w:r>
      <w:r>
        <w:rPr>
          <w:rFonts w:eastAsia="Times New Roman"/>
          <w:color w:val="000000"/>
        </w:rPr>
        <w:t>”</w:t>
      </w:r>
      <w:r>
        <w:rPr>
          <w:rFonts w:eastAsiaTheme="minorEastAsia" w:hint="eastAsia"/>
          <w:color w:val="000000"/>
        </w:rPr>
        <w:t xml:space="preserve">     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在化妆镜中看到的</w:t>
      </w:r>
      <w:r>
        <w:rPr>
          <w:rFonts w:eastAsia="Times New Roman"/>
          <w:color w:val="000000"/>
        </w:rPr>
        <w:t>“</w:t>
      </w:r>
      <w:r>
        <w:rPr>
          <w:rFonts w:ascii="宋体" w:hAnsi="宋体" w:cs="宋体"/>
          <w:color w:val="000000"/>
        </w:rPr>
        <w:t>自己</w:t>
      </w:r>
      <w:r>
        <w:rPr>
          <w:rFonts w:eastAsia="Times New Roman"/>
          <w:color w:val="000000"/>
        </w:rPr>
        <w:t>“”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下列属于凝固现象的是（　　）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春天，冰雪消融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夏天，雾气消散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秋天，草粘晨露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冬天，湖水成冰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一块铜块的质量会发生变化的是（  ）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从地球运到月球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磨掉铜块一个角</w:t>
      </w:r>
    </w:p>
    <w:p w:rsidR="0063044D" w:rsidRDefault="0063044D" w:rsidP="006304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把它轧成薄铜片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将它熔化成铜水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入射光与镜面的夹角为</w:t>
      </w:r>
      <w:r>
        <w:object w:dxaOrig="372" w:dyaOrig="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8" o:title="eqId4023ceb292e24a45871ca56fa44d50e3"/>
          </v:shape>
          <o:OLEObject Type="Embed" ProgID="Equation.DSMT4" ShapeID="_x0000_i1025" DrawAspect="Content" ObjectID="_1674491513" r:id="rId9"/>
        </w:object>
      </w:r>
      <w:r>
        <w:rPr>
          <w:rFonts w:ascii="宋体" w:hAnsi="宋体" w:cs="宋体"/>
          <w:color w:val="000000"/>
        </w:rPr>
        <w:t>，则反射角是（　　）</w:t>
      </w:r>
    </w:p>
    <w:p w:rsidR="0063044D" w:rsidRDefault="0063044D" w:rsidP="006304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1" w:dyaOrig="288">
          <v:shape id="_x0000_i1026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10" o:title="eqIdf1c3337151994ec4b99354c9d54f311c"/>
          </v:shape>
          <o:OLEObject Type="Embed" ProgID="Equation.DSMT4" ShapeID="_x0000_i1026" DrawAspect="Content" ObjectID="_1674491514" r:id="rId11"/>
        </w:object>
      </w:r>
      <w:r>
        <w:rPr>
          <w:color w:val="000000"/>
        </w:rPr>
        <w:tab/>
        <w:t xml:space="preserve">B. </w:t>
      </w:r>
      <w:r>
        <w:object w:dxaOrig="372" w:dyaOrig="252">
          <v:shape id="_x0000_i1027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8" o:title="eqId4023ceb292e24a45871ca56fa44d50e3"/>
          </v:shape>
          <o:OLEObject Type="Embed" ProgID="Equation.DSMT4" ShapeID="_x0000_i1027" DrawAspect="Content" ObjectID="_1674491515" r:id="rId12"/>
        </w:object>
      </w:r>
      <w:r>
        <w:rPr>
          <w:color w:val="000000"/>
        </w:rPr>
        <w:tab/>
        <w:t xml:space="preserve">C. </w:t>
      </w:r>
      <w:r>
        <w:object w:dxaOrig="420" w:dyaOrig="285">
          <v:shape id="_x0000_i1028" type="#_x0000_t75" alt="学科网(www.zxxk.com)--教育资源门户，提供试卷、教案、课件、论文、素材以及各类教学资源下载，还有大量而丰富的教学相关资讯！" style="width:21pt;height:14.25pt" o:ole="">
            <v:imagedata r:id="rId13" o:title="eqId0b8942e7dbc84dfc969422e9e82de46a"/>
          </v:shape>
          <o:OLEObject Type="Embed" ProgID="Equation.DSMT4" ShapeID="_x0000_i1028" DrawAspect="Content" ObjectID="_1674491516" r:id="rId14"/>
        </w:object>
      </w:r>
      <w:r>
        <w:rPr>
          <w:color w:val="000000"/>
        </w:rPr>
        <w:tab/>
        <w:t xml:space="preserve">D. </w:t>
      </w:r>
      <w:r>
        <w:object w:dxaOrig="285" w:dyaOrig="285">
          <v:shape id="_x0000_i1029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15" o:title="eqId5b0a95de276f4c128acd2ba70978a638"/>
          </v:shape>
          <o:OLEObject Type="Embed" ProgID="Equation.DSMT4" ShapeID="_x0000_i1029" DrawAspect="Content" ObjectID="_1674491517" r:id="rId16"/>
        </w:objec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将某种液体从容器中倒出一半，与倒出前比，下列说法正确的是（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体积减小为原来的一半，密度减小为原来的一半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质量减小为原来的一半，密度减小为原来的一半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体积减小为原来的一半，质量减小为原来的一半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以上说法都不对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如图所示，将刻度尺竖直插入水中，从水面上看，水中部分（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04950" cy="1181100"/>
            <wp:effectExtent l="0" t="0" r="0" b="0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变长了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变短了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斜向上弯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没有任何变化图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把一块</w:t>
      </w:r>
      <w:r>
        <w:object w:dxaOrig="601" w:dyaOrig="275">
          <v:shape id="_x0000_i1030" type="#_x0000_t75" alt="学科网(www.zxxk.com)--教育资源门户，提供试卷、教案、课件、论文、素材以及各类教学资源下载，还有大量而丰富的教学相关资讯！" style="width:30pt;height:13.5pt" o:ole="">
            <v:imagedata r:id="rId18" o:title="eqId6ab8784cdb3d478581d871f7f0a02ebe"/>
          </v:shape>
          <o:OLEObject Type="Embed" ProgID="Equation.DSMT4" ShapeID="_x0000_i1030" DrawAspect="Content" ObjectID="_1674491518" r:id="rId19"/>
        </w:object>
      </w:r>
      <w:r>
        <w:rPr>
          <w:rFonts w:ascii="宋体" w:hAnsi="宋体" w:cs="宋体"/>
          <w:color w:val="000000"/>
        </w:rPr>
        <w:t>的冰块放入</w:t>
      </w:r>
      <w:r>
        <w:object w:dxaOrig="380" w:dyaOrig="279">
          <v:shape id="_x0000_i1031" type="#_x0000_t75" alt="学科网(www.zxxk.com)--教育资源门户，提供试卷、教案、课件、论文、素材以及各类教学资源下载，还有大量而丰富的教学相关资讯！" style="width:18.75pt;height:14.25pt;mso-position-horizontal-relative:page;mso-position-vertical-relative:page" o:ole="">
            <v:imagedata r:id="rId20" o:title="eqIdafd992a072064786b279f8cf55175c1a"/>
          </v:shape>
          <o:OLEObject Type="Embed" ProgID="Equation.DSMT4" ShapeID="_x0000_i1031" DrawAspect="Content" ObjectID="_1674491519" r:id="rId21"/>
        </w:object>
      </w:r>
      <w:r>
        <w:rPr>
          <w:rFonts w:ascii="宋体" w:hAnsi="宋体" w:cs="宋体"/>
          <w:color w:val="000000"/>
        </w:rPr>
        <w:t>的水中（周围环境温度为</w:t>
      </w:r>
      <w:r>
        <w:object w:dxaOrig="380" w:dyaOrig="279">
          <v:shape id="_x0000_i1032" type="#_x0000_t75" alt="学科网(www.zxxk.com)--教育资源门户，提供试卷、教案、课件、论文、素材以及各类教学资源下载，还有大量而丰富的教学相关资讯！" style="width:18.75pt;height:14.25pt;mso-position-horizontal-relative:page;mso-position-vertical-relative:page" o:ole="">
            <v:imagedata r:id="rId20" o:title="eqIdafd992a072064786b279f8cf55175c1a"/>
          </v:shape>
          <o:OLEObject Type="Embed" ProgID="Equation.DSMT4" ShapeID="_x0000_i1032" DrawAspect="Content" ObjectID="_1674491520" r:id="rId22"/>
        </w:object>
      </w:r>
      <w:r>
        <w:rPr>
          <w:rFonts w:ascii="宋体" w:hAnsi="宋体" w:cs="宋体"/>
          <w:color w:val="000000"/>
        </w:rPr>
        <w:t>），会看到冰的质量（　　）</w:t>
      </w:r>
    </w:p>
    <w:p w:rsidR="0063044D" w:rsidRDefault="0063044D" w:rsidP="0063044D">
      <w:pPr>
        <w:tabs>
          <w:tab w:val="left" w:pos="2436"/>
          <w:tab w:val="left" w:pos="4665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不变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变小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变大</w:t>
      </w:r>
      <w:r>
        <w:rPr>
          <w:rFonts w:ascii="宋体" w:hAnsi="宋体" w:cs="宋体" w:hint="eastAsia"/>
          <w:color w:val="000000"/>
        </w:rPr>
        <w:t xml:space="preserve">    </w:t>
      </w: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无法确定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三个体积和质量都相等的空心铝球、铜球和铁球（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铜</w:t>
      </w:r>
      <w:r>
        <w:rPr>
          <w:rFonts w:eastAsia="Times New Roman"/>
          <w:color w:val="000000"/>
        </w:rPr>
        <w:t>&gt;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铁</w:t>
      </w:r>
      <w:r>
        <w:rPr>
          <w:rFonts w:eastAsia="Times New Roman"/>
          <w:color w:val="000000"/>
        </w:rPr>
        <w:t>&gt;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铝</w:t>
      </w:r>
      <w:r>
        <w:rPr>
          <w:rFonts w:ascii="宋体" w:hAnsi="宋体" w:cs="宋体"/>
          <w:color w:val="000000"/>
        </w:rPr>
        <w:t>），将它们的空心部分注满水后，则质量最大的是（ ）</w:t>
      </w:r>
    </w:p>
    <w:p w:rsidR="0063044D" w:rsidRDefault="0063044D" w:rsidP="0063044D">
      <w:pPr>
        <w:tabs>
          <w:tab w:val="left" w:pos="2436"/>
          <w:tab w:val="left" w:pos="4873"/>
          <w:tab w:val="left" w:pos="7095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铝球</w:t>
      </w:r>
      <w:r>
        <w:rPr>
          <w:noProof/>
          <w:color w:val="000000"/>
        </w:rPr>
        <w:drawing>
          <wp:inline distT="0" distB="0" distL="0" distR="0">
            <wp:extent cx="9525" cy="38100"/>
            <wp:effectExtent l="0" t="0" r="9525" b="0"/>
            <wp:docPr id="43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铁球</w:t>
      </w:r>
      <w:r>
        <w:rPr>
          <w:noProof/>
          <w:color w:val="000000"/>
        </w:rPr>
        <w:drawing>
          <wp:inline distT="0" distB="0" distL="0" distR="0">
            <wp:extent cx="9525" cy="38100"/>
            <wp:effectExtent l="0" t="0" r="9525" b="0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铜球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一样大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探究“平面镜成像特点”时，选用镀膜玻璃板和两个相同的蜡烛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进行实验，如图所示。下列说法不正确的是（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90725" cy="1162050"/>
            <wp:effectExtent l="0" t="0" r="9525" b="0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镀膜玻璃板增强了对光的反射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在较暗的实验室点燃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蜡烛，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蜡烛的像更清楚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蜡烛与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像比较，得到像与物的大小关系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该实验中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蜡烛所成的像是由来自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蜡烛的光会聚而成的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在“探究水沸腾时温度变化的特点”的实验中，下列说法正确的是（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水沸腾前，水中气泡上升过程逐渐变小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水沸腾时，水中气泡上升过程逐渐变大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水的温度必须达到</w:t>
      </w:r>
      <w:r>
        <w:object w:dxaOrig="600" w:dyaOrig="279">
          <v:shape id="_x0000_i1033" type="#_x0000_t75" alt="学科网(www.zxxk.com)--教育资源门户，提供试卷、教案、课件、论文、素材以及各类教学资源下载，还有大量而丰富的教学相关资讯！" style="width:30pt;height:14.25pt;mso-position-horizontal-relative:page;mso-position-vertical-relative:page" o:ole="">
            <v:imagedata r:id="rId26" o:title="eqId2e99bf28bae94b19bd3dd59398c8a04c"/>
          </v:shape>
          <o:OLEObject Type="Embed" ProgID="Equation.DSMT4" ShapeID="_x0000_i1033" DrawAspect="Content" ObjectID="_1674491521" r:id="rId27"/>
        </w:object>
      </w:r>
      <w:r>
        <w:rPr>
          <w:rFonts w:ascii="宋体" w:hAnsi="宋体" w:cs="宋体"/>
          <w:color w:val="000000"/>
        </w:rPr>
        <w:t>时，才会沸腾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水沸腾时水面出现的大量“白气”是水蒸气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如图所示，物体</w:t>
      </w:r>
      <w:r>
        <w:object w:dxaOrig="404" w:dyaOrig="262">
          <v:shape id="_x0000_i1034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28" o:title="eqId99a3187c2b8f4bcc9703c74c3b72f1f3"/>
          </v:shape>
          <o:OLEObject Type="Embed" ProgID="Equation.DSMT4" ShapeID="_x0000_i1034" DrawAspect="Content" ObjectID="_1674491522" r:id="rId29"/>
        </w:object>
      </w:r>
      <w:r>
        <w:rPr>
          <w:rFonts w:ascii="宋体" w:hAnsi="宋体" w:cs="宋体"/>
          <w:color w:val="000000"/>
        </w:rPr>
        <w:t>高为</w:t>
      </w:r>
      <w:r>
        <w:object w:dxaOrig="538" w:dyaOrig="277">
          <v:shape id="_x0000_i1035" type="#_x0000_t75" alt="学科网(www.zxxk.com)--教育资源门户，提供试卷、教案、课件、论文、素材以及各类教学资源下载，还有大量而丰富的教学相关资讯！" style="width:27pt;height:13.5pt" o:ole="">
            <v:imagedata r:id="rId30" o:title="eqId2133bb4db5a245cd986785275dcdee47"/>
          </v:shape>
          <o:OLEObject Type="Embed" ProgID="Equation.DSMT4" ShapeID="_x0000_i1035" DrawAspect="Content" ObjectID="_1674491523" r:id="rId31"/>
        </w:object>
      </w:r>
      <w:r>
        <w:rPr>
          <w:rFonts w:ascii="宋体" w:hAnsi="宋体" w:cs="宋体"/>
          <w:color w:val="000000"/>
        </w:rPr>
        <w:t>，平面镜</w:t>
      </w:r>
      <w:r>
        <w:object w:dxaOrig="435" w:dyaOrig="285">
          <v:shape id="_x0000_i1036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32" o:title="eqId34c6b6e427744abfb88dc90b8c7c2111"/>
          </v:shape>
          <o:OLEObject Type="Embed" ProgID="Equation.DSMT4" ShapeID="_x0000_i1036" DrawAspect="Content" ObjectID="_1674491524" r:id="rId33"/>
        </w:object>
      </w:r>
      <w:r>
        <w:rPr>
          <w:rFonts w:ascii="宋体" w:hAnsi="宋体" w:cs="宋体"/>
          <w:color w:val="000000"/>
        </w:rPr>
        <w:t>高为</w:t>
      </w:r>
      <w:r>
        <w:object w:dxaOrig="555" w:dyaOrig="285">
          <v:shape id="_x0000_i1037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34" o:title="eqIdebf5ae745cdb4acdb6447b2a28804731"/>
          </v:shape>
          <o:OLEObject Type="Embed" ProgID="Equation.DSMT4" ShapeID="_x0000_i1037" DrawAspect="Content" ObjectID="_1674491525" r:id="rId35"/>
        </w:object>
      </w:r>
      <w:r>
        <w:rPr>
          <w:rFonts w:ascii="宋体" w:hAnsi="宋体" w:cs="宋体"/>
          <w:color w:val="000000"/>
        </w:rPr>
        <w:t>，物体到平面镜的距离为</w:t>
      </w:r>
      <w:r>
        <w:object w:dxaOrig="375" w:dyaOrig="255">
          <v:shape id="_x0000_i1038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36" o:title="eqId11f6edf870b24de79b95ec981834e41c"/>
          </v:shape>
          <o:OLEObject Type="Embed" ProgID="Equation.DSMT4" ShapeID="_x0000_i1038" DrawAspect="Content" ObjectID="_1674491526" r:id="rId37"/>
        </w:object>
      </w:r>
      <w:r>
        <w:rPr>
          <w:rFonts w:ascii="宋体" w:hAnsi="宋体" w:cs="宋体"/>
          <w:color w:val="000000"/>
        </w:rPr>
        <w:t>。下列说法正确的是（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57350" cy="1314450"/>
            <wp:effectExtent l="0" t="0" r="0" b="0"/>
            <wp:docPr id="38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物体通过平面镜能成完整的像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物体的像到平面镜的距离为</w:t>
      </w:r>
      <w:r>
        <w:object w:dxaOrig="375" w:dyaOrig="255">
          <v:shape id="_x0000_i1039" type="#_x0000_t75" alt="学科网(www.zxxk.com)--教育资源门户，提供试卷、教案、课件、论文、素材以及各类教学资源下载，还有大量而丰富的教学相关资讯！" style="width:18.75pt;height:12.75pt" o:ole="">
            <v:imagedata r:id="rId36" o:title="eqId11f6edf870b24de79b95ec981834e41c"/>
          </v:shape>
          <o:OLEObject Type="Embed" ProgID="Equation.DSMT4" ShapeID="_x0000_i1039" DrawAspect="Content" ObjectID="_1674491527" r:id="rId39"/>
        </w:objec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物体的像长度与平面镜长度相同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如果只将平面镜</w:t>
      </w:r>
      <w:r>
        <w:object w:dxaOrig="435" w:dyaOrig="285">
          <v:shape id="_x0000_i1040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32" o:title="eqId34c6b6e427744abfb88dc90b8c7c2111"/>
          </v:shape>
          <o:OLEObject Type="Embed" ProgID="Equation.DSMT4" ShapeID="_x0000_i1040" DrawAspect="Content" ObjectID="_1674491528" r:id="rId40"/>
        </w:object>
      </w:r>
      <w:r>
        <w:rPr>
          <w:rFonts w:ascii="宋体" w:hAnsi="宋体" w:cs="宋体"/>
          <w:color w:val="000000"/>
        </w:rPr>
        <w:t>沿虚线向上移动一定距离，物体的像位置不改变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将点燃的蜡烛放在凸透镜前某处，在透镜另一侧光屏上观察到缩小的像，下列说法正确的是（　　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透镜不动，把蜡烛与光屏的位置对调，光屏仍能出现清晰的像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蜡烛不动，将透镜远离蜡烛，再将光屏适当远离透镜，光屏也能呈现清晰的像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光屏不动，将透镜靠近光屏，再将蜡烛适当靠近透镜，光屏也能呈现清晰的像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保持蜡烛与光屏的位置不动，透镜向蜡烛移动，光屏上能呈现放大的像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二、填空题（本题共</w:t>
      </w:r>
      <w:r>
        <w:rPr>
          <w:rFonts w:eastAsia="Times New Roman"/>
          <w:b/>
          <w:color w:val="000000"/>
          <w:sz w:val="24"/>
        </w:rPr>
        <w:t>11</w:t>
      </w:r>
      <w:r>
        <w:rPr>
          <w:rFonts w:ascii="宋体" w:hAnsi="宋体" w:cs="宋体"/>
          <w:b/>
          <w:color w:val="000000"/>
          <w:sz w:val="24"/>
        </w:rPr>
        <w:t>小题，每题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22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15. </w:t>
      </w:r>
      <w:r>
        <w:rPr>
          <w:rFonts w:ascii="宋体" w:hAnsi="宋体" w:cs="宋体"/>
          <w:color w:val="000000"/>
        </w:rPr>
        <w:t>填上合适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单位：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家中室内门的宽度大约是</w:t>
      </w:r>
      <w:r>
        <w:rPr>
          <w:rFonts w:eastAsia="Times New Roman"/>
          <w:color w:val="000000"/>
        </w:rPr>
        <w:t>80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；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一个鸡蛋的质量大约是</w:t>
      </w:r>
      <w:r>
        <w:rPr>
          <w:rFonts w:eastAsia="Times New Roman"/>
          <w:color w:val="000000"/>
        </w:rPr>
        <w:t>50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360" w:dyaOrig="218">
          <v:shape id="_x0000_i1041" type="#_x0000_t75" alt="学科网(www.zxxk.com)--教育资源门户，提供试卷、教案、课件、论文、素材以及各类教学资源下载，还有大量而丰富的教学相关资讯！" style="width:18pt;height:11.25pt" o:ole="">
            <v:imagedata r:id="rId41" o:title="eqIdf7db5b0c466b44c7a41cc6ceb758c370"/>
          </v:shape>
          <o:OLEObject Type="Embed" ProgID="Equation.DSMT4" ShapeID="_x0000_i1041" DrawAspect="Content" ObjectID="_1674491529" r:id="rId42"/>
        </w:object>
      </w:r>
      <w:r>
        <w:rPr>
          <w:color w:val="000000"/>
        </w:rPr>
        <w:t xml:space="preserve">    (2). </w:t>
      </w:r>
      <w:r>
        <w:object w:dxaOrig="195" w:dyaOrig="255">
          <v:shape id="_x0000_i1042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3" o:title="eqIda9fec6d406d145128369d66d36f2133b"/>
          </v:shape>
          <o:OLEObject Type="Embed" ProgID="Equation.DSMT4" ShapeID="_x0000_i1042" DrawAspect="Content" ObjectID="_1674491530" r:id="rId44"/>
        </w:objec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优美的二胡声是由琴弦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产生的；演奏二胡先要调整琴弦的松紧是为了调整二胡的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（选填“音调”、“音色”或“响度”）。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振动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音调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北方的冬天雪花纷飞，雪花的形成是___________现象（填物态变化），需要___________热。（选填“吸”或“放”）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凝华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放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太阳光经过三棱镜后分解为红、橙、黄、绿、蓝、靛、紫七色光，这种现象叫做___________；色光的三原色是红、___________、蓝。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光的色散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绿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某发声体</w:t>
      </w:r>
      <w:r>
        <w:object w:dxaOrig="416" w:dyaOrig="283">
          <v:shape id="_x0000_i1043" type="#_x0000_t75" alt="学科网(www.zxxk.com)--教育资源门户，提供试卷、教案、课件、论文、素材以及各类教学资源下载，还有大量而丰富的教学相关资讯！" style="width:21pt;height:14.25pt" o:ole="">
            <v:imagedata r:id="rId45" o:title="eqId94f85d7ae94c4229b7b5500618098f14"/>
          </v:shape>
          <o:OLEObject Type="Embed" ProgID="Equation.DSMT4" ShapeID="_x0000_i1043" DrawAspect="Content" ObjectID="_1674491531" r:id="rId46"/>
        </w:object>
      </w:r>
      <w:r>
        <w:rPr>
          <w:rFonts w:ascii="宋体" w:hAnsi="宋体" w:cs="宋体"/>
          <w:color w:val="000000"/>
        </w:rPr>
        <w:t>的时间内振动</w:t>
      </w:r>
      <w:r>
        <w:rPr>
          <w:rFonts w:eastAsia="Times New Roman"/>
          <w:color w:val="000000"/>
        </w:rPr>
        <w:t>360</w:t>
      </w:r>
      <w:r>
        <w:rPr>
          <w:rFonts w:ascii="宋体" w:hAnsi="宋体" w:cs="宋体"/>
          <w:color w:val="000000"/>
        </w:rPr>
        <w:t>次，它的频率是___________</w:t>
      </w:r>
      <w:r>
        <w:rPr>
          <w:rFonts w:eastAsia="Times New Roman"/>
          <w:color w:val="000000"/>
        </w:rPr>
        <w:t>Hz</w:t>
      </w:r>
      <w:r>
        <w:rPr>
          <w:rFonts w:ascii="宋体" w:hAnsi="宋体" w:cs="宋体"/>
          <w:color w:val="000000"/>
        </w:rPr>
        <w:t>；它发出的是___________声波。（选填“次”或“超”）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18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次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雨后晴朗的夜晚，地上有积水，迎着月光走，地上发___________的是水；背着月光走，地上发___________的是水。（均选填“亮”或“暗”）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亮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暗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矫正远视眼需要戴___________透镜制成的眼镜；望镜观察远处物体时，物镜所成的像是___________的。（选填“放大”或“缩小”）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凸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缩小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小车长度为</w:t>
      </w:r>
      <w:r>
        <w:object w:dxaOrig="585" w:dyaOrig="285">
          <v:shape id="_x0000_i1044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47" o:title="eqIdd16e5d64201240d8854548944659d4a6"/>
          </v:shape>
          <o:OLEObject Type="Embed" ProgID="Equation.DSMT4" ShapeID="_x0000_i1044" DrawAspect="Content" ObjectID="_1674491532" r:id="rId48"/>
        </w:object>
      </w:r>
      <w:r>
        <w:rPr>
          <w:rFonts w:ascii="宋体" w:hAnsi="宋体" w:cs="宋体"/>
          <w:color w:val="000000"/>
        </w:rPr>
        <w:t>，从图示位置由静止下滑，到达底端（虚线处）所用时间为</w:t>
      </w:r>
      <w:r>
        <w:object w:dxaOrig="280" w:dyaOrig="280">
          <v:shape id="_x0000_i1045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49" o:title="eqId2300b83826a14bf78f0a6c9eb93f6f9e"/>
          </v:shape>
          <o:OLEObject Type="Embed" ProgID="Equation.DSMT4" ShapeID="_x0000_i1045" DrawAspect="Content" ObjectID="_1674491533" r:id="rId50"/>
        </w:object>
      </w:r>
      <w:r>
        <w:rPr>
          <w:rFonts w:ascii="宋体" w:hAnsi="宋体" w:cs="宋体"/>
          <w:color w:val="000000"/>
        </w:rPr>
        <w:t>，则小</w:t>
      </w:r>
      <w:r>
        <w:rPr>
          <w:rFonts w:ascii="宋体" w:hAnsi="宋体" w:cs="宋体"/>
          <w:color w:val="000000"/>
        </w:rPr>
        <w:lastRenderedPageBreak/>
        <w:t>车运动的距离为___________</w:t>
      </w:r>
      <w:r>
        <w:object w:dxaOrig="360" w:dyaOrig="218">
          <v:shape id="_x0000_i1046" type="#_x0000_t75" alt="学科网(www.zxxk.com)--教育资源门户，提供试卷、教案、课件、论文、素材以及各类教学资源下载，还有大量而丰富的教学相关资讯！" style="width:18pt;height:11.25pt" o:ole="">
            <v:imagedata r:id="rId41" o:title="eqIdf7db5b0c466b44c7a41cc6ceb758c370"/>
          </v:shape>
          <o:OLEObject Type="Embed" ProgID="Equation.DSMT4" ShapeID="_x0000_i1046" DrawAspect="Content" ObjectID="_1674491534" r:id="rId51"/>
        </w:object>
      </w:r>
      <w:r>
        <w:rPr>
          <w:rFonts w:ascii="宋体" w:hAnsi="宋体" w:cs="宋体"/>
          <w:color w:val="000000"/>
        </w:rPr>
        <w:t>，小车沿斜面运动的平均速度是___________</w:t>
      </w:r>
      <w:r>
        <w:object w:dxaOrig="520" w:dyaOrig="280">
          <v:shape id="_x0000_i1047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52" o:title="eqIdab924bcec5454b1a9780ea8597935942"/>
          </v:shape>
          <o:OLEObject Type="Embed" ProgID="Equation.DSMT4" ShapeID="_x0000_i1047" DrawAspect="Content" ObjectID="_1674491535" r:id="rId53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809875" cy="1209675"/>
            <wp:effectExtent l="0" t="0" r="9525" b="9525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105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21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摄影师用镜头焦距一定的照相机给小明照完半身像后，接着给他照全身像。这时摄影师应该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物距，同时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镜头与胶片之间的距离。（均选填“增大”“减小”或“不变”）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增大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减小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如图所示，一束光从空气斜射入玻璃中，画出反射光线和折射光线。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    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743075" cy="1390650"/>
            <wp:effectExtent l="0" t="0" r="9525" b="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819275" cy="1419225"/>
            <wp:effectExtent l="0" t="0" r="9525" b="9525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请在图中画出入射光线经过凸透镜后的折射光线．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 xml:space="preserve">     </w:t>
      </w:r>
      <w:r>
        <w:rPr>
          <w:color w:val="000000"/>
        </w:rPr>
        <w:t>）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047875" cy="1143000"/>
            <wp:effectExtent l="0" t="0" r="9525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2038350" cy="1123950"/>
            <wp:effectExtent l="0" t="0" r="0" b="0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三、计算题（本题共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cs="宋体"/>
          <w:color w:val="000000"/>
        </w:rPr>
        <w:t>一辆油罐车，装了</w:t>
      </w:r>
      <w:r>
        <w:object w:dxaOrig="566" w:dyaOrig="326">
          <v:shape id="_x0000_i1048" type="#_x0000_t75" alt="学科网(www.zxxk.com)--教育资源门户，提供试卷、教案、课件、论文、素材以及各类教学资源下载，还有大量而丰富的教学相关资讯！" style="width:28.5pt;height:16.5pt" o:ole="">
            <v:imagedata r:id="rId59" o:title="eqId3f7f8181b6144d548cc40e9163924665"/>
          </v:shape>
          <o:OLEObject Type="Embed" ProgID="Equation.DSMT4" ShapeID="_x0000_i1048" DrawAspect="Content" ObjectID="_1674491536" r:id="rId60"/>
        </w:object>
      </w:r>
      <w:r>
        <w:rPr>
          <w:rFonts w:ascii="宋体" w:hAnsi="宋体" w:cs="宋体"/>
          <w:color w:val="000000"/>
        </w:rPr>
        <w:t>的油，为了知道所装油的质量，从中取了</w:t>
      </w:r>
      <w:r>
        <w:object w:dxaOrig="570" w:dyaOrig="330">
          <v:shape id="_x0000_i1049" type="#_x0000_t75" alt="学科网(www.zxxk.com)--教育资源门户，提供试卷、教案、课件、论文、素材以及各类教学资源下载，还有大量而丰富的教学相关资讯！" style="width:28.5pt;height:16.5pt" o:ole="">
            <v:imagedata r:id="rId61" o:title="eqIdd9662348e10749d3beed633350d3c1b2"/>
          </v:shape>
          <o:OLEObject Type="Embed" ProgID="Equation.DSMT4" ShapeID="_x0000_i1049" DrawAspect="Content" ObjectID="_1674491537" r:id="rId62"/>
        </w:object>
      </w:r>
      <w:r>
        <w:rPr>
          <w:rFonts w:ascii="宋体" w:hAnsi="宋体" w:cs="宋体"/>
          <w:color w:val="000000"/>
        </w:rPr>
        <w:t>的油，称得质量为</w:t>
      </w:r>
      <w:r>
        <w:object w:dxaOrig="440" w:dyaOrig="320">
          <v:shape id="_x0000_i1050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63" o:title="eqIdc4263a7aadb9495e99e45d6b5afd7d12"/>
          </v:shape>
          <o:OLEObject Type="Embed" ProgID="Equation.DSMT4" ShapeID="_x0000_i1050" DrawAspect="Content" ObjectID="_1674491538" r:id="rId64"/>
        </w:object>
      </w:r>
      <w:r>
        <w:rPr>
          <w:rFonts w:ascii="宋体" w:hAnsi="宋体" w:cs="宋体"/>
          <w:color w:val="000000"/>
        </w:rPr>
        <w:t>，求油罐车所装油的质量是多少？</w:t>
      </w:r>
    </w:p>
    <w:p w:rsidR="0063044D" w:rsidRDefault="0063044D" w:rsidP="006304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125" w:dyaOrig="360">
          <v:shape id="_x0000_i1051" type="#_x0000_t75" alt="学科网(www.zxxk.com)--教育资源门户，提供试卷、教案、课件、论文、素材以及各类教学资源下载，还有大量而丰富的教学相关资讯！" style="width:56.25pt;height:18pt" o:ole="">
            <v:imagedata r:id="rId65" o:title="eqIda3fbe337b9fd4041816e04bf337eade6"/>
          </v:shape>
          <o:OLEObject Type="Embed" ProgID="Equation.DSMT4" ShapeID="_x0000_i1051" DrawAspect="Content" ObjectID="_1674491539" r:id="rId66"/>
        </w:objec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cs="宋体"/>
          <w:color w:val="000000"/>
        </w:rPr>
        <w:t>一列火车长</w:t>
      </w:r>
      <w:r>
        <w:object w:dxaOrig="555" w:dyaOrig="270">
          <v:shape id="_x0000_i1052" type="#_x0000_t75" alt="学科网(www.zxxk.com)--教育资源门户，提供试卷、教案、课件、论文、素材以及各类教学资源下载，还有大量而丰富的教学相关资讯！" style="width:27.75pt;height:13.5pt" o:ole="">
            <v:imagedata r:id="rId67" o:title="eqIdff3479e7c332481893a65c6890caceb4"/>
          </v:shape>
          <o:OLEObject Type="Embed" ProgID="Equation.DSMT4" ShapeID="_x0000_i1052" DrawAspect="Content" ObjectID="_1674491540" r:id="rId68"/>
        </w:object>
      </w:r>
      <w:r>
        <w:rPr>
          <w:rFonts w:ascii="宋体" w:hAnsi="宋体" w:cs="宋体"/>
          <w:color w:val="000000"/>
        </w:rPr>
        <w:t>，全部通过一座长</w:t>
      </w:r>
      <w:r>
        <w:object w:dxaOrig="625" w:dyaOrig="272">
          <v:shape id="_x0000_i1053" type="#_x0000_t75" alt="学科网(www.zxxk.com)--教育资源门户，提供试卷、教案、课件、论文、素材以及各类教学资源下载，还有大量而丰富的教学相关资讯！" style="width:31.5pt;height:13.5pt" o:ole="">
            <v:imagedata r:id="rId69" o:title="eqIdcc3a48fb3cd147c6a08fb288fa8358e9"/>
          </v:shape>
          <o:OLEObject Type="Embed" ProgID="Equation.DSMT4" ShapeID="_x0000_i1053" DrawAspect="Content" ObjectID="_1674491541" r:id="rId70"/>
        </w:object>
      </w:r>
      <w:r>
        <w:rPr>
          <w:rFonts w:ascii="宋体" w:hAnsi="宋体" w:cs="宋体"/>
          <w:color w:val="000000"/>
        </w:rPr>
        <w:t>的大桥，用了</w:t>
      </w:r>
      <w:r>
        <w:object w:dxaOrig="424" w:dyaOrig="283">
          <v:shape id="_x0000_i1054" type="#_x0000_t75" alt="学科网(www.zxxk.com)--教育资源门户，提供试卷、教案、课件、论文、素材以及各类教学资源下载，还有大量而丰富的教学相关资讯！" style="width:21pt;height:14.25pt" o:ole="">
            <v:imagedata r:id="rId71" o:title="eqIdae86102e43ca4a73bfce024bd8bbd24b"/>
          </v:shape>
          <o:OLEObject Type="Embed" ProgID="Equation.DSMT4" ShapeID="_x0000_i1054" DrawAspect="Content" ObjectID="_1674491542" r:id="rId72"/>
        </w:object>
      </w:r>
      <w:r>
        <w:rPr>
          <w:rFonts w:ascii="宋体" w:hAnsi="宋体" w:cs="宋体"/>
          <w:color w:val="000000"/>
        </w:rPr>
        <w:t>的时间。试求：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这列火车的速度是多少？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以这个速度全部通过一条长为</w:t>
      </w:r>
      <w:r>
        <w:object w:dxaOrig="585" w:dyaOrig="270">
          <v:shape id="_x0000_i1055" type="#_x0000_t75" alt="学科网(www.zxxk.com)--教育资源门户，提供试卷、教案、课件、论文、素材以及各类教学资源下载，还有大量而丰富的教学相关资讯！" style="width:29.25pt;height:13.5pt" o:ole="">
            <v:imagedata r:id="rId73" o:title="eqId24226675308c469da6213c5633711238"/>
          </v:shape>
          <o:OLEObject Type="Embed" ProgID="Equation.DSMT4" ShapeID="_x0000_i1055" DrawAspect="Content" ObjectID="_1674491543" r:id="rId74"/>
        </w:object>
      </w:r>
      <w:r>
        <w:rPr>
          <w:rFonts w:ascii="宋体" w:hAnsi="宋体" w:cs="宋体"/>
          <w:color w:val="000000"/>
        </w:rPr>
        <w:t>的隧道，所用时间是多少？</w:t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(1)25m/s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(2)40s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cs="宋体"/>
          <w:color w:val="000000"/>
        </w:rPr>
        <w:t>一个瓶子最多能装</w:t>
      </w:r>
      <w:r>
        <w:rPr>
          <w:rFonts w:eastAsia="Times New Roman"/>
          <w:color w:val="000000"/>
        </w:rPr>
        <w:t>0.4kg</w:t>
      </w:r>
      <w:r>
        <w:rPr>
          <w:rFonts w:ascii="宋体" w:hAnsi="宋体" w:cs="宋体"/>
          <w:color w:val="000000"/>
        </w:rPr>
        <w:t>的酒精，这个瓶子的容积多大？这个瓶子的质量为</w:t>
      </w:r>
      <w:r>
        <w:rPr>
          <w:rFonts w:eastAsia="Times New Roman"/>
          <w:color w:val="000000"/>
        </w:rPr>
        <w:t>100g</w:t>
      </w:r>
      <w:r>
        <w:rPr>
          <w:rFonts w:ascii="宋体" w:hAnsi="宋体" w:cs="宋体"/>
          <w:color w:val="000000"/>
        </w:rPr>
        <w:t>，如果它装满水，总质量为多少？（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酒</w:t>
      </w:r>
      <w:r>
        <w:rPr>
          <w:rFonts w:eastAsia="Times New Roman"/>
          <w:color w:val="000000"/>
        </w:rPr>
        <w:t>=0.8×10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水</w:t>
      </w:r>
      <w:r>
        <w:rPr>
          <w:rFonts w:eastAsia="Times New Roman"/>
          <w:color w:val="000000"/>
        </w:rPr>
        <w:t>=1.0×10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）</w:t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5×10</w:t>
      </w:r>
      <w:r>
        <w:rPr>
          <w:rFonts w:eastAsia="Times New Roman"/>
          <w:color w:val="000000"/>
          <w:vertAlign w:val="superscript"/>
        </w:rPr>
        <w:t>-4</w:t>
      </w:r>
      <w:r>
        <w:rPr>
          <w:rFonts w:eastAsia="Times New Roman"/>
          <w:color w:val="000000"/>
        </w:rPr>
        <w:t>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color w:val="000000"/>
        </w:rPr>
        <w:t>0.6kg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四、简答题（本题共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 w:cs="宋体"/>
          <w:color w:val="000000"/>
        </w:rPr>
        <w:t>冬天早晨乘车时，汽车风挡玻璃的内侧出现了水雾，影响司机视线，这时司机最好打开空调向风挡玻璃吹热风，水雾很快消失了。请用学过的知识解释水雾形成的原因和很快消失的原因。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rFonts w:ascii="宋体" w:hAnsi="宋体" w:cs="宋体"/>
          <w:color w:val="000000"/>
        </w:rPr>
        <w:t>见解析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 w:cs="宋体"/>
          <w:color w:val="000000"/>
        </w:rPr>
        <w:t>人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眼球好像一架照相机，晶状体相当于凸透镜，通过调节晶状体厚度，眼睛就可以看清物体，远视眼能看清远处物体，看不清近处物体，通过分析近处某点在远视眼视网膜上的成像情况，说明远视眼看不清近处物体的原因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见解析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五、综合题（本题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 w:cs="宋体"/>
          <w:color w:val="000000"/>
        </w:rPr>
        <w:t>某同学在探究“物质熔化时温度与时间的关系”时，实验装置如图甲所示。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248150" cy="1619250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实验器材的合理安装顺序是___________（选填“从下至上”或“从上至下”）。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为了完成实验，还需要的测量工具有___________。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实验中某时刻温度计示数如图乙所示，该物质此时的温度为___________</w:t>
      </w:r>
      <w:r>
        <w:object w:dxaOrig="255" w:dyaOrig="255">
          <v:shape id="_x0000_i1056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76" o:title="eqIdb1eca935eb65431db05898b240c83975"/>
          </v:shape>
          <o:OLEObject Type="Embed" ProgID="Equation.DSMT4" ShapeID="_x0000_i1056" DrawAspect="Content" ObjectID="_1674491544" r:id="rId77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实验中每隔一分钟记录一次物质的温度及对应状态，发现第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分钟出现液体，第</w:t>
      </w:r>
      <w:r>
        <w:rPr>
          <w:rFonts w:eastAsia="Times New Roman"/>
          <w:color w:val="000000"/>
        </w:rPr>
        <w:t>6</w:t>
      </w:r>
      <w:r>
        <w:rPr>
          <w:rFonts w:ascii="宋体" w:hAnsi="宋体" w:cs="宋体"/>
          <w:color w:val="000000"/>
        </w:rPr>
        <w:t>分钟全部为液态，根据记录数据，画出温度随时间变化的图像如图丙所示。由图像可得出的结论是：___________。该物质的熔点是___________</w:t>
      </w:r>
      <w:r>
        <w:object w:dxaOrig="255" w:dyaOrig="255">
          <v:shape id="_x0000_i1057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76" o:title="eqIdb1eca935eb65431db05898b240c83975"/>
          </v:shape>
          <o:OLEObject Type="Embed" ProgID="Equation.DSMT4" ShapeID="_x0000_i1057" DrawAspect="Content" ObjectID="_1674491545" r:id="rId78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(5)</w:t>
      </w:r>
      <w:r>
        <w:rPr>
          <w:rFonts w:ascii="宋体" w:hAnsi="宋体" w:cs="宋体"/>
          <w:color w:val="000000"/>
        </w:rPr>
        <w:t>如果想延长该物质的熔化时间，下列措施中，可行的是___________（至少一个选项正确）。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．增加试管中该物质的质量</w:t>
      </w:r>
      <w:r>
        <w:rPr>
          <w:rFonts w:eastAsia="Times New Roman"/>
          <w:color w:val="000000"/>
        </w:rPr>
        <w:t xml:space="preserve">           B</w:t>
      </w:r>
      <w:r>
        <w:rPr>
          <w:rFonts w:ascii="宋体" w:hAnsi="宋体" w:cs="宋体"/>
          <w:color w:val="000000"/>
        </w:rPr>
        <w:t>．撤掉石棉网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．降低试管中物质的初始温度</w:t>
      </w:r>
      <w:r>
        <w:rPr>
          <w:rFonts w:eastAsia="Times New Roman"/>
          <w:color w:val="000000"/>
        </w:rPr>
        <w:t xml:space="preserve">          D</w:t>
      </w:r>
      <w:r>
        <w:rPr>
          <w:rFonts w:ascii="宋体" w:hAnsi="宋体" w:cs="宋体"/>
          <w:color w:val="000000"/>
        </w:rPr>
        <w:t>．撤掉酒精灯</w:t>
      </w:r>
    </w:p>
    <w:p w:rsidR="0063044D" w:rsidRDefault="0063044D" w:rsidP="0063044D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从下至上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秒表</w:t>
      </w:r>
      <w:r>
        <w:rPr>
          <w:color w:val="000000"/>
        </w:rPr>
        <w:t xml:space="preserve">    (3). </w:t>
      </w:r>
      <w:r>
        <w:object w:dxaOrig="300" w:dyaOrig="240">
          <v:shape id="_x0000_i1058" type="#_x0000_t75" alt="学科网(www.zxxk.com)--教育资源门户，提供试卷、教案、课件、论文、素材以及各类教学资源下载，还有大量而丰富的教学相关资讯！" style="width:15pt;height:12pt" o:ole="">
            <v:imagedata r:id="rId79" o:title="eqId30c998d35a344d80a18e14a8c8f2d14f"/>
          </v:shape>
          <o:OLEObject Type="Embed" ProgID="Equation.DSMT4" ShapeID="_x0000_i1058" DrawAspect="Content" ObjectID="_1674491546" r:id="rId80"/>
        </w:objec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物质熔化时，温度随时间增加保持不变</w:t>
      </w:r>
      <w:r>
        <w:rPr>
          <w:color w:val="000000"/>
        </w:rPr>
        <w:t xml:space="preserve">    (5). </w:t>
      </w:r>
      <w:r>
        <w:object w:dxaOrig="305" w:dyaOrig="262">
          <v:shape id="_x0000_i1059" type="#_x0000_t75" alt="学科网(www.zxxk.com)--教育资源门户，提供试卷、教案、课件、论文、素材以及各类教学资源下载，还有大量而丰富的教学相关资讯！" style="width:15pt;height:12.75pt" o:ole="">
            <v:imagedata r:id="rId81" o:title="eqIdfca343da1efc413487359c1551da9dbe"/>
          </v:shape>
          <o:OLEObject Type="Embed" ProgID="Equation.DSMT4" ShapeID="_x0000_i1059" DrawAspect="Content" ObjectID="_1674491547" r:id="rId82"/>
        </w:object>
      </w:r>
      <w:r>
        <w:rPr>
          <w:color w:val="000000"/>
        </w:rPr>
        <w:t xml:space="preserve">    (6). </w:t>
      </w:r>
      <w:r>
        <w:rPr>
          <w:rFonts w:eastAsia="Times New Roman"/>
          <w:color w:val="000000"/>
        </w:rPr>
        <w:t>AD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32. </w:t>
      </w:r>
      <w:r>
        <w:rPr>
          <w:rFonts w:ascii="宋体" w:hAnsi="宋体" w:cs="宋体"/>
          <w:color w:val="000000"/>
        </w:rPr>
        <w:t>小明在探究“小孔成像时像高与哪些因素有关”时，他猜想像高与物距、物高和像距有关。所用的实验器材有：用发光二极管做成的物体、有小孔的方纸板、用半透明塑料膜做成的屏、刻度尺。实验装置的示意图如图所示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2809875" cy="790575"/>
            <wp:effectExtent l="0" t="0" r="9525" b="9525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该实验应该在较的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环境下进行。（选填“亮”或“暗”）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如果小孔非常小，将对实验产生什么不良影响？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设计探究“小孔成像时像高和像距是否有关”的记录实验数据的表格，表中要有必要的信息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在探究“小孔成像时像高与物距是否有关”时，他保持物高、像距不变，改变三次物距，发现像的高度随之改变，由此可以得出的结论是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暗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屏上的像较暗，看不清楚</w:t>
      </w:r>
      <w:r>
        <w:rPr>
          <w:color w:val="000000"/>
        </w:rPr>
        <w:t xml:space="preserve">    (3). </w:t>
      </w:r>
    </w:p>
    <w:tbl>
      <w:tblPr>
        <w:tblW w:w="7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10"/>
        <w:gridCol w:w="1560"/>
        <w:gridCol w:w="1845"/>
        <w:gridCol w:w="1560"/>
        <w:gridCol w:w="1560"/>
      </w:tblGrid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次数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物距</w:t>
            </w:r>
            <w:r>
              <w:object w:dxaOrig="560" w:dyaOrig="279">
                <v:shape id="_x0000_i1060" type="#_x0000_t75" alt="学科网(www.zxxk.com)--教育资源门户，提供试卷、教案、课件、论文、素材以及各类教学资源下载，还有大量而丰富的教学相关资讯！" style="width:27.75pt;height:14.25pt" o:ole="">
                  <v:imagedata r:id="rId84" o:title="eqIdf0c7902a779a4ae7be43a8e12800707b"/>
                </v:shape>
                <o:OLEObject Type="Embed" ProgID="Equation.DSMT4" ShapeID="_x0000_i1060" DrawAspect="Content" ObjectID="_1674491548" r:id="rId85"/>
              </w:objec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物高</w:t>
            </w:r>
            <w:r>
              <w:object w:dxaOrig="720" w:dyaOrig="380">
                <v:shape id="_x0000_i1061" type="#_x0000_t75" alt="学科网(www.zxxk.com)--教育资源门户，提供试卷、教案、课件、论文、素材以及各类教学资源下载，还有大量而丰富的教学相关资讯！" style="width:36pt;height:18.75pt" o:ole="">
                  <v:imagedata r:id="rId86" o:title="eqIdcd1352e4ffc74c58a77b28932c7dfc18"/>
                </v:shape>
                <o:OLEObject Type="Embed" ProgID="Equation.DSMT4" ShapeID="_x0000_i1061" DrawAspect="Content" ObjectID="_1674491549" r:id="rId87"/>
              </w:objec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像距</w:t>
            </w:r>
            <w:r>
              <w:object w:dxaOrig="557" w:dyaOrig="285">
                <v:shape id="_x0000_i1062" type="#_x0000_t75" alt="学科网(www.zxxk.com)--教育资源门户，提供试卷、教案、课件、论文、素材以及各类教学资源下载，还有大量而丰富的教学相关资讯！" style="width:27.75pt;height:14.25pt" o:ole="">
                  <v:imagedata r:id="rId88" o:title="eqId612395cf9838447e8557dd53f656af1d"/>
                </v:shape>
                <o:OLEObject Type="Embed" ProgID="Equation.DSMT4" ShapeID="_x0000_i1062" DrawAspect="Content" ObjectID="_1674491550" r:id="rId89"/>
              </w:objec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像高</w:t>
            </w:r>
            <w:r>
              <w:object w:dxaOrig="720" w:dyaOrig="380">
                <v:shape id="_x0000_i1063" type="#_x0000_t75" alt="学科网(www.zxxk.com)--教育资源门户，提供试卷、教案、课件、论文、素材以及各类教学资源下载，还有大量而丰富的教学相关资讯！" style="width:36pt;height:18.75pt" o:ole="">
                  <v:imagedata r:id="rId90" o:title="eqId933e6c3766734ac8b3c5c546ef0d4541"/>
                </v:shape>
                <o:OLEObject Type="Embed" ProgID="Equation.DSMT4" ShapeID="_x0000_i1063" DrawAspect="Content" ObjectID="_1674491551" r:id="rId91"/>
              </w:object>
            </w:r>
          </w:p>
        </w:tc>
      </w:tr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相同</w:t>
            </w: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相同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中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  <w:tr w:rsidR="0063044D" w:rsidTr="00430055">
        <w:trPr>
          <w:trHeight w:val="33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44D" w:rsidRDefault="0063044D" w:rsidP="00430055">
            <w:pPr>
              <w:spacing w:line="360" w:lineRule="auto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</w:tbl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物高、像距不变时，小孔成像时像高与物距有关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33. </w:t>
      </w:r>
      <w:r>
        <w:rPr>
          <w:rFonts w:ascii="宋体" w:hAnsi="宋体" w:cs="宋体"/>
          <w:color w:val="000000"/>
        </w:rPr>
        <w:t>小明在实验室里测量一块形状不规则、体积较大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矿石的密度。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用调节好的托盘天平来称量矿石的质量时，将矿石放在左盘，通过增、减砝码后，指针位置如图所示，这时应该___________（只有一个选项正确）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A.</w:t>
      </w:r>
      <w:r>
        <w:rPr>
          <w:rFonts w:ascii="宋体" w:hAnsi="宋体" w:cs="宋体"/>
          <w:color w:val="000000"/>
        </w:rPr>
        <w:t>向左调平衡螺母</w:t>
      </w:r>
      <w:r>
        <w:rPr>
          <w:rFonts w:eastAsia="Times New Roman"/>
          <w:color w:val="000000"/>
        </w:rPr>
        <w:t xml:space="preserve">       B.</w:t>
      </w:r>
      <w:r>
        <w:rPr>
          <w:rFonts w:ascii="宋体" w:hAnsi="宋体" w:cs="宋体"/>
          <w:color w:val="000000"/>
        </w:rPr>
        <w:t>往右盘中加砝码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C.</w:t>
      </w:r>
      <w:r>
        <w:rPr>
          <w:rFonts w:ascii="宋体" w:hAnsi="宋体" w:cs="宋体"/>
          <w:color w:val="000000"/>
        </w:rPr>
        <w:t>从右盘中减砝码</w:t>
      </w:r>
      <w:r>
        <w:rPr>
          <w:rFonts w:eastAsia="Times New Roman"/>
          <w:color w:val="000000"/>
        </w:rPr>
        <w:t xml:space="preserve">        D.</w:t>
      </w:r>
      <w:r>
        <w:rPr>
          <w:rFonts w:ascii="宋体" w:hAnsi="宋体" w:cs="宋体"/>
          <w:color w:val="000000"/>
        </w:rPr>
        <w:t>向右移动游码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当天平平衡时，右盘中砝码和游码的位置如图所示，矿石的质量是___________</w:t>
      </w:r>
      <w:r>
        <w:rPr>
          <w:rFonts w:eastAsia="Times New Roman"/>
          <w:color w:val="000000"/>
        </w:rPr>
        <w:t xml:space="preserve"> </w:t>
      </w:r>
      <w:r>
        <w:object w:dxaOrig="195" w:dyaOrig="255">
          <v:shape id="_x0000_i1064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43" o:title="eqIda9fec6d406d145128369d66d36f2133b"/>
          </v:shape>
          <o:OLEObject Type="Embed" ProgID="Equation.DSMT4" ShapeID="_x0000_i1064" DrawAspect="Content" ObjectID="_1674491552" r:id="rId92"/>
        </w:object>
      </w:r>
      <w:r>
        <w:rPr>
          <w:rFonts w:ascii="宋体" w:hAnsi="宋体" w:cs="宋体"/>
          <w:color w:val="000000"/>
        </w:rPr>
        <w:t>；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5038725" cy="1038225"/>
            <wp:effectExtent l="0" t="0" r="9525" b="9525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为了测量矿石的体积，他利用一只烧杯装入适量的水，按如图所示方法进行测量，矿石的体积是___________</w:t>
      </w:r>
      <w:r>
        <w:object w:dxaOrig="446" w:dyaOrig="320">
          <v:shape id="_x0000_i1065" type="#_x0000_t75" alt="学科网(www.zxxk.com)--教育资源门户，提供试卷、教案、课件、论文、素材以及各类教学资源下载，还有大量而丰富的教学相关资讯！" style="width:22.5pt;height:15.75pt" o:ole="">
            <v:imagedata r:id="rId94" o:title="eqId723e939b028f46e4a8fd75316e10378d"/>
          </v:shape>
          <o:OLEObject Type="Embed" ProgID="Equation.DSMT4" ShapeID="_x0000_i1065" DrawAspect="Content" ObjectID="_1674491553" r:id="rId95"/>
        </w:object>
      </w:r>
      <w:r>
        <w:rPr>
          <w:rFonts w:ascii="宋体" w:hAnsi="宋体" w:cs="宋体"/>
          <w:color w:val="000000"/>
        </w:rPr>
        <w:t>，测得矿石密度是___________</w:t>
      </w:r>
      <w:r>
        <w:object w:dxaOrig="580" w:dyaOrig="340">
          <v:shape id="_x0000_i1066" type="#_x0000_t75" alt="学科网(www.zxxk.com)--教育资源门户，提供试卷、教案、课件、论文、素材以及各类教学资源下载，还有大量而丰富的教学相关资讯！" style="width:29.25pt;height:17.25pt" o:ole="">
            <v:imagedata r:id="rId96" o:title="eqId2f0badd3387e4500baa998a5034faa0f"/>
          </v:shape>
          <o:OLEObject Type="Embed" ProgID="Equation.DSMT4" ShapeID="_x0000_i1066" DrawAspect="Content" ObjectID="_1674491554" r:id="rId97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用该方案测得矿石的密度与真实值比较，是偏大还是偏小？___________理由___________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C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126.6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50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2532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偏小</w:t>
      </w:r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把矿石从烧杯中取出，矿石表面会沾有水，量筒倒入烧杯中的水偏多，导致测得矿石体积偏大，密度偏小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34. </w:t>
      </w:r>
      <w:r>
        <w:rPr>
          <w:rFonts w:ascii="宋体" w:hAnsi="宋体" w:cs="宋体"/>
          <w:color w:val="000000"/>
        </w:rPr>
        <w:t>已知凸透镜成实像时，像距与物距和焦距有关。在探究“凸透镜成实像时像距与物距的关系”的实验中，所用的实验器材有：光具座、凸透镜、光屏和蜡烛等。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将蜡烛、凸透镜和光屏放在光具座上，点燃蜡烛，调整凸透镜和光屏的高度，使___________、凸透镜和光屏三者的中心大在同一高度上。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记录的实验数据如下表。</w:t>
      </w:r>
      <w:r>
        <w:object w:dxaOrig="1260" w:dyaOrig="330">
          <v:shape id="_x0000_i1067" type="#_x0000_t75" alt="学科网(www.zxxk.com)--教育资源门户，提供试卷、教案、课件、论文、素材以及各类教学资源下载，还有大量而丰富的教学相关资讯！" style="width:63pt;height:16.5pt;mso-position-horizontal-relative:page;mso-position-vertical-relative:page" o:ole="">
            <v:imagedata r:id="rId98" o:title="eqId7e507dfbc516457aa149a3f2d3672c3e"/>
          </v:shape>
          <o:OLEObject Type="Embed" ProgID="Equation.DSMT4" ShapeID="_x0000_i1067" DrawAspect="Content" ObjectID="_1674491555" r:id="rId99"/>
        </w:object>
      </w:r>
    </w:p>
    <w:tbl>
      <w:tblPr>
        <w:tblW w:w="7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75"/>
        <w:gridCol w:w="1110"/>
        <w:gridCol w:w="1110"/>
        <w:gridCol w:w="1110"/>
        <w:gridCol w:w="1110"/>
        <w:gridCol w:w="1110"/>
        <w:gridCol w:w="1110"/>
      </w:tblGrid>
      <w:tr w:rsidR="0063044D" w:rsidTr="00430055">
        <w:trPr>
          <w:trHeight w:val="33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物距</w:t>
            </w:r>
            <w:r>
              <w:rPr>
                <w:rFonts w:eastAsia="Times New Roman"/>
                <w:i/>
                <w:color w:val="000000"/>
              </w:rPr>
              <w:t>u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24.0</w:t>
            </w:r>
          </w:p>
        </w:tc>
      </w:tr>
      <w:tr w:rsidR="0063044D" w:rsidTr="00430055">
        <w:trPr>
          <w:trHeight w:val="330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像距</w:t>
            </w:r>
            <w:r>
              <w:rPr>
                <w:rFonts w:eastAsia="Times New Roman"/>
                <w:i/>
                <w:color w:val="000000"/>
              </w:rPr>
              <w:t>v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>
                  <wp:extent cx="28575" cy="85725"/>
                  <wp:effectExtent l="0" t="0" r="952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63044D" w:rsidRDefault="0063044D" w:rsidP="00430055">
            <w:pPr>
              <w:spacing w:line="360" w:lineRule="auto"/>
              <w:jc w:val="left"/>
              <w:textAlignment w:val="center"/>
              <w:rPr>
                <w:rFonts w:ascii="Time New Romans" w:hAnsi="Time New Romans" w:cs="宋体"/>
                <w:color w:val="000000"/>
              </w:rPr>
            </w:pPr>
          </w:p>
        </w:tc>
      </w:tr>
    </w:tbl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①如图所示，当物距为</w:t>
      </w:r>
      <w:r>
        <w:object w:dxaOrig="795" w:dyaOrig="285">
          <v:shape id="_x0000_i1068" type="#_x0000_t75" alt="学科网(www.zxxk.com)--教育资源门户，提供试卷、教案、课件、论文、素材以及各类教学资源下载，还有大量而丰富的教学相关资讯！" style="width:39.75pt;height:14.25pt" o:ole="">
            <v:imagedata r:id="rId101" o:title="eqId1543823e5baa4411a9527654c132431c"/>
          </v:shape>
          <o:OLEObject Type="Embed" ProgID="Equation.DSMT4" ShapeID="_x0000_i1068" DrawAspect="Content" ObjectID="_1674491556" r:id="rId102"/>
        </w:object>
      </w:r>
      <w:r>
        <w:rPr>
          <w:rFonts w:ascii="宋体" w:hAnsi="宋体" w:cs="宋体"/>
          <w:color w:val="000000"/>
        </w:rPr>
        <w:t>时，光屏上呈清晰的像，此时的像距为___________</w:t>
      </w:r>
      <w:r>
        <w:rPr>
          <w:rFonts w:eastAsia="Times New Roman"/>
          <w:color w:val="000000"/>
        </w:rPr>
        <w:t xml:space="preserve"> </w:t>
      </w:r>
      <w:r>
        <w:object w:dxaOrig="360" w:dyaOrig="218">
          <v:shape id="_x0000_i1069" type="#_x0000_t75" alt="学科网(www.zxxk.com)--教育资源门户，提供试卷、教案、课件、论文、素材以及各类教学资源下载，还有大量而丰富的教学相关资讯！" style="width:18pt;height:11.25pt" o:ole="">
            <v:imagedata r:id="rId41" o:title="eqIdf7db5b0c466b44c7a41cc6ceb758c370"/>
          </v:shape>
          <o:OLEObject Type="Embed" ProgID="Equation.DSMT4" ShapeID="_x0000_i1069" DrawAspect="Content" ObjectID="_1674491557" r:id="rId103"/>
        </w:object>
      </w:r>
      <w:r>
        <w:rPr>
          <w:rFonts w:ascii="宋体" w:hAnsi="宋体" w:cs="宋体"/>
          <w:color w:val="000000"/>
        </w:rPr>
        <w:t>。</w:t>
      </w:r>
    </w:p>
    <w:p w:rsidR="0063044D" w:rsidRDefault="0063044D" w:rsidP="006304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4438650" cy="1581150"/>
            <wp:effectExtent l="0" t="0" r="0" b="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②请在方格纸上画出像距与物距的关系图像___________。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根据图像可以得到的结论为___________。</w:t>
      </w:r>
    </w:p>
    <w:p w:rsidR="0063044D" w:rsidRDefault="0063044D" w:rsidP="0063044D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为了使实验结论具有普遍性，应该___________。</w:t>
      </w:r>
    </w:p>
    <w:p w:rsidR="0063044D" w:rsidRDefault="0063044D" w:rsidP="0063044D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烛焰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color w:val="000000"/>
        </w:rPr>
        <w:t>17.0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714500" cy="1457325"/>
            <wp:effectExtent l="0" t="0" r="0" b="9525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见解析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见解析</w:t>
      </w:r>
    </w:p>
    <w:p w:rsidR="00EA2B3B" w:rsidRPr="00EA2B3B" w:rsidRDefault="00EA2B3B" w:rsidP="0063044D">
      <w:pPr>
        <w:jc w:val="left"/>
        <w:rPr>
          <w:rFonts w:ascii="黑体" w:eastAsia="黑体" w:hAnsi="黑体" w:cs="宋体"/>
          <w:b/>
          <w:color w:val="FF0000"/>
          <w:sz w:val="32"/>
          <w:szCs w:val="32"/>
        </w:rPr>
      </w:pPr>
    </w:p>
    <w:sectPr w:rsidR="00EA2B3B" w:rsidRPr="00EA2B3B">
      <w:headerReference w:type="default" r:id="rId10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A16" w:rsidRDefault="00375A16" w:rsidP="002B2FC7">
      <w:pPr>
        <w:spacing w:after="0" w:line="240" w:lineRule="auto"/>
      </w:pPr>
      <w:r>
        <w:separator/>
      </w:r>
    </w:p>
  </w:endnote>
  <w:endnote w:type="continuationSeparator" w:id="0">
    <w:p w:rsidR="00375A16" w:rsidRDefault="00375A16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kuyoxingshu7000">
    <w:altName w:val="Arial Unicode MS"/>
    <w:charset w:val="86"/>
    <w:family w:val="auto"/>
    <w:pitch w:val="variable"/>
    <w:sig w:usb0="00000000" w:usb1="E9DFFFFF" w:usb2="0000003F" w:usb3="00000000" w:csb0="003F00FF" w:csb1="00000000"/>
  </w:font>
  <w:font w:name="Time New Rom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A16" w:rsidRDefault="00375A16" w:rsidP="002B2FC7">
      <w:pPr>
        <w:spacing w:after="0" w:line="240" w:lineRule="auto"/>
      </w:pPr>
      <w:r>
        <w:separator/>
      </w:r>
    </w:p>
  </w:footnote>
  <w:footnote w:type="continuationSeparator" w:id="0">
    <w:p w:rsidR="00375A16" w:rsidRDefault="00375A16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984335"/>
    <w:multiLevelType w:val="singleLevel"/>
    <w:tmpl w:val="B1984335"/>
    <w:lvl w:ilvl="0">
      <w:start w:val="26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DD9CD760"/>
    <w:multiLevelType w:val="singleLevel"/>
    <w:tmpl w:val="DD9CD760"/>
    <w:lvl w:ilvl="0">
      <w:start w:val="3"/>
      <w:numFmt w:val="decimal"/>
      <w:suff w:val="nothing"/>
      <w:lvlText w:val="（%1）"/>
      <w:lvlJc w:val="left"/>
      <w:rPr>
        <w:rFonts w:ascii="宋体" w:eastAsia="宋体" w:hAnsi="宋体"/>
      </w:rPr>
    </w:lvl>
  </w:abstractNum>
  <w:abstractNum w:abstractNumId="2">
    <w:nsid w:val="E0C58693"/>
    <w:multiLevelType w:val="singleLevel"/>
    <w:tmpl w:val="E0C58693"/>
    <w:lvl w:ilvl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3">
    <w:nsid w:val="F75E3A4E"/>
    <w:multiLevelType w:val="singleLevel"/>
    <w:tmpl w:val="F75E3A4E"/>
    <w:lvl w:ilvl="0">
      <w:start w:val="1"/>
      <w:numFmt w:val="decimal"/>
      <w:suff w:val="nothing"/>
      <w:lvlText w:val="（%1）"/>
      <w:lvlJc w:val="left"/>
    </w:lvl>
  </w:abstractNum>
  <w:abstractNum w:abstractNumId="4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6EA297B"/>
    <w:multiLevelType w:val="hybridMultilevel"/>
    <w:tmpl w:val="11EA855C"/>
    <w:lvl w:ilvl="0" w:tplc="CEB0B35C">
      <w:start w:val="1"/>
      <w:numFmt w:val="decimal"/>
      <w:lvlText w:val="%1."/>
      <w:lvlJc w:val="left"/>
      <w:pPr>
        <w:ind w:left="520" w:hanging="421"/>
        <w:jc w:val="left"/>
      </w:pPr>
      <w:rPr>
        <w:rFonts w:hint="default"/>
        <w:w w:val="100"/>
      </w:rPr>
    </w:lvl>
    <w:lvl w:ilvl="1" w:tplc="6674FA22">
      <w:start w:val="1"/>
      <w:numFmt w:val="upperLetter"/>
      <w:lvlText w:val="%2."/>
      <w:lvlJc w:val="left"/>
      <w:pPr>
        <w:ind w:left="849" w:hanging="32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5280006">
      <w:start w:val="3"/>
      <w:numFmt w:val="upperLetter"/>
      <w:lvlText w:val="%3."/>
      <w:lvlJc w:val="left"/>
      <w:pPr>
        <w:ind w:left="933" w:hanging="317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3" w:tplc="35126CFA">
      <w:numFmt w:val="bullet"/>
      <w:lvlText w:val="•"/>
      <w:lvlJc w:val="left"/>
      <w:pPr>
        <w:ind w:left="840" w:hanging="317"/>
      </w:pPr>
      <w:rPr>
        <w:rFonts w:hint="default"/>
      </w:rPr>
    </w:lvl>
    <w:lvl w:ilvl="4" w:tplc="2D32228C">
      <w:numFmt w:val="bullet"/>
      <w:lvlText w:val="•"/>
      <w:lvlJc w:val="left"/>
      <w:pPr>
        <w:ind w:left="940" w:hanging="317"/>
      </w:pPr>
      <w:rPr>
        <w:rFonts w:hint="default"/>
      </w:rPr>
    </w:lvl>
    <w:lvl w:ilvl="5" w:tplc="D340B780">
      <w:numFmt w:val="bullet"/>
      <w:lvlText w:val="•"/>
      <w:lvlJc w:val="left"/>
      <w:pPr>
        <w:ind w:left="2440" w:hanging="317"/>
      </w:pPr>
      <w:rPr>
        <w:rFonts w:hint="default"/>
      </w:rPr>
    </w:lvl>
    <w:lvl w:ilvl="6" w:tplc="59C691EA">
      <w:numFmt w:val="bullet"/>
      <w:lvlText w:val="•"/>
      <w:lvlJc w:val="left"/>
      <w:pPr>
        <w:ind w:left="2620" w:hanging="317"/>
      </w:pPr>
      <w:rPr>
        <w:rFonts w:hint="default"/>
      </w:rPr>
    </w:lvl>
    <w:lvl w:ilvl="7" w:tplc="5A0859A6">
      <w:numFmt w:val="bullet"/>
      <w:lvlText w:val="•"/>
      <w:lvlJc w:val="left"/>
      <w:pPr>
        <w:ind w:left="2720" w:hanging="317"/>
      </w:pPr>
      <w:rPr>
        <w:rFonts w:hint="default"/>
      </w:rPr>
    </w:lvl>
    <w:lvl w:ilvl="8" w:tplc="91481ED2">
      <w:numFmt w:val="bullet"/>
      <w:lvlText w:val="•"/>
      <w:lvlJc w:val="left"/>
      <w:pPr>
        <w:ind w:left="3000" w:hanging="317"/>
      </w:pPr>
      <w:rPr>
        <w:rFonts w:hint="default"/>
      </w:rPr>
    </w:lvl>
  </w:abstractNum>
  <w:abstractNum w:abstractNumId="9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480B11"/>
    <w:multiLevelType w:val="hybridMultilevel"/>
    <w:tmpl w:val="7FB856BA"/>
    <w:lvl w:ilvl="0" w:tplc="8CA2B880">
      <w:start w:val="3"/>
      <w:numFmt w:val="upperLetter"/>
      <w:lvlText w:val="%1."/>
      <w:lvlJc w:val="left"/>
      <w:pPr>
        <w:ind w:left="520" w:hanging="317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1" w:tplc="92369258">
      <w:numFmt w:val="bullet"/>
      <w:lvlText w:val="•"/>
      <w:lvlJc w:val="left"/>
      <w:pPr>
        <w:ind w:left="1464" w:hanging="317"/>
      </w:pPr>
      <w:rPr>
        <w:rFonts w:hint="default"/>
      </w:rPr>
    </w:lvl>
    <w:lvl w:ilvl="2" w:tplc="E04077CC">
      <w:numFmt w:val="bullet"/>
      <w:lvlText w:val="•"/>
      <w:lvlJc w:val="left"/>
      <w:pPr>
        <w:ind w:left="2409" w:hanging="317"/>
      </w:pPr>
      <w:rPr>
        <w:rFonts w:hint="default"/>
      </w:rPr>
    </w:lvl>
    <w:lvl w:ilvl="3" w:tplc="3C783C46">
      <w:numFmt w:val="bullet"/>
      <w:lvlText w:val="•"/>
      <w:lvlJc w:val="left"/>
      <w:pPr>
        <w:ind w:left="3353" w:hanging="317"/>
      </w:pPr>
      <w:rPr>
        <w:rFonts w:hint="default"/>
      </w:rPr>
    </w:lvl>
    <w:lvl w:ilvl="4" w:tplc="9D183F68">
      <w:numFmt w:val="bullet"/>
      <w:lvlText w:val="•"/>
      <w:lvlJc w:val="left"/>
      <w:pPr>
        <w:ind w:left="4298" w:hanging="317"/>
      </w:pPr>
      <w:rPr>
        <w:rFonts w:hint="default"/>
      </w:rPr>
    </w:lvl>
    <w:lvl w:ilvl="5" w:tplc="F1561B08">
      <w:numFmt w:val="bullet"/>
      <w:lvlText w:val="•"/>
      <w:lvlJc w:val="left"/>
      <w:pPr>
        <w:ind w:left="5243" w:hanging="317"/>
      </w:pPr>
      <w:rPr>
        <w:rFonts w:hint="default"/>
      </w:rPr>
    </w:lvl>
    <w:lvl w:ilvl="6" w:tplc="452E76A4">
      <w:numFmt w:val="bullet"/>
      <w:lvlText w:val="•"/>
      <w:lvlJc w:val="left"/>
      <w:pPr>
        <w:ind w:left="6187" w:hanging="317"/>
      </w:pPr>
      <w:rPr>
        <w:rFonts w:hint="default"/>
      </w:rPr>
    </w:lvl>
    <w:lvl w:ilvl="7" w:tplc="0002C93A">
      <w:numFmt w:val="bullet"/>
      <w:lvlText w:val="•"/>
      <w:lvlJc w:val="left"/>
      <w:pPr>
        <w:ind w:left="7132" w:hanging="317"/>
      </w:pPr>
      <w:rPr>
        <w:rFonts w:hint="default"/>
      </w:rPr>
    </w:lvl>
    <w:lvl w:ilvl="8" w:tplc="333856D2">
      <w:numFmt w:val="bullet"/>
      <w:lvlText w:val="•"/>
      <w:lvlJc w:val="left"/>
      <w:pPr>
        <w:ind w:left="8077" w:hanging="317"/>
      </w:pPr>
      <w:rPr>
        <w:rFonts w:hint="default"/>
      </w:rPr>
    </w:lvl>
  </w:abstractNum>
  <w:abstractNum w:abstractNumId="1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E5941E"/>
    <w:multiLevelType w:val="singleLevel"/>
    <w:tmpl w:val="76E5941E"/>
    <w:lvl w:ilvl="0">
      <w:start w:val="24"/>
      <w:numFmt w:val="decimal"/>
      <w:suff w:val="nothing"/>
      <w:lvlText w:val="%1．"/>
      <w:lvlJc w:val="left"/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0"/>
  </w:num>
  <w:num w:numId="9">
    <w:abstractNumId w:val="8"/>
  </w:num>
  <w:num w:numId="10">
    <w:abstractNumId w:val="2"/>
  </w:num>
  <w:num w:numId="11">
    <w:abstractNumId w:val="13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2327F6"/>
    <w:rsid w:val="002B2FC7"/>
    <w:rsid w:val="00375A16"/>
    <w:rsid w:val="003A6130"/>
    <w:rsid w:val="00557CA3"/>
    <w:rsid w:val="005D133E"/>
    <w:rsid w:val="005D3A0A"/>
    <w:rsid w:val="0060070A"/>
    <w:rsid w:val="0063044D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8.bin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8.png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oleObject" Target="embeddings/oleObject37.bin"/><Relationship Id="rId102" Type="http://schemas.openxmlformats.org/officeDocument/2006/relationships/oleObject" Target="embeddings/oleObject44.bin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5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6.png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0.wmf"/><Relationship Id="rId105" Type="http://schemas.openxmlformats.org/officeDocument/2006/relationships/image" Target="media/image53.png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6.bin"/><Relationship Id="rId93" Type="http://schemas.openxmlformats.org/officeDocument/2006/relationships/image" Target="media/image46.png"/><Relationship Id="rId98" Type="http://schemas.openxmlformats.org/officeDocument/2006/relationships/image" Target="media/image49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9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oleObject" Target="embeddings/oleObject45.bin"/><Relationship Id="rId108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image" Target="media/image24.png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image" Target="media/image44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png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6" Type="http://schemas.openxmlformats.org/officeDocument/2006/relationships/header" Target="header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3.wmf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3.bin"/><Relationship Id="rId101" Type="http://schemas.openxmlformats.org/officeDocument/2006/relationships/image" Target="media/image51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76" Type="http://schemas.openxmlformats.org/officeDocument/2006/relationships/image" Target="media/image38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923</Words>
  <Characters>5267</Characters>
  <Application>Microsoft Office Word</Application>
  <DocSecurity>0</DocSecurity>
  <Lines>43</Lines>
  <Paragraphs>12</Paragraphs>
  <ScaleCrop>false</ScaleCrop>
  <Company>China</Company>
  <LinksUpToDate>false</LinksUpToDate>
  <CharactersWithSpaces>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2021-02-10T11:45:00Z</dcterms:created>
  <dcterms:modified xsi:type="dcterms:W3CDTF">2021-02-10T11:45:00Z</dcterms:modified>
</cp:coreProperties>
</file>