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5D6" w:rsidRPr="00E515D6" w:rsidRDefault="00E515D6" w:rsidP="00E515D6">
      <w:pPr>
        <w:spacing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bookmarkStart w:id="0" w:name="_GoBack"/>
      <w:r w:rsidRPr="00E515D6">
        <w:rPr>
          <w:rFonts w:ascii="Times New Roman" w:eastAsia="Times New Roman" w:hAnsi="Times New Roman" w:cs="Times New Roman"/>
          <w:b/>
          <w:noProof/>
          <w:color w:val="00B0F0"/>
          <w:sz w:val="32"/>
        </w:rPr>
        <w:drawing>
          <wp:anchor distT="0" distB="0" distL="114300" distR="114300" simplePos="0" relativeHeight="251659264" behindDoc="0" locked="0" layoutInCell="1" allowOverlap="1" wp14:anchorId="2F0CE3AB" wp14:editId="1C86D098">
            <wp:simplePos x="0" y="0"/>
            <wp:positionH relativeFrom="page">
              <wp:posOffset>10579100</wp:posOffset>
            </wp:positionH>
            <wp:positionV relativeFrom="topMargin">
              <wp:posOffset>12496800</wp:posOffset>
            </wp:positionV>
            <wp:extent cx="292100" cy="482600"/>
            <wp:effectExtent l="0" t="0" r="0" b="0"/>
            <wp:wrapNone/>
            <wp:docPr id="776" name="图片 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5D6">
        <w:rPr>
          <w:rFonts w:ascii="Times New Roman" w:eastAsia="Times New Roman" w:hAnsi="Times New Roman" w:cs="Times New Roman"/>
          <w:b/>
          <w:color w:val="00B0F0"/>
          <w:sz w:val="32"/>
        </w:rPr>
        <w:t>2020</w:t>
      </w:r>
      <w:r w:rsidRPr="00E515D6">
        <w:rPr>
          <w:rFonts w:ascii="宋体" w:hAnsi="宋体"/>
          <w:b/>
          <w:color w:val="00B0F0"/>
          <w:sz w:val="32"/>
        </w:rPr>
        <w:t>年濰坊市初中学业水平考试</w:t>
      </w:r>
    </w:p>
    <w:p w:rsidR="00E515D6" w:rsidRPr="00E515D6" w:rsidRDefault="00E515D6" w:rsidP="00E515D6">
      <w:pPr>
        <w:spacing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r w:rsidRPr="00E515D6">
        <w:rPr>
          <w:rFonts w:ascii="宋体" w:hAnsi="宋体"/>
          <w:b/>
          <w:color w:val="00B0F0"/>
          <w:sz w:val="32"/>
        </w:rPr>
        <w:t>物理试题</w:t>
      </w:r>
    </w:p>
    <w:bookmarkEnd w:id="0"/>
    <w:p w:rsidR="00E515D6" w:rsidRDefault="00E515D6" w:rsidP="00E515D6">
      <w:pPr>
        <w:spacing w:line="360" w:lineRule="auto"/>
        <w:jc w:val="right"/>
        <w:textAlignment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2020.7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试题分第Ⅰ卷和第Ⅱ卷两部分，第Ⅰ卷是选择题，第Ⅱ卷是非选择题，满分</w:t>
      </w:r>
      <w:r>
        <w:rPr>
          <w:rFonts w:ascii="Times New Roman" w:eastAsia="Times New Roman" w:hAnsi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分。考试时间</w:t>
      </w:r>
      <w:r>
        <w:rPr>
          <w:rFonts w:ascii="Times New Roman" w:eastAsia="Times New Roman" w:hAnsi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分钟。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答卷前务必将试题密封线内及答题卡上面的项目填涂清楚。所有答案都必须涂、写在答题卡相应位置，答在本试卷上一律无效。</w:t>
      </w:r>
    </w:p>
    <w:p w:rsidR="00E515D6" w:rsidRDefault="00E515D6" w:rsidP="00E515D6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第Ⅰ卷（选择题共</w:t>
      </w:r>
      <w:r>
        <w:rPr>
          <w:rFonts w:ascii="Times New Roman" w:eastAsia="Times New Roman" w:hAnsi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分）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一、单项选择题（本题有</w:t>
      </w:r>
      <w:r>
        <w:rPr>
          <w:rFonts w:ascii="Times New Roman" w:eastAsia="Times New Roman" w:hAnsi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个小题，共</w:t>
      </w:r>
      <w:r>
        <w:rPr>
          <w:rFonts w:ascii="Times New Roman" w:eastAsia="Times New Roman" w:hAnsi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分。每个小题给出的四个选项中，只有一个是正确的，选对的每小题得</w:t>
      </w:r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分。多选、不选、错选均不得分）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宋体" w:hAnsi="宋体"/>
        </w:rPr>
        <w:t>首先发现杠杆原理的是（　　）</w:t>
      </w:r>
    </w:p>
    <w:p w:rsidR="00E515D6" w:rsidRDefault="00E515D6" w:rsidP="00E515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/>
        </w:rPr>
        <w:t>阿基米德</w:t>
      </w:r>
      <w:r w:rsidRPr="00BE1BCD">
        <w:rPr>
          <w:rFonts w:hint="eastAsia"/>
        </w:rPr>
        <w:tab/>
        <w:t xml:space="preserve">B. </w:t>
      </w:r>
      <w:r>
        <w:rPr>
          <w:rFonts w:ascii="宋体" w:hAnsi="宋体"/>
        </w:rPr>
        <w:t>牛顿</w:t>
      </w:r>
      <w:r w:rsidRPr="00BE1BCD">
        <w:rPr>
          <w:rFonts w:hint="eastAsia"/>
        </w:rPr>
        <w:tab/>
        <w:t xml:space="preserve">C. </w:t>
      </w:r>
      <w:r>
        <w:rPr>
          <w:rFonts w:ascii="宋体" w:hAnsi="宋体"/>
        </w:rPr>
        <w:t>帕斯卡</w:t>
      </w:r>
      <w:r w:rsidRPr="00BE1BCD">
        <w:rPr>
          <w:rFonts w:hint="eastAsia"/>
        </w:rPr>
        <w:tab/>
        <w:t xml:space="preserve">D. </w:t>
      </w:r>
      <w:r>
        <w:rPr>
          <w:rFonts w:ascii="宋体" w:hAnsi="宋体"/>
        </w:rPr>
        <w:t>焦耳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为庆祝中华人民共和国成立</w:t>
      </w:r>
      <w:r>
        <w:rPr>
          <w:rFonts w:ascii="Times New Roman" w:eastAsia="Times New Roman" w:hAnsi="Times New Roman" w:cs="Times New Roman"/>
          <w:color w:val="000000"/>
        </w:rPr>
        <w:t>70</w:t>
      </w:r>
      <w:r>
        <w:rPr>
          <w:rFonts w:ascii="宋体" w:hAnsi="宋体"/>
          <w:color w:val="000000"/>
        </w:rPr>
        <w:t>周年，在北京隆重举行了“新时代军乐之声音乐会”，首次采用百名高音礼号和百名军鼓共同演奏号角音乐，乐音回荡夜空，宏伟庄重。下列关于礼号和军鼓产生的乐音说法正确的是（　　）</w:t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礼号发音不需要振动</w:t>
      </w:r>
      <w:r>
        <w:rPr>
          <w:rFonts w:ascii="宋体" w:hAnsi="宋体"/>
          <w:color w:val="000000"/>
        </w:rPr>
        <w:tab/>
        <w:t>B. 军鼓的声音属于超声波</w:t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两者音色相同</w:t>
      </w:r>
      <w:r>
        <w:rPr>
          <w:rFonts w:ascii="宋体" w:hAnsi="宋体"/>
          <w:color w:val="000000"/>
        </w:rPr>
        <w:tab/>
        <w:t>D. 两者传播速度相同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下列现象，由光的直线传播形成的是（　　）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52550" cy="1079500"/>
            <wp:effectExtent l="0" t="0" r="0" b="6350"/>
            <wp:docPr id="773" name="图片 7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日环食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17600" cy="1022350"/>
            <wp:effectExtent l="0" t="0" r="6350" b="6350"/>
            <wp:docPr id="772" name="图片 7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色散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38250" cy="1041400"/>
            <wp:effectExtent l="0" t="0" r="0" b="6350"/>
            <wp:docPr id="771" name="图片 7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镜中小猫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14450" cy="984250"/>
            <wp:effectExtent l="0" t="0" r="0" b="6350"/>
            <wp:docPr id="770" name="图片 77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露珠下的叶脉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某同学游玩时捡到一物体，对该物体加热，测得其温度随时间变化的图象如图所示，下列说法正确的是（　　）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228850" cy="1365250"/>
            <wp:effectExtent l="0" t="0" r="0" b="6350"/>
            <wp:docPr id="769" name="图片 7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该物体是非晶体</w:t>
      </w:r>
      <w:r>
        <w:rPr>
          <w:rFonts w:ascii="宋体" w:hAnsi="宋体"/>
          <w:color w:val="000000"/>
        </w:rPr>
        <w:tab/>
        <w:t>B. 该物体的熔点为</w:t>
      </w:r>
      <w:r>
        <w:rPr>
          <w:rFonts w:ascii="Times New Roman" w:eastAsia="Times New Roman" w:hAnsi="Times New Roman" w:cs="Times New Roman"/>
          <w:color w:val="000000"/>
        </w:rPr>
        <w:t>80</w:t>
      </w:r>
      <w:r>
        <w:rPr>
          <w:rFonts w:ascii="宋体" w:hAnsi="宋体"/>
          <w:color w:val="000000"/>
        </w:rPr>
        <w:t>℃</w:t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第</w:t>
      </w:r>
      <w:r>
        <w:rPr>
          <w:rFonts w:ascii="Times New Roman" w:eastAsia="Times New Roman" w:hAnsi="Times New Roman" w:cs="Times New Roman"/>
          <w:color w:val="000000"/>
        </w:rPr>
        <w:t>10min</w:t>
      </w:r>
      <w:r>
        <w:rPr>
          <w:rFonts w:ascii="宋体" w:hAnsi="宋体"/>
          <w:color w:val="000000"/>
        </w:rPr>
        <w:t>到</w:t>
      </w:r>
      <w:r>
        <w:rPr>
          <w:rFonts w:ascii="Times New Roman" w:eastAsia="Times New Roman" w:hAnsi="Times New Roman" w:cs="Times New Roman"/>
          <w:color w:val="000000"/>
        </w:rPr>
        <w:t>25min</w:t>
      </w:r>
      <w:r>
        <w:rPr>
          <w:rFonts w:ascii="宋体" w:hAnsi="宋体"/>
          <w:color w:val="000000"/>
        </w:rPr>
        <w:t>时间内物体不吸收热量</w:t>
      </w:r>
      <w:r>
        <w:rPr>
          <w:rFonts w:ascii="宋体" w:hAnsi="宋体"/>
          <w:color w:val="000000"/>
        </w:rPr>
        <w:tab/>
        <w:t>D. 第</w:t>
      </w:r>
      <w:r>
        <w:rPr>
          <w:rFonts w:ascii="Times New Roman" w:eastAsia="Times New Roman" w:hAnsi="Times New Roman" w:cs="Times New Roman"/>
          <w:color w:val="000000"/>
        </w:rPr>
        <w:t>10min</w:t>
      </w:r>
      <w:r>
        <w:rPr>
          <w:rFonts w:ascii="宋体" w:hAnsi="宋体"/>
          <w:color w:val="000000"/>
        </w:rPr>
        <w:t>到</w:t>
      </w:r>
      <w:r>
        <w:rPr>
          <w:rFonts w:ascii="Times New Roman" w:eastAsia="Times New Roman" w:hAnsi="Times New Roman" w:cs="Times New Roman"/>
          <w:color w:val="000000"/>
        </w:rPr>
        <w:t>25min</w:t>
      </w:r>
      <w:r>
        <w:rPr>
          <w:rFonts w:ascii="宋体" w:hAnsi="宋体"/>
          <w:color w:val="000000"/>
        </w:rPr>
        <w:t>时间内物体的内能不变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日是第二十八个“世界水日”，水是生命之源，节约用水是每个公民的责任。关于水的物态变化，下列说法正确的是（　　）</w:t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霜的形成是凝固现象</w:t>
      </w:r>
      <w:r>
        <w:rPr>
          <w:rFonts w:ascii="宋体" w:hAnsi="宋体"/>
          <w:color w:val="000000"/>
        </w:rPr>
        <w:tab/>
        <w:t>B. 露的形成是液化现象</w:t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冰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768" name="图片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形成是凝华现象</w:t>
      </w:r>
      <w:r>
        <w:rPr>
          <w:rFonts w:ascii="宋体" w:hAnsi="宋体"/>
          <w:color w:val="000000"/>
        </w:rPr>
        <w:tab/>
        <w:t>D. 雾的形成是汽化现象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/>
          <w:color w:val="000000"/>
        </w:rPr>
        <w:t>在一次军事演习中，坦克要经过一沼泽地，工兵连迅速在沼泽地段铺设了宽木板，坦克得以顺利通过，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65100"/>
            <wp:effectExtent l="0" t="0" r="0" b="6350"/>
            <wp:docPr id="767" name="图片 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因为铺设木板后（　　）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09750" cy="971550"/>
            <wp:effectExtent l="0" t="0" r="0" b="0"/>
            <wp:docPr id="766" name="图片 7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坦克的重力变小</w:t>
      </w:r>
      <w:r>
        <w:rPr>
          <w:rFonts w:ascii="宋体" w:hAnsi="宋体"/>
          <w:color w:val="000000"/>
        </w:rPr>
        <w:tab/>
        <w:t>B. 对地面的压力变小</w:t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对地面的压强变小</w:t>
      </w:r>
      <w:r>
        <w:rPr>
          <w:rFonts w:ascii="宋体" w:hAnsi="宋体"/>
          <w:color w:val="000000"/>
        </w:rPr>
        <w:tab/>
        <w:t>D. 对地面的压强变大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下列做法符合安全用电要求的是（　　）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A. 在高压电线下放风筝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用湿布擦拭使用中的台灯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去掉二脚插头中较长的插脚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使用试电笔时用手指抵住其上端的金属帽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如图所示，一圆形水管左粗右细，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为粗管和细管中同一水平面上的点，水管中有一气泡，随水向右快速运动，气泡经过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两点时体积大小的比较，以下分析正确的是（　　）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089150" cy="1104900"/>
            <wp:effectExtent l="0" t="0" r="6350" b="0"/>
            <wp:docPr id="765" name="图片 7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点时大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点时大</w:t>
      </w:r>
      <w:r>
        <w:rPr>
          <w:rFonts w:ascii="宋体" w:hAnsi="宋体"/>
          <w:color w:val="000000"/>
        </w:rPr>
        <w:tab/>
        <w:t>C. 一样大</w:t>
      </w:r>
      <w:r>
        <w:rPr>
          <w:rFonts w:ascii="宋体" w:hAnsi="宋体"/>
          <w:color w:val="000000"/>
        </w:rPr>
        <w:tab/>
        <w:t>D. 均有可能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如图所示电路中，电源电压为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规格相同。闭合开关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，两灯均不亮。保持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闭合，用电压表测得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间电压为</w:t>
      </w:r>
      <w:r>
        <w:rPr>
          <w:rFonts w:ascii="Times New Roman" w:eastAsia="Times New Roman" w:hAnsi="Times New Roman" w:cs="Times New Roman"/>
          <w:color w:val="000000"/>
        </w:rPr>
        <w:t>0V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间电压为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，下列判断正确的是（　　）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79600" cy="876300"/>
            <wp:effectExtent l="0" t="0" r="6350" b="0"/>
            <wp:docPr id="764" name="图片 76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间导线断路</w:t>
      </w:r>
      <w:r>
        <w:rPr>
          <w:rFonts w:ascii="宋体" w:hAnsi="宋体"/>
          <w:color w:val="000000"/>
        </w:rPr>
        <w:tab/>
        <w:t>B. 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断路</w:t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断路</w:t>
      </w:r>
      <w:r>
        <w:rPr>
          <w:rFonts w:ascii="宋体" w:hAnsi="宋体"/>
          <w:color w:val="000000"/>
        </w:rPr>
        <w:tab/>
        <w:t>D. 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均断路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大多数新冠肺炎患者会出现发热症状，已知热敏电阻的阻值随人体辐射的红外线而改变，人体温度越高热敏电阻的阻值越小。某同学据此设计了一个红外线体温安检电路。要求无人或体温低于</w:t>
      </w:r>
      <w:r>
        <w:rPr>
          <w:rFonts w:ascii="Times New Roman" w:eastAsia="Times New Roman" w:hAnsi="Times New Roman" w:cs="Times New Roman"/>
          <w:color w:val="000000"/>
        </w:rPr>
        <w:t>37.3</w:t>
      </w:r>
      <w:r>
        <w:rPr>
          <w:rFonts w:ascii="宋体" w:hAnsi="宋体"/>
          <w:color w:val="000000"/>
        </w:rPr>
        <w:t>℃的人经过时仅绿灯亮，高于</w:t>
      </w:r>
      <w:r>
        <w:rPr>
          <w:rFonts w:ascii="Times New Roman" w:eastAsia="Times New Roman" w:hAnsi="Times New Roman" w:cs="Times New Roman"/>
          <w:color w:val="000000"/>
        </w:rPr>
        <w:t>37.3</w:t>
      </w:r>
      <w:r>
        <w:rPr>
          <w:rFonts w:ascii="宋体" w:hAnsi="宋体"/>
          <w:color w:val="000000"/>
        </w:rPr>
        <w:t>℃的人经过时，红灯亮且电铃响起。下列设计符合要求的是（　　）</w:t>
      </w:r>
    </w:p>
    <w:p w:rsidR="00E515D6" w:rsidRDefault="00E515D6" w:rsidP="00E515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90650" cy="1136650"/>
            <wp:effectExtent l="0" t="0" r="0" b="6350"/>
            <wp:docPr id="763" name="图片 7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409700" cy="1155700"/>
            <wp:effectExtent l="0" t="0" r="0" b="6350"/>
            <wp:docPr id="762" name="图片 7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428750" cy="1136650"/>
            <wp:effectExtent l="0" t="0" r="0" b="6350"/>
            <wp:docPr id="761" name="图片 7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84300" cy="1174750"/>
            <wp:effectExtent l="0" t="0" r="6350" b="6350"/>
            <wp:docPr id="760" name="图片 7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二、多项选择题（本题有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分。每个小题给出的四个选项中，至少有两个是正确的，选对的每小题得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分，选对但不全的得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分，选错或不选的得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0</w:t>
      </w:r>
      <w:r>
        <w:rPr>
          <w:rFonts w:ascii="宋体" w:hAnsi="宋体"/>
          <w:b/>
          <w:color w:val="000000"/>
          <w:sz w:val="24"/>
        </w:rPr>
        <w:t>分）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日，短道速滑世界杯混合接力赛中国队摘得金牌，比赛中运动员过弯道的情景如图所示，过弯道过程中对运动员的分析正确的是（　　）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17700" cy="1257300"/>
            <wp:effectExtent l="0" t="0" r="6350" b="0"/>
            <wp:docPr id="759" name="图片 7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以看台为参照物运动员静止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运动员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758" name="图片 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运动状态不变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运动员的惯性不变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蹬冰面的同时冰面给运动员作用力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/>
          <w:color w:val="000000"/>
        </w:rPr>
        <w:t>礼花喷射器结构如图，气罐内有高压气体，气罐通过气阀与纸筒相连。使用时转动纸筒打开气阀，气体将纸筒内的礼花快速喷向远处。对该过程的分析正确的是（　　）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009650" cy="1657350"/>
            <wp:effectExtent l="0" t="0" r="0" b="0"/>
            <wp:docPr id="757" name="图片 7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罐内气体的内能减少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罐内气体分子热运动加剧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罐内气体通过热传递方式改变了其内能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该过程能量转化方式与汽油机做功冲程相同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13.</w:t>
      </w:r>
      <w:r>
        <w:rPr>
          <w:rFonts w:ascii="宋体" w:hAnsi="宋体"/>
          <w:color w:val="000000"/>
        </w:rPr>
        <w:t>如图所示电路，电源电压不变，闭合开关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发光。向左移动滑动变阻器的滑片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，发生的变化是（　　）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79600" cy="1238250"/>
            <wp:effectExtent l="0" t="0" r="6350" b="0"/>
            <wp:docPr id="756" name="图片 7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电流表示数变大</w:t>
      </w:r>
      <w:r>
        <w:rPr>
          <w:rFonts w:ascii="宋体" w:hAnsi="宋体"/>
          <w:color w:val="000000"/>
        </w:rPr>
        <w:tab/>
        <w:t>B. 电压表示数变大</w:t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电路的总功率变小</w:t>
      </w:r>
      <w:r>
        <w:rPr>
          <w:rFonts w:ascii="宋体" w:hAnsi="宋体"/>
          <w:color w:val="000000"/>
        </w:rPr>
        <w:tab/>
        <w:t>D. 灯泡变亮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/>
          <w:color w:val="000000"/>
        </w:rPr>
        <w:t>在操场直跑道上进行遥控小车比赛，甲、乙两车从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</w:rPr>
        <w:t>=0s</w:t>
      </w:r>
      <w:r>
        <w:rPr>
          <w:rFonts w:ascii="宋体" w:hAnsi="宋体"/>
          <w:color w:val="000000"/>
        </w:rPr>
        <w:t>时由同一起点同方向运动，两者运动的路程一时间图象分别如图中的甲、乙所示，下列判断正确的是（　　）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66900" cy="1346200"/>
            <wp:effectExtent l="0" t="0" r="0" b="6350"/>
            <wp:docPr id="755" name="图片 7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A. 在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～</w:t>
      </w:r>
      <w:r>
        <w:rPr>
          <w:rFonts w:ascii="Times New Roman" w:eastAsia="Times New Roman" w:hAnsi="Times New Roman" w:cs="Times New Roman"/>
          <w:color w:val="000000"/>
        </w:rPr>
        <w:t>5s</w:t>
      </w:r>
      <w:r>
        <w:rPr>
          <w:rFonts w:ascii="宋体" w:hAnsi="宋体"/>
          <w:color w:val="000000"/>
        </w:rPr>
        <w:t>内甲车的速度是</w:t>
      </w:r>
      <w:r>
        <w:rPr>
          <w:rFonts w:ascii="Times New Roman" w:eastAsia="Times New Roman" w:hAnsi="Times New Roman" w:cs="Times New Roman"/>
          <w:color w:val="000000"/>
        </w:rPr>
        <w:t>10m/s</w:t>
      </w:r>
      <w:r>
        <w:rPr>
          <w:rFonts w:ascii="宋体" w:hAnsi="宋体"/>
          <w:color w:val="000000"/>
        </w:rPr>
        <w:tab/>
        <w:t>B. 在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～</w:t>
      </w:r>
      <w:r>
        <w:rPr>
          <w:rFonts w:ascii="Times New Roman" w:eastAsia="Times New Roman" w:hAnsi="Times New Roman" w:cs="Times New Roman"/>
          <w:color w:val="000000"/>
        </w:rPr>
        <w:t>5s</w:t>
      </w:r>
      <w:r>
        <w:rPr>
          <w:rFonts w:ascii="宋体" w:hAnsi="宋体"/>
          <w:color w:val="000000"/>
        </w:rPr>
        <w:t>内乙车的速度是</w:t>
      </w:r>
      <w:r>
        <w:rPr>
          <w:rFonts w:ascii="Times New Roman" w:eastAsia="Times New Roman" w:hAnsi="Times New Roman" w:cs="Times New Roman"/>
          <w:color w:val="000000"/>
        </w:rPr>
        <w:t>1m/s</w:t>
      </w:r>
    </w:p>
    <w:p w:rsidR="00E515D6" w:rsidRDefault="00E515D6" w:rsidP="00E515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</w:rPr>
        <w:t>=10s</w:t>
      </w:r>
      <w:r>
        <w:rPr>
          <w:rFonts w:ascii="宋体" w:hAnsi="宋体"/>
          <w:color w:val="000000"/>
        </w:rPr>
        <w:t>时两车的速度相等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</w:rPr>
        <w:t>=10s</w:t>
      </w:r>
      <w:r>
        <w:rPr>
          <w:rFonts w:ascii="宋体" w:hAnsi="宋体"/>
          <w:color w:val="000000"/>
        </w:rPr>
        <w:t>后乙车超过甲车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人工心脏泵可短时间代替心脏工作，其结构如图所示，线圈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固定在活塞的柄上，泵室通过单向阀门与血管相通。阀门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只能向泵室外侧开启；阀门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只能向泵室内侧开启。人工心脏泵工作时，以下说法正确的是（　　）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546350" cy="1257300"/>
            <wp:effectExtent l="0" t="0" r="6350" b="0"/>
            <wp:docPr id="754" name="图片 7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线圈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中应通入方向周期性改变的电流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线圈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中应通入方向不变的电流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电流从线圈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端流入过程，血液流入泵室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人工心脏泵每分钟“跳动”的次数由线圈中电流的大小决定</w:t>
      </w:r>
    </w:p>
    <w:p w:rsidR="00E515D6" w:rsidRDefault="00E515D6" w:rsidP="00E515D6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lastRenderedPageBreak/>
        <w:t>第Ⅱ卷（非选择题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分）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三、作图题（本题有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如图所示，物体上系一细线，细线右端固定，物体静止在水中时细线恰好水平，请作出物体受力的示意图。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84300" cy="1257300"/>
            <wp:effectExtent l="0" t="0" r="6350" b="0"/>
            <wp:docPr id="753" name="图片 7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/>
          <w:color w:val="000000"/>
        </w:rPr>
        <w:t>如图所示，在清水池底水平放置一平面镜，一束光射向水面的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点，经水折射和平面镜一次反射后射向水面的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点，请作出该过程的光路图。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22500" cy="1193800"/>
            <wp:effectExtent l="0" t="0" r="6350" b="6350"/>
            <wp:docPr id="752" name="图片 7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四、科普阅读题（本题有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阅读短文，回答问题：</w:t>
      </w:r>
    </w:p>
    <w:p w:rsidR="00E515D6" w:rsidRDefault="00E515D6" w:rsidP="00E515D6">
      <w:pPr>
        <w:spacing w:line="360" w:lineRule="auto"/>
        <w:jc w:val="center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火星探测器“天问一号”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火星是太阳系中与地球最相似的行星，有大气，温度适宜，自转周期和地球相近，物体在火星表面受到的重力约为在地球表面重力的二分之一，人类对火星的探测具有重大的科学意义。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日，国家航天局宣布将我国火星探测任务命名“天问”，并将首个探测器命名“天问一号”。天问一号将一次性完成“绕、落、巡”三大任务，这在世界航天史上还没有先例。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“绕”，探测器经过</w:t>
      </w:r>
      <w:r>
        <w:rPr>
          <w:rFonts w:ascii="Times New Roman" w:eastAsia="Times New Roman" w:hAnsi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个月的长途飞行，预计明年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月抵达火星附近，之后沿椭圆轨道绕火星运动，实现火星的远、近火点环绕探测。离火星最近的点叫近火点，离火星最远的点叫远火点。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79600" cy="869950"/>
            <wp:effectExtent l="0" t="0" r="6350" b="6350"/>
            <wp:docPr id="751" name="图片 7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“落”，使探测器着陆火星表面将是一个更艰巨的挑战，需在</w:t>
      </w:r>
      <w:r>
        <w:rPr>
          <w:rFonts w:ascii="Times New Roman" w:eastAsia="Times New Roman" w:hAnsi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分钟内，使探测器的时速降至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。我国利用探月的技术积累，通过四个阶段来减速。第一阶段气动减速，给探测器来个急刹车；第二阶段降落伞减速，速度减至</w:t>
      </w:r>
      <w:r>
        <w:rPr>
          <w:rFonts w:ascii="Times New Roman" w:eastAsia="Times New Roman" w:hAnsi="Times New Roman" w:cs="Times New Roman"/>
          <w:color w:val="000000"/>
        </w:rPr>
        <w:t>342km/h</w:t>
      </w:r>
      <w:r>
        <w:rPr>
          <w:rFonts w:ascii="宋体" w:hAnsi="宋体"/>
          <w:color w:val="000000"/>
        </w:rPr>
        <w:t>；第三阶段动力减速，探测器反推发动机点火工作，速度减至</w:t>
      </w:r>
      <w:r>
        <w:rPr>
          <w:rFonts w:ascii="Times New Roman" w:eastAsia="Times New Roman" w:hAnsi="Times New Roman" w:cs="Times New Roman"/>
          <w:color w:val="000000"/>
        </w:rPr>
        <w:t>3.6m/s</w:t>
      </w:r>
      <w:r>
        <w:rPr>
          <w:rFonts w:ascii="宋体" w:hAnsi="宋体"/>
          <w:color w:val="000000"/>
        </w:rPr>
        <w:t>；第四阶段着陆缓冲，将探测器悬停在空中，对火星表面观察，寻找合适的位置着陆。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“巡”，当探测器到达火星后，放出巡视车，完成对火星表面的拍摄及土壤分析等工作，为下一步探测打好基础。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人类对于未知世界的好奇与探索从没有停息过，仰望璀璨星空，我们追梦不止！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探测器沿椭圆轨道绕火星运动时，不受空气阻力，只发生动能和势能的相互转化。由近火点向远火点运动时，探测器的动能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，机械能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（选填“变大”、“变小”或“不变”）；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探测器着陆前的降落伞减速阶段，速度减至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m/s</w:t>
      </w:r>
      <w:r>
        <w:rPr>
          <w:rFonts w:ascii="宋体" w:hAnsi="宋体"/>
          <w:color w:val="000000"/>
        </w:rPr>
        <w:t>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巡视器降落到火星表面后，巡视器对火星表面的压力和火星对巡视器的支持力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（选填“是”或“不是”）一对平衡力；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在火星上重力与质量的比值为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火</w:t>
      </w:r>
      <w:proofErr w:type="spellEnd"/>
      <w:r>
        <w:rPr>
          <w:rFonts w:ascii="宋体" w:hAnsi="宋体"/>
          <w:color w:val="000000"/>
        </w:rPr>
        <w:t>，探测器在火星上空悬停时其质量为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，反推发动机喷出的气体对探测器的作用力大小为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五、实验题（本题有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分）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在探究凸透镜成像规律的实验中，经调整，在光屏上得到烛焰清晰的像，如图甲所示。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933950" cy="1562100"/>
            <wp:effectExtent l="0" t="0" r="0" b="0"/>
            <wp:docPr id="750" name="图片 7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保持透镜在光具座上的位置不变，为了在光屏上得到等大的烛焰像，除移动蜡烛外，光屏应向______（选填“左”或“右”）移动；当在光屏上得到等大的烛焰像时，物和像之间的距离为</w:t>
      </w:r>
      <w:r>
        <w:rPr>
          <w:rFonts w:ascii="Times New Roman" w:eastAsia="Times New Roman" w:hAnsi="Times New Roman" w:cs="Times New Roman"/>
          <w:color w:val="000000"/>
        </w:rPr>
        <w:t>44cm</w:t>
      </w:r>
      <w:r>
        <w:rPr>
          <w:rFonts w:ascii="宋体" w:hAnsi="宋体"/>
          <w:color w:val="000000"/>
        </w:rPr>
        <w:t>，该透镜的焦距为______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一同学用图乙所示的</w:t>
      </w:r>
      <w:r>
        <w:rPr>
          <w:rFonts w:ascii="Times New Roman" w:eastAsia="Times New Roman" w:hAnsi="Times New Roman" w:cs="Times New Roman"/>
          <w:color w:val="000000"/>
        </w:rPr>
        <w:t>LED</w:t>
      </w:r>
      <w:r>
        <w:rPr>
          <w:rFonts w:ascii="宋体" w:hAnsi="宋体"/>
          <w:color w:val="000000"/>
        </w:rPr>
        <w:t>光源代替蜡烛进行实验，这样改进的优点是______（写出一条即可）。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某同学通过实验探究滑动摩擦力与哪些因素有关。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实验器材：粗糖程度不同的长木板甲和乙、滑块（质量已知）、破码、测力计。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实验步骤：①将滑块放在水平长木板甲上进行实验，通过改变滑块上砝码的个数改变滑块的压力；记录多组滑动摩擦力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及压力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N</w:t>
      </w:r>
      <w:r>
        <w:rPr>
          <w:rFonts w:ascii="宋体" w:hAnsi="宋体"/>
          <w:color w:val="000000"/>
        </w:rPr>
        <w:t>的大小；作出摩擦力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随压力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N</w:t>
      </w:r>
      <w:r>
        <w:rPr>
          <w:rFonts w:ascii="宋体" w:hAnsi="宋体"/>
          <w:color w:val="000000"/>
        </w:rPr>
        <w:t>变化的图象，如</w:t>
      </w:r>
      <w:r>
        <w:object w:dxaOrig="725" w:dyaOrig="3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36.5pt;height:18pt" o:ole="">
            <v:imagedata r:id="rId33" o:title="eqId0a4bc8ee39634821b3889d4a93899186"/>
          </v:shape>
          <o:OLEObject Type="Embed" ProgID="Equation.DSMT4" ShapeID="_x0000_i1025" DrawAspect="Content" ObjectID="_1660910917" r:id="rId34"/>
        </w:object>
      </w:r>
      <w:r>
        <w:rPr>
          <w:rFonts w:ascii="宋体" w:hAnsi="宋体"/>
          <w:color w:val="000000"/>
        </w:rPr>
        <w:t>图象中甲所示；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②换用木板乙重复上述实验，作出摩擦力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随压力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N</w:t>
      </w:r>
      <w:r>
        <w:rPr>
          <w:rFonts w:ascii="宋体" w:hAnsi="宋体"/>
          <w:color w:val="000000"/>
        </w:rPr>
        <w:t>变化的图象，如</w:t>
      </w:r>
      <w:r>
        <w:object w:dxaOrig="725" w:dyaOrig="358">
          <v:shape id="_x0000_i1026" type="#_x0000_t75" alt="学科网(www.zxxk.com)--教育资源门户，提供试卷、教案、课件、论文、素材以及各类教学资源下载，还有大量而丰富的教学相关资讯！" style="width:36.5pt;height:18pt" o:ole="">
            <v:imagedata r:id="rId33" o:title="eqId0a4bc8ee39634821b3889d4a93899186"/>
          </v:shape>
          <o:OLEObject Type="Embed" ProgID="Equation.DSMT4" ShapeID="_x0000_i1026" DrawAspect="Content" ObjectID="_1660910918" r:id="rId35"/>
        </w:object>
      </w:r>
      <w:r>
        <w:rPr>
          <w:rFonts w:ascii="宋体" w:hAnsi="宋体"/>
          <w:color w:val="000000"/>
        </w:rPr>
        <w:t>图象中乙所示。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714500" cy="1212850"/>
            <wp:effectExtent l="0" t="0" r="0" b="6350"/>
            <wp:docPr id="749" name="图片 7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如下图所示，______（选填“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”）操作更便于测量滑动摩擦力的大小。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6210300" cy="1041400"/>
            <wp:effectExtent l="0" t="0" r="0" b="6350"/>
            <wp:docPr id="748" name="图片 7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由</w:t>
      </w:r>
      <w:r>
        <w:object w:dxaOrig="725" w:dyaOrig="358">
          <v:shape id="_x0000_i1027" type="#_x0000_t75" alt="学科网(www.zxxk.com)--教育资源门户，提供试卷、教案、课件、论文、素材以及各类教学资源下载，还有大量而丰富的教学相关资讯！" style="width:36.5pt;height:18pt" o:ole="">
            <v:imagedata r:id="rId33" o:title="eqId0a4bc8ee39634821b3889d4a93899186"/>
          </v:shape>
          <o:OLEObject Type="Embed" ProgID="Equation.DSMT4" ShapeID="_x0000_i1027" DrawAspect="Content" ObjectID="_1660910919" r:id="rId38"/>
        </w:object>
      </w:r>
      <w:r>
        <w:rPr>
          <w:rFonts w:ascii="宋体" w:hAnsi="宋体"/>
          <w:color w:val="000000"/>
        </w:rPr>
        <w:t>图象可知：①在接触面一定的情况下滑动摩擦力与压力成______比；②长木板______（选填“甲”或“乙”）的接触面更粗糙。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/>
          <w:color w:val="000000"/>
        </w:rPr>
        <w:t>已知水的密度为</w:t>
      </w:r>
      <w:r>
        <w:rPr>
          <w:rFonts w:ascii="Times New Roman" w:eastAsia="Times New Roman" w:hAnsi="Times New Roman" w:cs="Times New Roman"/>
          <w:color w:val="000000"/>
        </w:rPr>
        <w:t>1.0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，某兴趣小组用一薄壁量杯（杯壁体积忽略不计）制作了一个测量液体密度的简易装置，操作如下：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343150" cy="1924050"/>
            <wp:effectExtent l="0" t="0" r="0" b="0"/>
            <wp:docPr id="747" name="图片 7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在量杯内装入适量细沙后放人水中，量杯在水中竖直静止时，如图甲所示。此时量杯浸没在水中的体积为______</w:t>
      </w:r>
      <w:r>
        <w:rPr>
          <w:rFonts w:ascii="Times New Roman" w:eastAsia="Times New Roman" w:hAnsi="Times New Roman" w:cs="Times New Roman"/>
          <w:color w:val="000000"/>
        </w:rPr>
        <w:t>mL</w:t>
      </w:r>
      <w:r>
        <w:rPr>
          <w:rFonts w:ascii="宋体" w:hAnsi="宋体"/>
          <w:color w:val="000000"/>
        </w:rPr>
        <w:t>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(2)</w:t>
      </w:r>
      <w:r>
        <w:rPr>
          <w:rFonts w:ascii="宋体" w:hAnsi="宋体"/>
          <w:color w:val="000000"/>
        </w:rPr>
        <w:t>将该装置放入某液体中，静止时如图乙所示，则该液体的密度为______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；某同学将一小石子放入量杯，静止时如图丙所示，则小石子质量是______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/>
          <w:color w:val="000000"/>
        </w:rPr>
        <w:t>某实验小组用如图甲所示的器材，测量标有“</w:t>
      </w:r>
      <w:r>
        <w:rPr>
          <w:rFonts w:ascii="Times New Roman" w:eastAsia="Times New Roman" w:hAnsi="Times New Roman" w:cs="Times New Roman"/>
          <w:color w:val="000000"/>
        </w:rPr>
        <w:t>3.8V</w:t>
      </w:r>
      <w:r>
        <w:rPr>
          <w:rFonts w:ascii="宋体" w:hAnsi="宋体"/>
          <w:color w:val="000000"/>
        </w:rPr>
        <w:t>”字样小灯泡的额定功率，电源电压不变。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152650" cy="1574800"/>
            <wp:effectExtent l="0" t="0" r="0" b="6350"/>
            <wp:docPr id="746" name="图片 7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请用笔画线代替导线，将图甲中的实物图连接完整（      ）（要求滑动变阻器滑片向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端滑动时接入电路的阻值变大）；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图甲电路连接完成后，经检查无误，闭合开关，发现电流表有示数，但小灯泡不亮。为完成实验，必要的操作是______；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．更换小灯泡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．移动滑动变阻器滑片，减小滑动变阻器连入的阻值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调节滑动变阻器过程中，观察______表的示数，确定小灯泡是否达到了额定功率；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实验过程中，某时刻电流表和电压表示数分别如图乙所示，此时小灯泡的实际功率为______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。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114550" cy="1066800"/>
            <wp:effectExtent l="0" t="0" r="0" b="0"/>
            <wp:docPr id="745" name="图片 7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六、计算题（本题有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26</w:t>
      </w:r>
      <w:r>
        <w:rPr>
          <w:rFonts w:ascii="宋体" w:hAnsi="宋体"/>
          <w:b/>
          <w:color w:val="000000"/>
          <w:sz w:val="24"/>
        </w:rPr>
        <w:t>分。解答时应写出必要的文字说明、公式和重要的计算步骤，只写出最后答案的不能得分）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/>
          <w:color w:val="000000"/>
        </w:rPr>
        <w:t>疫情期间，大壮同学自制了如图所示的健身器材，坚持锻炼身体。用细绳系在轻杆的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点将轻杆悬挂起来，在杆的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端悬挂质量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=10kg</w:t>
      </w:r>
      <w:r>
        <w:rPr>
          <w:rFonts w:ascii="宋体" w:hAnsi="宋体"/>
          <w:color w:val="000000"/>
        </w:rPr>
        <w:t>的重物，在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端竖直向下缓慢拉动轻杆至水平位置。已知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rFonts w:ascii="宋体" w:hAnsi="宋体"/>
          <w:color w:val="000000"/>
        </w:rPr>
        <w:t>长</w:t>
      </w:r>
      <w:r>
        <w:rPr>
          <w:rFonts w:ascii="Times New Roman" w:eastAsia="Times New Roman" w:hAnsi="Times New Roman" w:cs="Times New Roman"/>
          <w:color w:val="000000"/>
        </w:rPr>
        <w:t>1.5m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OB</w:t>
      </w:r>
      <w:r>
        <w:rPr>
          <w:rFonts w:ascii="宋体" w:hAnsi="宋体"/>
          <w:color w:val="000000"/>
        </w:rPr>
        <w:t>长</w:t>
      </w:r>
      <w:r>
        <w:rPr>
          <w:rFonts w:ascii="Times New Roman" w:eastAsia="Times New Roman" w:hAnsi="Times New Roman" w:cs="Times New Roman"/>
          <w:color w:val="000000"/>
        </w:rPr>
        <w:t>0.5m</w:t>
      </w:r>
      <w:r>
        <w:rPr>
          <w:rFonts w:ascii="宋体" w:hAnsi="宋体"/>
          <w:color w:val="000000"/>
        </w:rPr>
        <w:t>，大壮质量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=56kg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，求此时：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260600" cy="1257300"/>
            <wp:effectExtent l="0" t="0" r="6350" b="0"/>
            <wp:docPr id="744" name="图片 7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大壮对杆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743" name="图片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拉力大小；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地面对大壮的支持力大小。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24.</w:t>
      </w:r>
      <w:r>
        <w:rPr>
          <w:rFonts w:ascii="宋体" w:hAnsi="宋体"/>
          <w:color w:val="000000"/>
        </w:rPr>
        <w:t>某型号汽车的油量显示电路如图甲所示，其中定值电阻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=10Ω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为压敏电阻（厚度不计），位于油箱底部，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表是一量程为</w:t>
      </w:r>
      <w:r>
        <w:rPr>
          <w:rFonts w:ascii="Times New Roman" w:eastAsia="Times New Roman" w:hAnsi="Times New Roman" w:cs="Times New Roman"/>
          <w:color w:val="000000"/>
        </w:rPr>
        <w:t>0~0.6A</w:t>
      </w:r>
      <w:r>
        <w:rPr>
          <w:rFonts w:ascii="宋体" w:hAnsi="宋体"/>
          <w:color w:val="000000"/>
        </w:rPr>
        <w:t>的电流表，作为油量指示表。压敏电阻的电阻值随汽油产生的压强的变化而变化，其对应关系如图乙所示。已知加满汽油时油的深度为</w:t>
      </w:r>
      <w:r>
        <w:rPr>
          <w:rFonts w:ascii="Times New Roman" w:eastAsia="Times New Roman" w:hAnsi="Times New Roman" w:cs="Times New Roman"/>
          <w:color w:val="000000"/>
        </w:rPr>
        <w:t>0.4m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表示数为</w:t>
      </w:r>
      <w:r>
        <w:rPr>
          <w:rFonts w:ascii="Times New Roman" w:eastAsia="Times New Roman" w:hAnsi="Times New Roman" w:cs="Times New Roman"/>
          <w:color w:val="000000"/>
        </w:rPr>
        <w:t>0.6A</w:t>
      </w:r>
      <w:r>
        <w:rPr>
          <w:rFonts w:ascii="宋体" w:hAnsi="宋体"/>
          <w:color w:val="000000"/>
        </w:rPr>
        <w:t>，汽油密度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hAnsi="宋体"/>
          <w:color w:val="000000"/>
          <w:vertAlign w:val="subscript"/>
        </w:rPr>
        <w:t>油</w:t>
      </w:r>
      <w:r>
        <w:rPr>
          <w:rFonts w:ascii="Times New Roman" w:eastAsia="Times New Roman" w:hAnsi="Times New Roman" w:cs="Times New Roman"/>
          <w:color w:val="000000"/>
        </w:rPr>
        <w:t>=0.7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。求：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917950" cy="1962150"/>
            <wp:effectExtent l="0" t="0" r="6350" b="0"/>
            <wp:docPr id="742" name="图片 7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加满汽油时汽油在油箱底部产生的压强；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电源的电压；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汽油耗尽时电流表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741" name="图片 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示数。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25.</w:t>
      </w:r>
      <w:r>
        <w:rPr>
          <w:rFonts w:ascii="宋体" w:hAnsi="宋体"/>
          <w:color w:val="000000"/>
        </w:rPr>
        <w:t>如图所示，小汽车通过滑轮组从竖直矿井中提升矿石，矿石以</w:t>
      </w:r>
      <w:r>
        <w:rPr>
          <w:rFonts w:ascii="Times New Roman" w:eastAsia="Times New Roman" w:hAnsi="Times New Roman" w:cs="Times New Roman"/>
          <w:color w:val="000000"/>
        </w:rPr>
        <w:t>lm/s</w:t>
      </w:r>
      <w:r>
        <w:rPr>
          <w:rFonts w:ascii="宋体" w:hAnsi="宋体"/>
          <w:color w:val="000000"/>
        </w:rPr>
        <w:t>的速度匀速上升</w:t>
      </w:r>
      <w:r>
        <w:rPr>
          <w:rFonts w:ascii="Times New Roman" w:eastAsia="Times New Roman" w:hAnsi="Times New Roman" w:cs="Times New Roman"/>
          <w:color w:val="000000"/>
        </w:rPr>
        <w:t>8m</w:t>
      </w:r>
      <w:r>
        <w:rPr>
          <w:rFonts w:ascii="宋体" w:hAnsi="宋体"/>
          <w:color w:val="000000"/>
        </w:rPr>
        <w:t>，已知矿石重</w:t>
      </w:r>
      <w:r>
        <w:rPr>
          <w:rFonts w:ascii="Times New Roman" w:eastAsia="Times New Roman" w:hAnsi="Times New Roman" w:cs="Times New Roman"/>
          <w:color w:val="000000"/>
        </w:rPr>
        <w:t>2700N</w:t>
      </w:r>
      <w:r>
        <w:rPr>
          <w:rFonts w:ascii="宋体" w:hAnsi="宋体"/>
          <w:color w:val="000000"/>
        </w:rPr>
        <w:t>，动滑轮重</w:t>
      </w:r>
      <w:r>
        <w:rPr>
          <w:rFonts w:ascii="Times New Roman" w:eastAsia="Times New Roman" w:hAnsi="Times New Roman" w:cs="Times New Roman"/>
          <w:color w:val="000000"/>
        </w:rPr>
        <w:t>300N</w:t>
      </w:r>
      <w:r>
        <w:rPr>
          <w:rFonts w:ascii="宋体" w:hAnsi="宋体"/>
          <w:color w:val="000000"/>
        </w:rPr>
        <w:t>，不计绳的重力及滑轮摩擦，求该过程中：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241550" cy="1390650"/>
            <wp:effectExtent l="0" t="0" r="6350" b="0"/>
            <wp:docPr id="740" name="图片 7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汽车拉力的大小；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汽车拉力的功率；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(3)</w:t>
      </w:r>
      <w:r>
        <w:rPr>
          <w:rFonts w:ascii="宋体" w:hAnsi="宋体"/>
          <w:color w:val="000000"/>
        </w:rPr>
        <w:t>滑轮组的机械效率。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26.</w:t>
      </w:r>
      <w:r>
        <w:rPr>
          <w:rFonts w:ascii="宋体" w:hAnsi="宋体"/>
          <w:color w:val="000000"/>
        </w:rPr>
        <w:t>图甲是一款紫砂电饭锅，其简化电路如图乙所示，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是电热丝，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的阻值为</w:t>
      </w:r>
      <w:r>
        <w:rPr>
          <w:rFonts w:ascii="Times New Roman" w:eastAsia="Times New Roman" w:hAnsi="Times New Roman" w:cs="Times New Roman"/>
          <w:color w:val="000000"/>
        </w:rPr>
        <w:t>110Ω</w:t>
      </w:r>
      <w:r>
        <w:rPr>
          <w:rFonts w:ascii="宋体" w:hAnsi="宋体"/>
          <w:color w:val="000000"/>
        </w:rPr>
        <w:t>，通过单独或同时闭合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实现低温、中温、高温三个挡位间的切换，其铭牌如图丙所示，求：</w:t>
      </w:r>
    </w:p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686050" cy="1314450"/>
            <wp:effectExtent l="0" t="0" r="0" b="0"/>
            <wp:docPr id="739" name="图片 7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812"/>
        <w:gridCol w:w="1811"/>
        <w:gridCol w:w="1831"/>
        <w:gridCol w:w="246"/>
      </w:tblGrid>
      <w:tr w:rsidR="00E515D6" w:rsidTr="00683C8E">
        <w:trPr>
          <w:trHeight w:val="375"/>
        </w:trPr>
        <w:tc>
          <w:tcPr>
            <w:tcW w:w="38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加热效率</w:t>
            </w:r>
          </w:p>
        </w:tc>
        <w:tc>
          <w:tcPr>
            <w:tcW w:w="1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80%</w:t>
            </w:r>
          </w:p>
        </w:tc>
      </w:tr>
      <w:tr w:rsidR="00E515D6" w:rsidTr="00683C8E">
        <w:trPr>
          <w:trHeight w:val="375"/>
        </w:trPr>
        <w:tc>
          <w:tcPr>
            <w:tcW w:w="38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额定电压</w:t>
            </w:r>
          </w:p>
        </w:tc>
        <w:tc>
          <w:tcPr>
            <w:tcW w:w="1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220V</w:t>
            </w:r>
          </w:p>
        </w:tc>
      </w:tr>
      <w:tr w:rsidR="00E515D6" w:rsidTr="00683C8E">
        <w:trPr>
          <w:trHeight w:val="375"/>
        </w:trPr>
        <w:tc>
          <w:tcPr>
            <w:tcW w:w="19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电功率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低温挡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440W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:rsidR="00E515D6" w:rsidTr="00683C8E">
        <w:trPr>
          <w:trHeight w:val="39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中温挡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880W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:rsidR="00E515D6" w:rsidTr="00683C8E">
        <w:trPr>
          <w:trHeight w:val="39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高温挡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15D6" w:rsidRDefault="00E515D6" w:rsidP="00683C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:rsidR="00E515D6" w:rsidRDefault="00E515D6" w:rsidP="00E515D6">
      <w:pPr>
        <w:spacing w:line="360" w:lineRule="auto"/>
        <w:jc w:val="left"/>
        <w:textAlignment w:val="center"/>
        <w:rPr>
          <w:color w:val="000000"/>
        </w:rPr>
      </w:pP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低温挡加热时电流的大小；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电热丝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的阻值；</w:t>
      </w:r>
    </w:p>
    <w:p w:rsidR="00E515D6" w:rsidRDefault="00E515D6" w:rsidP="00E515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已知粥的比热容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  <w:vertAlign w:val="subscript"/>
        </w:rPr>
        <w:t>粥</w:t>
      </w:r>
      <w:r>
        <w:rPr>
          <w:rFonts w:ascii="Times New Roman" w:eastAsia="Times New Roman" w:hAnsi="Times New Roman" w:cs="Times New Roman"/>
          <w:color w:val="000000"/>
        </w:rPr>
        <w:t>=4.0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ascii="宋体" w:hAnsi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</w:t>
      </w:r>
      <w:r>
        <w:rPr>
          <w:rFonts w:ascii="宋体" w:hAnsi="宋体"/>
          <w:color w:val="000000"/>
        </w:rPr>
        <w:t>℃），将</w:t>
      </w:r>
      <w:r>
        <w:rPr>
          <w:rFonts w:ascii="Times New Roman" w:eastAsia="Times New Roman" w:hAnsi="Times New Roman" w:cs="Times New Roman"/>
          <w:color w:val="000000"/>
        </w:rPr>
        <w:t>2.2kg</w:t>
      </w:r>
      <w:r>
        <w:rPr>
          <w:rFonts w:ascii="宋体" w:hAnsi="宋体"/>
          <w:color w:val="000000"/>
        </w:rPr>
        <w:t>的粥用高温挡从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℃加热到</w:t>
      </w:r>
      <w:r>
        <w:rPr>
          <w:rFonts w:ascii="Times New Roman" w:eastAsia="Times New Roman" w:hAnsi="Times New Roman" w:cs="Times New Roman"/>
          <w:color w:val="000000"/>
        </w:rPr>
        <w:t>74</w:t>
      </w:r>
      <w:r>
        <w:rPr>
          <w:rFonts w:ascii="宋体" w:hAnsi="宋体"/>
          <w:color w:val="000000"/>
        </w:rPr>
        <w:t>℃需要的时间。</w:t>
      </w:r>
    </w:p>
    <w:p w:rsidR="000F413A" w:rsidRPr="00E515D6" w:rsidRDefault="000F413A" w:rsidP="00E515D6"/>
    <w:sectPr w:rsidR="000F413A" w:rsidRPr="00E515D6">
      <w:headerReference w:type="default" r:id="rId4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28A" w:rsidRDefault="00DE128A" w:rsidP="00803935">
      <w:pPr>
        <w:rPr>
          <w:rFonts w:hint="eastAsia"/>
        </w:rPr>
      </w:pPr>
      <w:r>
        <w:separator/>
      </w:r>
    </w:p>
  </w:endnote>
  <w:endnote w:type="continuationSeparator" w:id="0">
    <w:p w:rsidR="00DE128A" w:rsidRDefault="00DE128A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28A" w:rsidRDefault="00DE128A" w:rsidP="00803935">
      <w:pPr>
        <w:rPr>
          <w:rFonts w:hint="eastAsia"/>
        </w:rPr>
      </w:pPr>
      <w:r>
        <w:separator/>
      </w:r>
    </w:p>
  </w:footnote>
  <w:footnote w:type="continuationSeparator" w:id="0">
    <w:p w:rsidR="00DE128A" w:rsidRDefault="00DE128A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4E39"/>
    <w:rsid w:val="00057A38"/>
    <w:rsid w:val="00057C45"/>
    <w:rsid w:val="000610F4"/>
    <w:rsid w:val="000C17DA"/>
    <w:rsid w:val="000D1B08"/>
    <w:rsid w:val="000D77BA"/>
    <w:rsid w:val="000F413A"/>
    <w:rsid w:val="001220C7"/>
    <w:rsid w:val="001247EE"/>
    <w:rsid w:val="0014509D"/>
    <w:rsid w:val="00172CB2"/>
    <w:rsid w:val="00183D90"/>
    <w:rsid w:val="001D0456"/>
    <w:rsid w:val="001D19F8"/>
    <w:rsid w:val="001F68D3"/>
    <w:rsid w:val="0025729A"/>
    <w:rsid w:val="00280225"/>
    <w:rsid w:val="002C6DF7"/>
    <w:rsid w:val="002D1377"/>
    <w:rsid w:val="002F7CD1"/>
    <w:rsid w:val="003360B7"/>
    <w:rsid w:val="003367D7"/>
    <w:rsid w:val="00351633"/>
    <w:rsid w:val="00355348"/>
    <w:rsid w:val="0035554B"/>
    <w:rsid w:val="00384C09"/>
    <w:rsid w:val="003855BA"/>
    <w:rsid w:val="003B00F9"/>
    <w:rsid w:val="003C3539"/>
    <w:rsid w:val="00454712"/>
    <w:rsid w:val="00496524"/>
    <w:rsid w:val="004D2AA1"/>
    <w:rsid w:val="005419D0"/>
    <w:rsid w:val="005B4ABF"/>
    <w:rsid w:val="005D6284"/>
    <w:rsid w:val="005E7DC5"/>
    <w:rsid w:val="006007FD"/>
    <w:rsid w:val="006C49C7"/>
    <w:rsid w:val="006F5D20"/>
    <w:rsid w:val="007951DA"/>
    <w:rsid w:val="007A30C9"/>
    <w:rsid w:val="007A7AC0"/>
    <w:rsid w:val="00803935"/>
    <w:rsid w:val="00807D7E"/>
    <w:rsid w:val="00844D8A"/>
    <w:rsid w:val="008577FA"/>
    <w:rsid w:val="00886D24"/>
    <w:rsid w:val="00976AFA"/>
    <w:rsid w:val="00985572"/>
    <w:rsid w:val="00A10AC1"/>
    <w:rsid w:val="00A505B4"/>
    <w:rsid w:val="00A6401D"/>
    <w:rsid w:val="00A81C8B"/>
    <w:rsid w:val="00AB0960"/>
    <w:rsid w:val="00AF4CFC"/>
    <w:rsid w:val="00B633C5"/>
    <w:rsid w:val="00B65650"/>
    <w:rsid w:val="00B870A2"/>
    <w:rsid w:val="00BD0796"/>
    <w:rsid w:val="00BF54BA"/>
    <w:rsid w:val="00C00AAE"/>
    <w:rsid w:val="00C57116"/>
    <w:rsid w:val="00CB1137"/>
    <w:rsid w:val="00CC2A35"/>
    <w:rsid w:val="00CD3CFB"/>
    <w:rsid w:val="00CF1438"/>
    <w:rsid w:val="00D558BA"/>
    <w:rsid w:val="00D76F30"/>
    <w:rsid w:val="00DC1210"/>
    <w:rsid w:val="00DE128A"/>
    <w:rsid w:val="00DE20CC"/>
    <w:rsid w:val="00E04D22"/>
    <w:rsid w:val="00E17C9F"/>
    <w:rsid w:val="00E515D6"/>
    <w:rsid w:val="00EA6D25"/>
    <w:rsid w:val="00EC0DE6"/>
    <w:rsid w:val="00F66CAD"/>
    <w:rsid w:val="00F66E1C"/>
    <w:rsid w:val="00F75E32"/>
    <w:rsid w:val="00F907E8"/>
    <w:rsid w:val="00FD3DC7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2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oleObject" Target="embeddings/oleObject1.bin"/><Relationship Id="rId42" Type="http://schemas.openxmlformats.org/officeDocument/2006/relationships/image" Target="media/image31.png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wmf"/><Relationship Id="rId38" Type="http://schemas.openxmlformats.org/officeDocument/2006/relationships/oleObject" Target="embeddings/oleObject3.bin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7.pn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6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oleObject" Target="embeddings/oleObject2.bin"/><Relationship Id="rId43" Type="http://schemas.openxmlformats.org/officeDocument/2006/relationships/image" Target="media/image32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5D76-0B41-4B83-88A4-5CA81265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752</Words>
  <Characters>4289</Characters>
  <Application>Microsoft Office Word</Application>
  <DocSecurity>0</DocSecurity>
  <Lines>35</Lines>
  <Paragraphs>10</Paragraphs>
  <ScaleCrop>false</ScaleCrop>
  <Company>China</Company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2020-09-06T07:06:00Z</dcterms:created>
  <dcterms:modified xsi:type="dcterms:W3CDTF">2020-09-06T07:06:00Z</dcterms:modified>
</cp:coreProperties>
</file>