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D36" w:rsidRPr="00DF4D36" w:rsidRDefault="00DF4D36" w:rsidP="00DF4D36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DF4D3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2CF24209" wp14:editId="64DC314D">
            <wp:simplePos x="0" y="0"/>
            <wp:positionH relativeFrom="page">
              <wp:posOffset>10731500</wp:posOffset>
            </wp:positionH>
            <wp:positionV relativeFrom="topMargin">
              <wp:posOffset>11950700</wp:posOffset>
            </wp:positionV>
            <wp:extent cx="304800" cy="431800"/>
            <wp:effectExtent l="0" t="0" r="0" b="635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D36">
        <w:rPr>
          <w:rFonts w:ascii="宋体" w:hAnsi="宋体" w:hint="eastAsia"/>
          <w:b/>
          <w:color w:val="00B0F0"/>
          <w:sz w:val="32"/>
        </w:rPr>
        <w:t>青海</w:t>
      </w:r>
      <w:bookmarkEnd w:id="0"/>
      <w:r w:rsidRPr="00DF4D36">
        <w:rPr>
          <w:rFonts w:ascii="宋体" w:hAnsi="宋体" w:hint="eastAsia"/>
          <w:b/>
          <w:color w:val="00B0F0"/>
          <w:sz w:val="32"/>
        </w:rPr>
        <w:t>省</w:t>
      </w:r>
      <w:r w:rsidRPr="00DF4D36">
        <w:rPr>
          <w:rFonts w:ascii="Times New Roman" w:eastAsia="Times New Roman" w:hAnsi="Times New Roman" w:cs="Times New Roman"/>
          <w:b/>
          <w:color w:val="00B0F0"/>
          <w:sz w:val="32"/>
        </w:rPr>
        <w:t>2020</w:t>
      </w:r>
      <w:r w:rsidRPr="00DF4D36">
        <w:rPr>
          <w:rFonts w:ascii="宋体" w:hAnsi="宋体" w:hint="eastAsia"/>
          <w:b/>
          <w:color w:val="00B0F0"/>
          <w:sz w:val="32"/>
        </w:rPr>
        <w:t>年初中毕业升学考试</w:t>
      </w:r>
    </w:p>
    <w:p w:rsidR="00DF4D36" w:rsidRPr="00DF4D36" w:rsidRDefault="00DF4D36" w:rsidP="00DF4D36">
      <w:pPr>
        <w:spacing w:line="360" w:lineRule="auto"/>
        <w:jc w:val="center"/>
        <w:textAlignment w:val="center"/>
        <w:rPr>
          <w:rFonts w:ascii="宋体" w:hAnsi="宋体" w:hint="eastAsia"/>
          <w:b/>
          <w:color w:val="00B0F0"/>
          <w:sz w:val="32"/>
        </w:rPr>
      </w:pPr>
      <w:r w:rsidRPr="00DF4D36">
        <w:rPr>
          <w:rFonts w:ascii="宋体" w:hAnsi="宋体" w:hint="eastAsia"/>
          <w:b/>
          <w:color w:val="00B0F0"/>
          <w:sz w:val="32"/>
        </w:rPr>
        <w:t>物理化学试卷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考生注意：</w:t>
      </w: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本试卷满分</w:t>
      </w:r>
      <w:r>
        <w:rPr>
          <w:rFonts w:ascii="Times New Roman" w:eastAsia="Times New Roman" w:hAnsi="Times New Roman" w:cs="Times New Roman"/>
          <w:b/>
          <w:sz w:val="24"/>
        </w:rPr>
        <w:t>150</w:t>
      </w:r>
      <w:r>
        <w:rPr>
          <w:rFonts w:ascii="宋体" w:hAnsi="宋体" w:hint="eastAsia"/>
          <w:b/>
          <w:sz w:val="24"/>
        </w:rPr>
        <w:t>分，考试时间</w:t>
      </w:r>
      <w:r>
        <w:rPr>
          <w:rFonts w:ascii="Times New Roman" w:eastAsia="Times New Roman" w:hAnsi="Times New Roman" w:cs="Times New Roman"/>
          <w:b/>
          <w:sz w:val="24"/>
        </w:rPr>
        <w:t>150</w:t>
      </w:r>
      <w:r>
        <w:rPr>
          <w:rFonts w:ascii="宋体" w:hAnsi="宋体" w:hint="eastAsia"/>
          <w:b/>
          <w:sz w:val="24"/>
        </w:rPr>
        <w:t>分钟，共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宋体" w:hAnsi="宋体" w:hint="eastAsia"/>
          <w:b/>
          <w:sz w:val="24"/>
        </w:rPr>
        <w:t>页（</w:t>
      </w:r>
      <w:r>
        <w:rPr>
          <w:rFonts w:ascii="Times New Roman" w:eastAsia="Times New Roman" w:hAnsi="Times New Roman" w:cs="Times New Roman"/>
          <w:b/>
          <w:sz w:val="24"/>
        </w:rPr>
        <w:t>1-6</w:t>
      </w:r>
      <w:r>
        <w:rPr>
          <w:rFonts w:ascii="宋体" w:hAnsi="宋体" w:hint="eastAsia"/>
          <w:b/>
          <w:sz w:val="24"/>
        </w:rPr>
        <w:t>页物理，</w:t>
      </w:r>
      <w:r>
        <w:rPr>
          <w:rFonts w:ascii="Times New Roman" w:eastAsia="Times New Roman" w:hAnsi="Times New Roman" w:cs="Times New Roman"/>
          <w:b/>
          <w:sz w:val="24"/>
        </w:rPr>
        <w:t>7-10</w:t>
      </w:r>
      <w:r>
        <w:rPr>
          <w:rFonts w:ascii="宋体" w:hAnsi="宋体" w:hint="eastAsia"/>
          <w:b/>
          <w:sz w:val="24"/>
        </w:rPr>
        <w:t>页化学）；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 w:hint="eastAsia"/>
          <w:b/>
          <w:sz w:val="24"/>
        </w:rPr>
        <w:t>答卷前将密封线内的项目填写清楚；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用钢笔或中性笔直接答在试卷上；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物理试卷中，</w:t>
      </w:r>
      <w:r>
        <w:rPr>
          <w:rFonts w:ascii="Times New Roman" w:eastAsia="Times New Roman" w:hAnsi="Times New Roman" w:cs="Times New Roman"/>
          <w:b/>
          <w:i/>
          <w:sz w:val="24"/>
        </w:rPr>
        <w:t>g</w:t>
      </w:r>
      <w:r>
        <w:rPr>
          <w:rFonts w:ascii="宋体" w:hAnsi="宋体" w:hint="eastAsia"/>
          <w:b/>
          <w:sz w:val="24"/>
        </w:rPr>
        <w:t>取</w:t>
      </w:r>
      <w:r>
        <w:rPr>
          <w:rFonts w:ascii="Times New Roman" w:eastAsia="Times New Roman" w:hAnsi="Times New Roman" w:cs="Times New Roman"/>
          <w:b/>
          <w:sz w:val="24"/>
        </w:rPr>
        <w:t>10N/kg</w:t>
      </w:r>
      <w:r>
        <w:rPr>
          <w:rFonts w:ascii="宋体" w:hAnsi="宋体" w:hint="eastAsia"/>
          <w:b/>
          <w:sz w:val="24"/>
        </w:rPr>
        <w:t>。</w:t>
      </w:r>
    </w:p>
    <w:p w:rsidR="00DF4D36" w:rsidRDefault="00DF4D36" w:rsidP="00DF4D36">
      <w:pPr>
        <w:spacing w:line="360" w:lineRule="auto"/>
        <w:jc w:val="center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物理试题（共</w:t>
      </w:r>
      <w:r>
        <w:rPr>
          <w:rFonts w:ascii="Times New Roman" w:eastAsia="Times New Roman" w:hAnsi="Times New Roman" w:cs="Times New Roman"/>
          <w:b/>
          <w:sz w:val="24"/>
        </w:rPr>
        <w:t>90</w:t>
      </w:r>
      <w:r>
        <w:rPr>
          <w:rFonts w:ascii="宋体" w:hAnsi="宋体" w:hint="eastAsia"/>
          <w:b/>
          <w:sz w:val="24"/>
        </w:rPr>
        <w:t>分）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一、单项选择题（本大题共</w:t>
      </w:r>
      <w:r>
        <w:rPr>
          <w:rFonts w:ascii="Times New Roman" w:eastAsia="Times New Roman" w:hAnsi="Times New Roman" w:cs="Times New Roman"/>
          <w:b/>
          <w:sz w:val="24"/>
        </w:rPr>
        <w:t>13</w:t>
      </w:r>
      <w:r>
        <w:rPr>
          <w:rFonts w:ascii="宋体" w:hAnsi="宋体" w:hint="eastAsia"/>
          <w:b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26</w:t>
      </w:r>
      <w:r>
        <w:rPr>
          <w:rFonts w:ascii="宋体" w:hAnsi="宋体" w:hint="eastAsia"/>
          <w:b/>
          <w:sz w:val="24"/>
        </w:rPr>
        <w:t>分。请把正确的选项序号填入下面相应题号的表格内）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通常情况下，下列物体中属于绝缘体的是（　　）</w:t>
      </w:r>
    </w:p>
    <w:p w:rsidR="00DF4D36" w:rsidRDefault="00DF4D36" w:rsidP="00DF4D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A. </w:t>
      </w:r>
      <w:r>
        <w:rPr>
          <w:rFonts w:ascii="宋体" w:hAnsi="宋体" w:hint="eastAsia"/>
        </w:rPr>
        <w:t>铅笔芯</w:t>
      </w:r>
      <w:r>
        <w:tab/>
        <w:t xml:space="preserve">B. </w:t>
      </w:r>
      <w:r>
        <w:rPr>
          <w:rFonts w:ascii="宋体" w:hAnsi="宋体" w:hint="eastAsia"/>
        </w:rPr>
        <w:t>盐水</w:t>
      </w:r>
      <w:r>
        <w:tab/>
        <w:t xml:space="preserve">C. </w:t>
      </w:r>
      <w:r>
        <w:rPr>
          <w:rFonts w:ascii="宋体" w:hAnsi="宋体" w:hint="eastAsia"/>
        </w:rPr>
        <w:t>铜丝</w:t>
      </w:r>
      <w:r>
        <w:tab/>
        <w:t xml:space="preserve">D. </w:t>
      </w:r>
      <w:r>
        <w:rPr>
          <w:rFonts w:ascii="宋体" w:hAnsi="宋体" w:hint="eastAsia"/>
        </w:rPr>
        <w:t>橡胶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公共场所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 w:hint="eastAsia"/>
          <w:color w:val="000000"/>
        </w:rPr>
        <w:t>轻声说话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是一种文明行为，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 w:hint="eastAsia"/>
          <w:color w:val="000000"/>
        </w:rPr>
        <w:t>轻声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指声音的</w:t>
      </w:r>
    </w:p>
    <w:p w:rsidR="00DF4D36" w:rsidRDefault="00DF4D36" w:rsidP="00DF4D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音色</w:t>
      </w:r>
      <w:r>
        <w:rPr>
          <w:rFonts w:ascii="宋体" w:hAnsi="宋体" w:hint="eastAsia"/>
          <w:color w:val="000000"/>
        </w:rPr>
        <w:tab/>
        <w:t>B. 音调</w:t>
      </w:r>
      <w:r>
        <w:rPr>
          <w:rFonts w:ascii="宋体" w:hAnsi="宋体" w:hint="eastAsia"/>
          <w:color w:val="000000"/>
        </w:rPr>
        <w:tab/>
        <w:t>C. 响度</w:t>
      </w:r>
      <w:r>
        <w:rPr>
          <w:rFonts w:ascii="宋体" w:hAnsi="宋体" w:hint="eastAsia"/>
          <w:color w:val="000000"/>
        </w:rPr>
        <w:tab/>
        <w:t>D. 频率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如图所示的四种现象中，由光的折射形成的是（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41400" cy="793750"/>
            <wp:effectExtent l="0" t="0" r="6350" b="6350"/>
            <wp:docPr id="66" name="图片 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水中荷花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倒影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28700" cy="679450"/>
            <wp:effectExtent l="0" t="0" r="0" b="6350"/>
            <wp:docPr id="64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屏幕上的手影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84300" cy="838200"/>
            <wp:effectExtent l="0" t="0" r="6350" b="0"/>
            <wp:docPr id="63" name="图片 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小孔成像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800100"/>
            <wp:effectExtent l="0" t="0" r="0" b="0"/>
            <wp:docPr id="62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放大镜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下列说法中错误的是（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A. 热机是把内能转化为机械能的机械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风力发电机将电能转化为机械能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太阳能电池将太阳能转化为电能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太阳能和核能均属于一次能源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如图所示，能够说明发电机工作原理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实验装置是（　　）</w:t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81050" cy="704850"/>
            <wp:effectExtent l="0" t="0" r="0" b="0"/>
            <wp:docPr id="60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746250" cy="812800"/>
            <wp:effectExtent l="0" t="0" r="6350" b="6350"/>
            <wp:docPr id="59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838200"/>
            <wp:effectExtent l="0" t="0" r="0" b="0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685800"/>
            <wp:effectExtent l="0" t="0" r="0" b="0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下列说法中正确的是（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固体很难被压缩，说明分子间有引力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物体吸收热量，温度一定升高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 w:hint="eastAsia"/>
          <w:color w:val="000000"/>
        </w:rPr>
        <w:t>℃的冰没有内能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闻到花香是因为发生了扩散现象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如图所示，闭合开关后，位于通电螺线管左右两侧的小磁针静止时其指向正确的是（　　）</w:t>
      </w:r>
    </w:p>
    <w:p w:rsidR="00DF4D36" w:rsidRDefault="00DF4D36" w:rsidP="00DF4D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proofErr w:type="gramStart"/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90650" cy="641350"/>
            <wp:effectExtent l="0" t="0" r="0" b="635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41450" cy="628650"/>
            <wp:effectExtent l="0" t="0" r="6350" b="0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28750" cy="628650"/>
            <wp:effectExtent l="0" t="0" r="0" b="0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>D.</w:t>
      </w:r>
      <w:proofErr w:type="gramEnd"/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66850" cy="685800"/>
            <wp:effectExtent l="0" t="0" r="0" b="0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在测量滑动摩擦力的实验中，用弹簧测力计水平拉动木块，使它在桌面上做匀速直线运动，下列说法中正确的是（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木块对桌面的压力与桌面对木块的支持力是一对平衡力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木块所受的拉力与木块所受的摩擦力是一对平衡力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木块所受的重力与木块对桌面的压力是一对相互作用力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弹簧测力计对木块的拉力与木块对弹簧测力计的拉力是一对平衡力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甲、乙、丙三个轻质泡沫小球用绝缘细线悬挂在铁架台上，它们之间相互作用的场景如图</w:t>
      </w:r>
      <w:r>
        <w:rPr>
          <w:rFonts w:ascii="宋体" w:hAnsi="宋体" w:hint="eastAsia"/>
          <w:color w:val="000000"/>
        </w:rPr>
        <w:lastRenderedPageBreak/>
        <w:t>所示，已知丙球与丝绸摩擦过的玻璃棒带同种电荷。下列判断中正确的是（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27250" cy="1181100"/>
            <wp:effectExtent l="0" t="0" r="6350" b="0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甲、乙两球均带正电荷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甲、乙两球均带负电荷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甲球带正电荷，乙球一定带负电荷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甲球带正电荷，乙球可能不带电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在做“探究凸透镜成像规律”的实验中，小敏所在的小组利用如图甲所示的装置。测出凸透镜的焦距，正确安装并调节实验装置后，在光屏上得到一个清晰的像，如图乙所示。下列说法中正确的是（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543550" cy="1231900"/>
            <wp:effectExtent l="0" t="0" r="0" b="635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A. 由图甲可知该凸透镜的焦距是</w:t>
      </w:r>
      <w:r>
        <w:rPr>
          <w:rFonts w:ascii="Times New Roman" w:eastAsia="Times New Roman" w:hAnsi="Times New Roman" w:cs="Times New Roman"/>
          <w:color w:val="000000"/>
        </w:rPr>
        <w:t>40.0cm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B. 烛焰在如图乙所示的位置时，成像特点与照相机成像特点相同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若烛焰从光具座</w:t>
      </w:r>
      <w:r>
        <w:rPr>
          <w:rFonts w:ascii="Times New Roman" w:eastAsia="Times New Roman" w:hAnsi="Times New Roman" w:cs="Times New Roman"/>
          <w:color w:val="000000"/>
        </w:rPr>
        <w:t>30.0cm</w:t>
      </w:r>
      <w:r>
        <w:rPr>
          <w:rFonts w:ascii="宋体" w:hAnsi="宋体" w:hint="eastAsia"/>
          <w:color w:val="000000"/>
        </w:rPr>
        <w:t>刻线处向远离凸透镜方向移动，烛焰所成的像将逐渐变小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烛焰在如图乙所示的位置时，若用黑纸片将凸透镜遮挡一半，这时在光屏上只能成半个烛焰的像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如图所示，灯泡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的电阻分别为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30Ω</w:t>
      </w:r>
      <w:r>
        <w:rPr>
          <w:rFonts w:ascii="宋体" w:hAnsi="宋体" w:hint="eastAsia"/>
          <w:color w:val="000000"/>
        </w:rPr>
        <w:t>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，通过灯泡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的电流分别为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，它们两端的电压分别为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，则下列正确的是（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27200" cy="1047750"/>
            <wp:effectExtent l="0" t="0" r="6350" b="0"/>
            <wp:docPr id="48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=3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=3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2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12.</w:t>
      </w:r>
      <w:r>
        <w:rPr>
          <w:rFonts w:ascii="宋体" w:hAnsi="宋体" w:hint="eastAsia"/>
          <w:color w:val="000000"/>
        </w:rPr>
        <w:t>如图所示，是探究串联电路中小灯泡两端的电压与电源两端电压关系的电路图。已知电源电压为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为两个不同规格的小灯泡，当闭合开关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后两灯都不亮。用电压表进行测量时，测得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两点之间的电压为零，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 w:hint="eastAsia"/>
          <w:color w:val="000000"/>
        </w:rPr>
        <w:t>两点之间的电压为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宋体" w:hAnsi="宋体" w:hint="eastAsia"/>
          <w:color w:val="000000"/>
        </w:rPr>
        <w:t>。则下列判断中正确的是（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90700" cy="1085850"/>
            <wp:effectExtent l="0" t="0" r="0" b="0"/>
            <wp:docPr id="47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灯丝断了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 w:hint="eastAsia"/>
          <w:color w:val="000000"/>
        </w:rPr>
        <w:t>开关接触不良</w:t>
      </w:r>
    </w:p>
    <w:p w:rsidR="00DF4D36" w:rsidRDefault="00DF4D36" w:rsidP="00DF4D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的灯丝断了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被短路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如图所示，电源电压保持不变，关于电路的工作情况，下列说法中正确的是（　　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36750" cy="1422400"/>
            <wp:effectExtent l="0" t="0" r="6350" b="6350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color w:val="000000"/>
        </w:rPr>
      </w:pP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同时闭合两个开关，通过两只灯泡的电流一定相同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若电压表和电流表的位置对调，闭合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后，则两表都被烧坏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若先闭合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，再闭合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，电压表示数不变，电流表的示数变大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若灯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被短路，闭合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后，灯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不亮，灯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亮，电流表损坏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二、填空题（本大题共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小题，每空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马龙在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宋体" w:hAnsi="宋体" w:hint="eastAsia"/>
          <w:color w:val="000000"/>
        </w:rPr>
        <w:t>年的布达佩斯世乒赛的决赛中将迎面飞来的球扣回，这一现象表明球受到的作用力改变了球的______，该力的施力物体是______。球离开球拍后，由于______仍向前运动。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 w:hint="eastAsia"/>
          <w:color w:val="000000"/>
        </w:rPr>
        <w:t>日，我国“北斗三号”最后一颗组网卫星发射成功，北斗卫星是通过______与地面联系的。某颗人造地球卫星沿椭圆轨道绕地球运行，当卫星从远地点向近地点运动时，它的势能______（填“增大”“减小”或“不变”）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某种物质熔化时温度随时间变化，如图所示。根据图象的特征可以判断这种物质是一种</w:t>
      </w:r>
      <w:r>
        <w:rPr>
          <w:rFonts w:ascii="宋体" w:hAnsi="宋体" w:hint="eastAsia"/>
          <w:color w:val="000000"/>
        </w:rPr>
        <w:lastRenderedPageBreak/>
        <w:t>______（填“晶体”或“非晶体”），它的熔点是______℃，熔化过程中______热量（填“吸收”或“放出”）。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46300" cy="1447800"/>
            <wp:effectExtent l="0" t="0" r="6350" b="0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小丽和小华在练习使用托盘天平的实验中，实验步骤如下：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将天平放在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桌面上，游码归零后发现指针的位置如图甲所示，则需将平衡螺母向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（填“左”或“右”）调节，使横梁平衡；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09800" cy="1060450"/>
            <wp:effectExtent l="0" t="0" r="0" b="635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将被测物块放入天平左盘，向右盘增减砝码并移动游码，使横梁再次平衡时，游码的位置和所加砝码如图乙所示，则该物块的质量是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如图所示，电源电压保持不变，开关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闭合后，把滑片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向左移动时，滑动变阻器接入电路的阻值将______，电压表的示数将______（均填“变大”或“变小”）。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60500" cy="946150"/>
            <wp:effectExtent l="0" t="0" r="6350" b="635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质量为</w:t>
      </w:r>
      <w:r>
        <w:rPr>
          <w:rFonts w:ascii="Times New Roman" w:eastAsia="Times New Roman" w:hAnsi="Times New Roman" w:cs="Times New Roman"/>
          <w:color w:val="000000"/>
        </w:rPr>
        <w:t>0.4kg</w:t>
      </w:r>
      <w:r>
        <w:rPr>
          <w:rFonts w:ascii="宋体" w:hAnsi="宋体" w:hint="eastAsia"/>
          <w:color w:val="000000"/>
        </w:rPr>
        <w:t>，底面积为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的茶壶中盛有</w:t>
      </w:r>
      <w:r>
        <w:rPr>
          <w:rFonts w:ascii="Times New Roman" w:eastAsia="Times New Roman" w:hAnsi="Times New Roman" w:cs="Times New Roman"/>
          <w:color w:val="000000"/>
        </w:rPr>
        <w:t>0.6kg</w:t>
      </w:r>
      <w:r>
        <w:rPr>
          <w:rFonts w:ascii="宋体" w:hAnsi="宋体" w:hint="eastAsia"/>
          <w:color w:val="000000"/>
        </w:rPr>
        <w:t>的水，将茶壶放置在水平桌面上，茶壶内水的深度为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rFonts w:ascii="宋体" w:hAnsi="宋体" w:hint="eastAsia"/>
          <w:color w:val="000000"/>
        </w:rPr>
        <w:t>，则水的重力是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，水对茶壶底部的压强是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，茶壶对桌面的压强是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如图所示的电路中，电阻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4Ω</w:t>
      </w:r>
      <w:r>
        <w:rPr>
          <w:rFonts w:ascii="宋体" w:hAnsi="宋体" w:hint="eastAsia"/>
          <w:color w:val="000000"/>
        </w:rPr>
        <w:t>，当开关闭合后，电压表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，电源两端的电压为______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的电流为______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的阻值为______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在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hAnsi="宋体" w:hint="eastAsia"/>
          <w:color w:val="000000"/>
        </w:rPr>
        <w:t>内产生的热量是______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708150" cy="952500"/>
            <wp:effectExtent l="0" t="0" r="6350" b="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三、作图与简答题（本大题共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用一根细线系着一个小钢球做成一个摆。如图所示，是小钢球摆动过程中某时刻的位置，画出此时小钢球受力的示意图（不计空气阻力）。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50950" cy="1136650"/>
            <wp:effectExtent l="0" t="0" r="6350" b="6350"/>
            <wp:docPr id="40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请用笔画线表示导线，将图中的电灯、开关和插座正确接入家庭电路中。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22550" cy="1193800"/>
            <wp:effectExtent l="0" t="0" r="6350" b="6350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如图所示，平面镜垂直于凸透镜主光轴且在凸透镜左侧焦点上，请完成光路图。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17700" cy="1212850"/>
            <wp:effectExtent l="0" t="0" r="6350" b="6350"/>
            <wp:docPr id="38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在铁桶内放入少量的水，用火加热，沸腾之后把桶口堵住，然后浇上冷水，铁桶就变扁了。请用我们学过的物理知识解释这一现象。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四、实验探究题（本大题共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小题，第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25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分第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26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27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28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如图所示，是“探究水沸腾时温度变化的特点”的实验装置。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485900" cy="1574800"/>
            <wp:effectExtent l="0" t="0" r="0" b="6350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在组装器材时，温度计的玻璃泡碰到了烧杯底部，此时应当将______（填“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处向上”或“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处向下”）调整；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某时刻温度计的示数如图所示，则该时刻的温度是______；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当水的温度升高到</w:t>
      </w:r>
      <w:r>
        <w:rPr>
          <w:rFonts w:ascii="Times New Roman" w:eastAsia="Times New Roman" w:hAnsi="Times New Roman" w:cs="Times New Roman"/>
          <w:color w:val="000000"/>
        </w:rPr>
        <w:t>88</w:t>
      </w:r>
      <w:r>
        <w:rPr>
          <w:rFonts w:ascii="宋体" w:hAnsi="宋体" w:hint="eastAsia"/>
          <w:color w:val="000000"/>
        </w:rPr>
        <w:t>℃时，每隔一段时间记录一次温度计的示数，数据记录如下表所示。分析数据可知，该地区水的沸点是______℃，该地区的大气压______（填“高于”、“低于”或“等于”）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标准大气压；</w:t>
      </w:r>
    </w:p>
    <w:tbl>
      <w:tblPr>
        <w:tblW w:w="7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41"/>
        <w:gridCol w:w="770"/>
        <w:gridCol w:w="770"/>
        <w:gridCol w:w="769"/>
        <w:gridCol w:w="769"/>
        <w:gridCol w:w="769"/>
        <w:gridCol w:w="769"/>
        <w:gridCol w:w="769"/>
        <w:gridCol w:w="769"/>
      </w:tblGrid>
      <w:tr w:rsidR="00DF4D36" w:rsidTr="00DF4D36">
        <w:trPr>
          <w:trHeight w:val="255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次数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F4D36" w:rsidTr="00DF4D36">
        <w:trPr>
          <w:trHeight w:val="51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水的温度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 w:hint="eastAsia"/>
                <w:color w:val="000000"/>
              </w:rPr>
              <w:t>℃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</w:tr>
    </w:tbl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实验中，温度计上部出现的小水珠是______现象形成的。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学生用如图所示的器材“探究平面镜成像的特点”。在此实验中：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00200" cy="971550"/>
            <wp:effectExtent l="0" t="0" r="0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我们选用______（填“平面镜”、“</w:t>
      </w:r>
      <w:r>
        <w:rPr>
          <w:rFonts w:ascii="Times New Roman" w:eastAsia="Times New Roman" w:hAnsi="Times New Roman" w:cs="Times New Roman"/>
          <w:color w:val="000000"/>
        </w:rPr>
        <w:t>5mm</w:t>
      </w:r>
      <w:r>
        <w:rPr>
          <w:rFonts w:ascii="宋体" w:hAnsi="宋体" w:hint="eastAsia"/>
          <w:color w:val="000000"/>
        </w:rPr>
        <w:t>厚的透明玻璃板”或“</w:t>
      </w:r>
      <w:r>
        <w:rPr>
          <w:rFonts w:ascii="Times New Roman" w:eastAsia="Times New Roman" w:hAnsi="Times New Roman" w:cs="Times New Roman"/>
          <w:color w:val="000000"/>
        </w:rPr>
        <w:t>2mm</w:t>
      </w:r>
      <w:r>
        <w:rPr>
          <w:rFonts w:ascii="宋体" w:hAnsi="宋体" w:hint="eastAsia"/>
          <w:color w:val="000000"/>
        </w:rPr>
        <w:t>厚的透明玻璃板”）的目的是便于确定像的位置；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取两支完全相同的蜡烛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，将蜡烛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点燃后放在玻璃板前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处，未点燃的蜡烛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放在玻璃板后且与玻璃板相距______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 w:hint="eastAsia"/>
          <w:color w:val="000000"/>
        </w:rPr>
        <w:t>才能与蜡烛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的像完全重合；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实验时应在______（填“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”）侧观察蜡烛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经玻璃板所成的像；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当蜡烛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远离玻璃板时，蜡烛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的像的大小______（填“变大”、“变小”或“不变”）。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如图所示，是某实验小组“探究浮力大小跟哪些因素有关”的实验过程中弹簧测力计挂着同一金属块的示数。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5080000" cy="1695450"/>
            <wp:effectExtent l="0" t="0" r="6350" b="0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金属块浸没在盐水中时，受到的浮力是______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分析图乙、丙可知，浮力的大小跟______有关；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分析______两图可知，浸在液体中的物体所受的浮力大小跟液体的密度有关；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由实验可知，该金属块的密度是______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如图所示，是某小组测量额定电压为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 w:hint="eastAsia"/>
          <w:color w:val="000000"/>
        </w:rPr>
        <w:t>小灯泡额定功率的实验电路。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118100" cy="1574800"/>
            <wp:effectExtent l="0" t="0" r="6350" b="635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用笔画线代替导线，将实物图连接完整（    ）；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根据实物电路，在虚线框内画出对应的电路图（    ）；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检查电路正确无误后，闭合开关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，发现小灯泡不亮，但电压表、电流表指针均有示数，接下来正确的操作是______；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该实验小组根据实验测出的多组数据，绘制了如下图所示的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图象，则小灯泡的额定电功率是______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；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514600" cy="1822450"/>
            <wp:effectExtent l="0" t="0" r="0" b="635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另一实验小组的实验方案正确，实验时电表的连接和示数如下图所示，该实验可改进的</w:t>
      </w:r>
      <w:r>
        <w:rPr>
          <w:rFonts w:ascii="宋体" w:hAnsi="宋体" w:hint="eastAsia"/>
          <w:color w:val="000000"/>
        </w:rPr>
        <w:lastRenderedPageBreak/>
        <w:t>地方是______，原因是______。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448050" cy="1136650"/>
            <wp:effectExtent l="0" t="0" r="0" b="635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五、计算题（本大题共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分共计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29.</w:t>
      </w:r>
      <w:r>
        <w:rPr>
          <w:rFonts w:ascii="宋体" w:hAnsi="宋体" w:hint="eastAsia"/>
          <w:color w:val="000000"/>
        </w:rPr>
        <w:t>使用如图所示的机械装置，某人从井里提升</w:t>
      </w:r>
      <w:r>
        <w:rPr>
          <w:rFonts w:ascii="Times New Roman" w:eastAsia="Times New Roman" w:hAnsi="Times New Roman" w:cs="Times New Roman"/>
          <w:color w:val="000000"/>
        </w:rPr>
        <w:t>8kg</w:t>
      </w:r>
      <w:r>
        <w:rPr>
          <w:rFonts w:ascii="宋体" w:hAnsi="宋体" w:hint="eastAsia"/>
          <w:color w:val="000000"/>
        </w:rPr>
        <w:t>的重物，在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 w:hint="eastAsia"/>
          <w:color w:val="000000"/>
        </w:rPr>
        <w:t>内沿水平地面向右匀速行走了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 w:hint="eastAsia"/>
          <w:color w:val="000000"/>
        </w:rPr>
        <w:t>，该人拉绳子的力是</w:t>
      </w:r>
      <w:r>
        <w:rPr>
          <w:rFonts w:ascii="Times New Roman" w:eastAsia="Times New Roman" w:hAnsi="Times New Roman" w:cs="Times New Roman"/>
          <w:color w:val="000000"/>
        </w:rPr>
        <w:t>400N</w:t>
      </w:r>
      <w:r>
        <w:rPr>
          <w:rFonts w:ascii="宋体" w:hAnsi="宋体" w:hint="eastAsia"/>
          <w:color w:val="000000"/>
        </w:rPr>
        <w:t>（绳重与摩擦忽略不计）。求：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物体上升的速度是多少？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拉力的功率是多少？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该装置的机械效率是多少？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动滑轮的重力是多少？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79550" cy="1612900"/>
            <wp:effectExtent l="0" t="0" r="6350" b="635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30.</w:t>
      </w:r>
      <w:r>
        <w:rPr>
          <w:rFonts w:ascii="宋体" w:hAnsi="宋体" w:hint="eastAsia"/>
          <w:color w:val="000000"/>
        </w:rPr>
        <w:t>王明同学家买了一个电热水壶，其铭牌上部分信息如下表所示。求：</w:t>
      </w:r>
    </w:p>
    <w:tbl>
      <w:tblPr>
        <w:tblW w:w="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57"/>
        <w:gridCol w:w="2258"/>
      </w:tblGrid>
      <w:tr w:rsidR="00DF4D36" w:rsidTr="00DF4D36">
        <w:trPr>
          <w:trHeight w:val="375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额定电压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DF4D36" w:rsidTr="00DF4D36">
        <w:trPr>
          <w:trHeight w:val="375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频率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50HZ</w:t>
            </w:r>
          </w:p>
        </w:tc>
      </w:tr>
      <w:tr w:rsidR="00DF4D36" w:rsidTr="00DF4D36">
        <w:trPr>
          <w:trHeight w:val="375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额定容量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1.8L</w:t>
            </w:r>
          </w:p>
        </w:tc>
      </w:tr>
      <w:tr w:rsidR="00DF4D36" w:rsidTr="00DF4D36">
        <w:trPr>
          <w:trHeight w:val="390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额定功率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F4D36" w:rsidRDefault="00DF4D3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1000W</w:t>
            </w:r>
          </w:p>
        </w:tc>
      </w:tr>
    </w:tbl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该电热水壶正常工作时的电阻是多少？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用该电热水壶将</w:t>
      </w:r>
      <w:r>
        <w:rPr>
          <w:rFonts w:ascii="Times New Roman" w:eastAsia="Times New Roman" w:hAnsi="Times New Roman" w:cs="Times New Roman"/>
          <w:color w:val="000000"/>
        </w:rPr>
        <w:t>1.5L</w:t>
      </w:r>
      <w:r>
        <w:rPr>
          <w:rFonts w:ascii="宋体" w:hAnsi="宋体" w:hint="eastAsia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hAnsi="宋体" w:hint="eastAsia"/>
          <w:color w:val="000000"/>
        </w:rPr>
        <w:t>℃，水吸收的热量是多少（水的比热容是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王明兴趣小组在测量电热水壶实际功率时，断开家中的其它用电器，让电热水壶单独工</w:t>
      </w:r>
      <w:r>
        <w:rPr>
          <w:rFonts w:ascii="宋体" w:hAnsi="宋体" w:hint="eastAsia"/>
          <w:color w:val="000000"/>
        </w:rPr>
        <w:lastRenderedPageBreak/>
        <w:t>作，测得</w:t>
      </w:r>
      <w:r>
        <w:rPr>
          <w:rFonts w:ascii="Times New Roman" w:eastAsia="Times New Roman" w:hAnsi="Times New Roman" w:cs="Times New Roman"/>
          <w:color w:val="000000"/>
        </w:rPr>
        <w:t>1.5min</w:t>
      </w:r>
      <w:r>
        <w:rPr>
          <w:rFonts w:ascii="宋体" w:hAnsi="宋体" w:hint="eastAsia"/>
          <w:color w:val="000000"/>
        </w:rPr>
        <w:t>内电能表指示灯闪烁了</w:t>
      </w:r>
      <w:r>
        <w:rPr>
          <w:rFonts w:ascii="Times New Roman" w:eastAsia="Times New Roman" w:hAnsi="Times New Roman" w:cs="Times New Roman"/>
          <w:color w:val="000000"/>
        </w:rPr>
        <w:t>72</w:t>
      </w:r>
      <w:r>
        <w:rPr>
          <w:rFonts w:ascii="宋体" w:hAnsi="宋体" w:hint="eastAsia"/>
          <w:color w:val="000000"/>
        </w:rPr>
        <w:t>次（电能表如图所示），此电热水壶的实际功率是多少？</w:t>
      </w:r>
    </w:p>
    <w:p w:rsidR="00DF4D36" w:rsidRDefault="00DF4D36" w:rsidP="00DF4D3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2450" cy="1403350"/>
            <wp:effectExtent l="0" t="0" r="6350" b="635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C0E" w:rsidRPr="00DF4D36" w:rsidRDefault="00584C0E" w:rsidP="00DF4D36">
      <w:pPr>
        <w:jc w:val="left"/>
      </w:pPr>
    </w:p>
    <w:sectPr w:rsidR="00584C0E" w:rsidRPr="00DF4D36">
      <w:head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CC5" w:rsidRDefault="00067CC5" w:rsidP="00803935">
      <w:pPr>
        <w:rPr>
          <w:rFonts w:hint="eastAsia"/>
        </w:rPr>
      </w:pPr>
      <w:r>
        <w:separator/>
      </w:r>
    </w:p>
  </w:endnote>
  <w:endnote w:type="continuationSeparator" w:id="0">
    <w:p w:rsidR="00067CC5" w:rsidRDefault="00067CC5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CC5" w:rsidRDefault="00067CC5" w:rsidP="00803935">
      <w:pPr>
        <w:rPr>
          <w:rFonts w:hint="eastAsia"/>
        </w:rPr>
      </w:pPr>
      <w:r>
        <w:separator/>
      </w:r>
    </w:p>
  </w:footnote>
  <w:footnote w:type="continuationSeparator" w:id="0">
    <w:p w:rsidR="00067CC5" w:rsidRDefault="00067CC5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A38"/>
    <w:rsid w:val="00057C45"/>
    <w:rsid w:val="000610F4"/>
    <w:rsid w:val="00067CC5"/>
    <w:rsid w:val="000D1B08"/>
    <w:rsid w:val="000D77BA"/>
    <w:rsid w:val="001220C7"/>
    <w:rsid w:val="001247EE"/>
    <w:rsid w:val="0014509D"/>
    <w:rsid w:val="00172CB2"/>
    <w:rsid w:val="00183D90"/>
    <w:rsid w:val="001D0456"/>
    <w:rsid w:val="001D19F8"/>
    <w:rsid w:val="001F68D3"/>
    <w:rsid w:val="00280225"/>
    <w:rsid w:val="002C6DF7"/>
    <w:rsid w:val="002D1377"/>
    <w:rsid w:val="003360B7"/>
    <w:rsid w:val="00351633"/>
    <w:rsid w:val="0035554B"/>
    <w:rsid w:val="00384C09"/>
    <w:rsid w:val="003855BA"/>
    <w:rsid w:val="003B00F9"/>
    <w:rsid w:val="00454712"/>
    <w:rsid w:val="005419D0"/>
    <w:rsid w:val="00584C0E"/>
    <w:rsid w:val="005B5436"/>
    <w:rsid w:val="005E7DC5"/>
    <w:rsid w:val="006007FD"/>
    <w:rsid w:val="006C49C7"/>
    <w:rsid w:val="006C61AA"/>
    <w:rsid w:val="006F5D20"/>
    <w:rsid w:val="007951DA"/>
    <w:rsid w:val="007A30C9"/>
    <w:rsid w:val="007A7AC0"/>
    <w:rsid w:val="00803935"/>
    <w:rsid w:val="00807D7E"/>
    <w:rsid w:val="008225BC"/>
    <w:rsid w:val="008419C5"/>
    <w:rsid w:val="00844D8A"/>
    <w:rsid w:val="008577FA"/>
    <w:rsid w:val="00886D24"/>
    <w:rsid w:val="00976AFA"/>
    <w:rsid w:val="00A10AC1"/>
    <w:rsid w:val="00A6401D"/>
    <w:rsid w:val="00AB0960"/>
    <w:rsid w:val="00AF4CFC"/>
    <w:rsid w:val="00B55571"/>
    <w:rsid w:val="00B633C5"/>
    <w:rsid w:val="00B870A2"/>
    <w:rsid w:val="00BD0796"/>
    <w:rsid w:val="00BF54BA"/>
    <w:rsid w:val="00C00AAE"/>
    <w:rsid w:val="00CC2A35"/>
    <w:rsid w:val="00CC580D"/>
    <w:rsid w:val="00CD3CFB"/>
    <w:rsid w:val="00CF1438"/>
    <w:rsid w:val="00D558BA"/>
    <w:rsid w:val="00D76F30"/>
    <w:rsid w:val="00DC1210"/>
    <w:rsid w:val="00DE20CC"/>
    <w:rsid w:val="00DF4D36"/>
    <w:rsid w:val="00E17C9F"/>
    <w:rsid w:val="00EC0DE6"/>
    <w:rsid w:val="00F66CAD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4128D-B957-4EA0-B7FC-0A4A2A0B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641</Words>
  <Characters>3659</Characters>
  <Application>Microsoft Office Word</Application>
  <DocSecurity>0</DocSecurity>
  <Lines>30</Lines>
  <Paragraphs>8</Paragraphs>
  <ScaleCrop>false</ScaleCrop>
  <Company>China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2020-08-23T13:15:00Z</dcterms:created>
  <dcterms:modified xsi:type="dcterms:W3CDTF">2020-08-23T13:15:00Z</dcterms:modified>
</cp:coreProperties>
</file>