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2F3" w:rsidRPr="003762F3" w:rsidRDefault="003762F3" w:rsidP="003762F3">
      <w:pPr>
        <w:spacing w:line="360" w:lineRule="auto"/>
        <w:jc w:val="center"/>
        <w:textAlignment w:val="center"/>
        <w:rPr>
          <w:rFonts w:ascii="宋体" w:hAnsi="宋体"/>
          <w:b/>
          <w:color w:val="00B050"/>
          <w:sz w:val="32"/>
        </w:rPr>
      </w:pPr>
      <w:bookmarkStart w:id="0" w:name="_GoBack"/>
      <w:r w:rsidRPr="003762F3">
        <w:rPr>
          <w:rFonts w:ascii="宋体" w:hAnsi="宋体"/>
          <w:b/>
          <w:noProof/>
          <w:color w:val="00B050"/>
          <w:sz w:val="32"/>
        </w:rPr>
        <w:drawing>
          <wp:anchor distT="0" distB="0" distL="114300" distR="114300" simplePos="0" relativeHeight="251659264" behindDoc="0" locked="0" layoutInCell="1" allowOverlap="1" wp14:anchorId="527D46FA" wp14:editId="2B18B5D2">
            <wp:simplePos x="0" y="0"/>
            <wp:positionH relativeFrom="page">
              <wp:posOffset>10541000</wp:posOffset>
            </wp:positionH>
            <wp:positionV relativeFrom="topMargin">
              <wp:posOffset>11341100</wp:posOffset>
            </wp:positionV>
            <wp:extent cx="292100" cy="368300"/>
            <wp:effectExtent l="0" t="0" r="0" b="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62F3">
        <w:rPr>
          <w:rFonts w:ascii="宋体" w:hAnsi="宋体"/>
          <w:b/>
          <w:color w:val="00B050"/>
          <w:sz w:val="32"/>
        </w:rPr>
        <w:t>吉林省</w:t>
      </w:r>
      <w:bookmarkEnd w:id="0"/>
      <w:r w:rsidRPr="003762F3">
        <w:rPr>
          <w:rFonts w:ascii="Times New Roman" w:eastAsia="Times New Roman" w:hAnsi="Times New Roman" w:cs="Times New Roman"/>
          <w:b/>
          <w:color w:val="00B050"/>
          <w:sz w:val="32"/>
        </w:rPr>
        <w:t>2020</w:t>
      </w:r>
      <w:r w:rsidRPr="003762F3">
        <w:rPr>
          <w:rFonts w:ascii="宋体" w:hAnsi="宋体"/>
          <w:b/>
          <w:color w:val="00B050"/>
          <w:sz w:val="32"/>
        </w:rPr>
        <w:t>年初中毕业生学业水平考试</w:t>
      </w:r>
    </w:p>
    <w:p w:rsidR="003762F3" w:rsidRPr="003762F3" w:rsidRDefault="003762F3" w:rsidP="003762F3">
      <w:pPr>
        <w:spacing w:line="360" w:lineRule="auto"/>
        <w:jc w:val="center"/>
        <w:textAlignment w:val="center"/>
        <w:rPr>
          <w:rFonts w:ascii="宋体" w:hAnsi="宋体"/>
          <w:b/>
          <w:color w:val="00B050"/>
          <w:sz w:val="32"/>
        </w:rPr>
      </w:pPr>
      <w:r w:rsidRPr="003762F3">
        <w:rPr>
          <w:rFonts w:ascii="宋体" w:hAnsi="宋体"/>
          <w:b/>
          <w:color w:val="00B050"/>
          <w:sz w:val="32"/>
        </w:rPr>
        <w:t>物理·化学试题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物理和化学试题共</w:t>
      </w:r>
      <w:r>
        <w:rPr>
          <w:rFonts w:ascii="Times New Roman" w:eastAsia="Times New Roman" w:hAnsi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页。物理满分</w:t>
      </w:r>
      <w:r>
        <w:rPr>
          <w:rFonts w:ascii="Times New Roman" w:eastAsia="Times New Roman" w:hAnsi="Times New Roman" w:cs="Times New Roman"/>
          <w:b/>
          <w:sz w:val="24"/>
        </w:rPr>
        <w:t>70</w:t>
      </w:r>
      <w:r>
        <w:rPr>
          <w:rFonts w:ascii="宋体" w:hAnsi="宋体"/>
          <w:b/>
          <w:sz w:val="24"/>
        </w:rPr>
        <w:t>分，化学满分</w:t>
      </w:r>
      <w:r>
        <w:rPr>
          <w:rFonts w:ascii="Times New Roman" w:eastAsia="Times New Roman" w:hAnsi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分，共计</w:t>
      </w:r>
      <w:r>
        <w:rPr>
          <w:rFonts w:ascii="Times New Roman" w:eastAsia="Times New Roman" w:hAnsi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分。考试时间为</w:t>
      </w:r>
      <w:r>
        <w:rPr>
          <w:rFonts w:ascii="Times New Roman" w:eastAsia="Times New Roman" w:hAnsi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分钟。考试结束后，将本试题和答题卡一并交回。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答题前，请将自己的姓名、准考证号填写在答题卡上，并将条形码准确粘贴在条形码区域内。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答题时，请按照考试要求在答题卡上的指定区域内作答，在草稿纸、试题上答题无效。</w:t>
      </w:r>
    </w:p>
    <w:p w:rsidR="003762F3" w:rsidRDefault="003762F3" w:rsidP="003762F3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物理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一、单项选择题（每题</w:t>
      </w:r>
      <w:r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ascii="Times New Roman" w:eastAsia="Times New Roman" w:hAnsi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分）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</w:rPr>
      </w:pPr>
      <w:r>
        <w:t>1.</w:t>
      </w:r>
      <w:r>
        <w:rPr>
          <w:rFonts w:ascii="Times New Roman" w:eastAsia="Times New Roman" w:hAnsi="Times New Roman" w:cs="Times New Roman"/>
        </w:rPr>
        <w:t>2020</w:t>
      </w:r>
      <w:r>
        <w:rPr>
          <w:rFonts w:ascii="宋体" w:hAnsi="宋体"/>
        </w:rPr>
        <w:t>年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宋体" w:hAnsi="宋体"/>
        </w:rPr>
        <w:t>月</w:t>
      </w:r>
      <w:r>
        <w:rPr>
          <w:rFonts w:ascii="Times New Roman" w:eastAsia="Times New Roman" w:hAnsi="Times New Roman" w:cs="Times New Roman"/>
        </w:rPr>
        <w:t>21</w:t>
      </w:r>
      <w:r>
        <w:rPr>
          <w:rFonts w:ascii="宋体" w:hAnsi="宋体"/>
        </w:rPr>
        <w:t>日，我国迎来一次天象奇观——“金边日食”。日食的形成原因是（</w:t>
      </w:r>
      <w:r>
        <w:rPr>
          <w:rFonts w:ascii="Times New Roman" w:eastAsia="Times New Roman" w:hAnsi="Times New Roman" w:cs="Times New Roman"/>
        </w:rPr>
        <w:t xml:space="preserve">   </w:t>
      </w:r>
      <w:r>
        <w:rPr>
          <w:rFonts w:ascii="宋体" w:hAnsi="宋体"/>
        </w:rPr>
        <w:t>）</w:t>
      </w:r>
    </w:p>
    <w:p w:rsidR="003762F3" w:rsidRDefault="003762F3" w:rsidP="003762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E1BCD">
        <w:rPr>
          <w:rFonts w:hint="eastAsia"/>
        </w:rPr>
        <w:t xml:space="preserve">A. </w:t>
      </w:r>
      <w:r>
        <w:rPr>
          <w:rFonts w:ascii="宋体" w:hAnsi="宋体"/>
        </w:rPr>
        <w:t>光的直线传播</w:t>
      </w:r>
      <w:r w:rsidRPr="00BE1BCD">
        <w:rPr>
          <w:rFonts w:hint="eastAsia"/>
        </w:rPr>
        <w:tab/>
        <w:t xml:space="preserve">B. </w:t>
      </w:r>
      <w:r>
        <w:rPr>
          <w:rFonts w:ascii="宋体" w:hAnsi="宋体"/>
        </w:rPr>
        <w:t>光的反射</w:t>
      </w:r>
      <w:r w:rsidRPr="00BE1BCD">
        <w:rPr>
          <w:rFonts w:hint="eastAsia"/>
        </w:rPr>
        <w:tab/>
        <w:t xml:space="preserve">C. </w:t>
      </w:r>
      <w:r>
        <w:rPr>
          <w:rFonts w:ascii="宋体" w:hAnsi="宋体"/>
        </w:rPr>
        <w:t>光的折射</w:t>
      </w:r>
      <w:r w:rsidRPr="00BE1BCD">
        <w:rPr>
          <w:rFonts w:hint="eastAsia"/>
        </w:rPr>
        <w:tab/>
        <w:t xml:space="preserve">D. </w:t>
      </w:r>
      <w:r>
        <w:rPr>
          <w:rFonts w:ascii="宋体" w:hAnsi="宋体"/>
        </w:rPr>
        <w:t>光的色散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/>
          <w:color w:val="000000"/>
        </w:rPr>
        <w:t>冬捕时，刚打捞上来的鱼，体表的水会迅速结冰。冰的形成属于（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762F3" w:rsidRDefault="003762F3" w:rsidP="003762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汽化</w:t>
      </w:r>
      <w:r>
        <w:rPr>
          <w:rFonts w:ascii="宋体" w:hAnsi="宋体"/>
          <w:color w:val="000000"/>
        </w:rPr>
        <w:tab/>
        <w:t>B. 液化</w:t>
      </w:r>
      <w:r>
        <w:rPr>
          <w:rFonts w:ascii="宋体" w:hAnsi="宋体"/>
          <w:color w:val="000000"/>
        </w:rPr>
        <w:tab/>
        <w:t>C. 凝固</w:t>
      </w:r>
      <w:r>
        <w:rPr>
          <w:rFonts w:ascii="宋体" w:hAnsi="宋体"/>
          <w:color w:val="000000"/>
        </w:rPr>
        <w:tab/>
        <w:t>D. 凝华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/>
          <w:color w:val="000000"/>
        </w:rPr>
        <w:t>如图所示，能正确地测出小灯泡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电流的电路是（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762F3" w:rsidRDefault="003762F3" w:rsidP="003762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43000" cy="965200"/>
            <wp:effectExtent l="0" t="0" r="0" b="6350"/>
            <wp:docPr id="42" name="图片 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93800" cy="927100"/>
            <wp:effectExtent l="0" t="0" r="6350" b="6350"/>
            <wp:docPr id="41" name="图片 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55700" cy="1028700"/>
            <wp:effectExtent l="0" t="0" r="6350" b="0"/>
            <wp:docPr id="40" name="图片 4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43000" cy="990600"/>
            <wp:effectExtent l="0" t="0" r="0" b="0"/>
            <wp:docPr id="39" name="图片 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/>
          <w:color w:val="000000"/>
        </w:rPr>
        <w:t>下列与中学生实际最相符的数据是（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762F3" w:rsidRDefault="003762F3" w:rsidP="003762F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体重约为</w:t>
      </w:r>
      <w:r>
        <w:rPr>
          <w:rFonts w:ascii="Times New Roman" w:eastAsia="Times New Roman" w:hAnsi="Times New Roman" w:cs="Times New Roman"/>
          <w:color w:val="000000"/>
        </w:rPr>
        <w:t>50N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正常体温约为</w:t>
      </w:r>
      <w:r>
        <w:object w:dxaOrig="68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34pt;height:14pt" o:ole="">
            <v:imagedata r:id="rId14" o:title="eqIdc083d08997984549bf89c4f485710015"/>
          </v:shape>
          <o:OLEObject Type="Embed" ProgID="Equation.DSMT4" ShapeID="_x0000_i1025" DrawAspect="Content" ObjectID="_1659720043" r:id="rId15"/>
        </w:object>
      </w:r>
    </w:p>
    <w:p w:rsidR="003762F3" w:rsidRDefault="003762F3" w:rsidP="003762F3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手掌宽度约为</w:t>
      </w:r>
      <w:r>
        <w:rPr>
          <w:rFonts w:ascii="Times New Roman" w:eastAsia="Times New Roman" w:hAnsi="Times New Roman" w:cs="Times New Roman"/>
          <w:color w:val="000000"/>
        </w:rPr>
        <w:t>20cm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百米赛跑成绩约为</w:t>
      </w:r>
      <w:r>
        <w:rPr>
          <w:rFonts w:ascii="Times New Roman" w:eastAsia="Times New Roman" w:hAnsi="Times New Roman" w:cs="Times New Roman"/>
          <w:color w:val="000000"/>
        </w:rPr>
        <w:t>60s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宋体" w:hAnsi="宋体"/>
          <w:color w:val="000000"/>
        </w:rPr>
        <w:t>下列做法中，属于防止惯性带来危害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762F3" w:rsidRDefault="003762F3" w:rsidP="003762F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行车时要保持车距</w:t>
      </w:r>
      <w:r>
        <w:rPr>
          <w:rFonts w:ascii="Times New Roman" w:eastAsia="Times New Roman" w:hAnsi="Times New Roman" w:cs="Times New Roman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跳远时要快速助跑</w:t>
      </w:r>
    </w:p>
    <w:p w:rsidR="003762F3" w:rsidRDefault="003762F3" w:rsidP="003762F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拍打衣服除去灰尘</w:t>
      </w:r>
      <w:r>
        <w:rPr>
          <w:rFonts w:ascii="Times New Roman" w:eastAsia="Times New Roman" w:hAnsi="Times New Roman" w:cs="Times New Roman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将盆中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水泼出去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6.</w:t>
      </w:r>
      <w:r>
        <w:rPr>
          <w:rFonts w:ascii="宋体" w:hAnsi="宋体"/>
          <w:color w:val="000000"/>
        </w:rPr>
        <w:t>如图所示，电源电压不变。闭合开关后，将滑动变阻器的滑片向右移动时，电路中（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52550" cy="1085850"/>
            <wp:effectExtent l="0" t="0" r="0" b="0"/>
            <wp:docPr id="36" name="图片 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电流表的示数变大</w:t>
      </w:r>
      <w:r>
        <w:rPr>
          <w:rFonts w:ascii="宋体" w:hAnsi="宋体"/>
          <w:color w:val="000000"/>
        </w:rPr>
        <w:tab/>
        <w:t>B. 电压表的示数不变</w:t>
      </w:r>
    </w:p>
    <w:p w:rsidR="003762F3" w:rsidRDefault="003762F3" w:rsidP="003762F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电路的总电阻变小</w:t>
      </w:r>
      <w:r>
        <w:rPr>
          <w:rFonts w:ascii="宋体" w:hAnsi="宋体"/>
          <w:color w:val="000000"/>
        </w:rPr>
        <w:tab/>
        <w:t>D. 小灯泡的亮度变暗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二、填空题（每空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分）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7.</w:t>
      </w:r>
      <w:r>
        <w:rPr>
          <w:rFonts w:ascii="宋体" w:hAnsi="宋体"/>
          <w:color w:val="000000"/>
        </w:rPr>
        <w:t>漫步湖边，看到水中的“鱼儿”，是由于光的______形成的______像。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/>
          <w:color w:val="000000"/>
        </w:rPr>
        <w:t>如图所示，松花江上，鼓声阵阵，百舸争流。鼓声是由鼓面的_____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产生的，船桨是一种_____杠杆。</w:t>
      </w: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990600" cy="1250950"/>
            <wp:effectExtent l="0" t="0" r="0" b="6350"/>
            <wp:docPr id="35" name="图片 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/>
          <w:color w:val="000000"/>
        </w:rPr>
        <w:t>如图是人们常用的插线板。可以用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来判断插孔接的是火线还是零线；当把三脚插头插入三孔插座中时，用电器的金属外壳就会与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相连，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以防止触电事故的发生。</w:t>
      </w: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24000" cy="793750"/>
            <wp:effectExtent l="0" t="0" r="0" b="6350"/>
            <wp:docPr id="34" name="图片 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/>
          <w:color w:val="000000"/>
        </w:rPr>
        <w:t>如图是小明同学设计的简易实验装置。用手握住烧瓶的外壁，会看到液柱向左移动，这是因为空气受热膨胀对液柱做功，将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能转化为机械能，此时瓶中空气的密度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43000" cy="933450"/>
            <wp:effectExtent l="0" t="0" r="0" b="0"/>
            <wp:docPr id="33" name="图片 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11.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23</w:t>
      </w:r>
      <w:r>
        <w:rPr>
          <w:rFonts w:ascii="宋体" w:hAnsi="宋体"/>
          <w:color w:val="000000"/>
        </w:rPr>
        <w:t>日，我国北斗三号最后一颗全球组网卫星成功发射。卫星使用太阳能电池板供电，太阳能属于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能源；北斗卫星导航系统通过发射和接收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，将为全球用户提</w:t>
      </w:r>
      <w:r>
        <w:rPr>
          <w:rFonts w:ascii="宋体" w:hAnsi="宋体"/>
          <w:color w:val="000000"/>
        </w:rPr>
        <w:lastRenderedPageBreak/>
        <w:t>供全天候、全天时的定位、导航和授时服务。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12.</w:t>
      </w:r>
      <w:r>
        <w:rPr>
          <w:rFonts w:ascii="宋体" w:hAnsi="宋体"/>
          <w:color w:val="000000"/>
        </w:rPr>
        <w:t>小明同学在山顶喝完矿泉水后拧紧瓶盖，把空矿泉水瓶带回山脚时发现瓶子变瘪了，此现象说明大气压随______而变化，同时说明力可以改变物体的________。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13.</w:t>
      </w:r>
      <w:r>
        <w:rPr>
          <w:rFonts w:ascii="宋体" w:hAnsi="宋体"/>
          <w:color w:val="000000"/>
        </w:rPr>
        <w:t>如图所示，是家中晾衣服的场景。免钉晾衣杆是通过调节长度使其两端紧紧压在墙面上，与墙面间产生_____力，从而不会掉落。湿衣服变干了，是_________现象。</w:t>
      </w: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524000" cy="1231900"/>
            <wp:effectExtent l="0" t="0" r="0" b="6350"/>
            <wp:docPr id="32" name="图片 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宋体" w:hAnsi="宋体"/>
          <w:color w:val="000000"/>
        </w:rPr>
        <w:t>如图是某电热水壶铭牌上的部分信息。该电热水壶在额定电压下工作</w:t>
      </w:r>
      <w:r>
        <w:rPr>
          <w:rFonts w:ascii="Times New Roman" w:eastAsia="Times New Roman" w:hAnsi="Times New Roman" w:cs="Times New Roman"/>
          <w:color w:val="000000"/>
        </w:rPr>
        <w:t>100s</w:t>
      </w:r>
      <w:r>
        <w:rPr>
          <w:rFonts w:ascii="宋体" w:hAnsi="宋体"/>
          <w:color w:val="000000"/>
        </w:rPr>
        <w:t>，消耗的电能是</w:t>
      </w:r>
      <w:r>
        <w:rPr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</w:rPr>
        <w:t xml:space="preserve"> J</w:t>
      </w:r>
      <w:r>
        <w:rPr>
          <w:rFonts w:ascii="宋体" w:hAnsi="宋体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它是利用电流的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效应工作的。</w:t>
      </w: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50950" cy="1085850"/>
            <wp:effectExtent l="0" t="0" r="6350" b="0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/>
          <w:color w:val="000000"/>
        </w:rPr>
        <w:t>如图所示，用</w:t>
      </w:r>
      <w:r>
        <w:rPr>
          <w:rFonts w:ascii="Times New Roman" w:eastAsia="Times New Roman" w:hAnsi="Times New Roman" w:cs="Times New Roman"/>
          <w:color w:val="000000"/>
        </w:rPr>
        <w:t>200N</w:t>
      </w:r>
      <w:r>
        <w:rPr>
          <w:rFonts w:ascii="宋体" w:hAnsi="宋体"/>
          <w:color w:val="000000"/>
        </w:rPr>
        <w:t>的拉力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把</w:t>
      </w:r>
      <w:r>
        <w:rPr>
          <w:rFonts w:ascii="Times New Roman" w:eastAsia="Times New Roman" w:hAnsi="Times New Roman" w:cs="Times New Roman"/>
          <w:color w:val="000000"/>
        </w:rPr>
        <w:t>300N</w:t>
      </w:r>
      <w:r>
        <w:rPr>
          <w:rFonts w:ascii="宋体" w:hAnsi="宋体"/>
          <w:color w:val="000000"/>
        </w:rPr>
        <w:t>的重物匀速提升</w:t>
      </w:r>
      <w:r>
        <w:rPr>
          <w:rFonts w:ascii="Times New Roman" w:eastAsia="Times New Roman" w:hAnsi="Times New Roman" w:cs="Times New Roman"/>
          <w:color w:val="000000"/>
        </w:rPr>
        <w:t>2m</w:t>
      </w:r>
      <w:r>
        <w:rPr>
          <w:rFonts w:ascii="宋体" w:hAnsi="宋体"/>
          <w:color w:val="000000"/>
        </w:rPr>
        <w:t>，此时拉力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所做的功为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，该动滑轮的机械效率为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3250" cy="1009650"/>
            <wp:effectExtent l="0" t="0" r="6350" b="0"/>
            <wp:docPr id="30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三、计算题（每题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16.</w:t>
      </w:r>
      <w:r>
        <w:rPr>
          <w:rFonts w:ascii="宋体" w:hAnsi="宋体"/>
          <w:color w:val="000000"/>
        </w:rPr>
        <w:t>如图所示，电源电压不变，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的电阻为</w:t>
      </w:r>
      <w:r>
        <w:object w:dxaOrig="500" w:dyaOrig="280">
          <v:shape id="_x0000_i1026" type="#_x0000_t75" alt="学科网(www.zxxk.com)--教育资源门户，提供试卷、教案、课件、论文、素材以及各类教学资源下载，还有大量而丰富的教学相关资讯！" style="width:25pt;height:14pt" o:ole="">
            <v:imagedata r:id="rId24" o:title="eqId91e1847aeac749d899fed74ca62c15f2"/>
          </v:shape>
          <o:OLEObject Type="Embed" ProgID="Equation.DSMT4" ShapeID="_x0000_i1026" DrawAspect="Content" ObjectID="_1659720044" r:id="rId25"/>
        </w:object>
      </w:r>
      <w:r>
        <w:rPr>
          <w:rFonts w:ascii="宋体" w:hAnsi="宋体"/>
          <w:color w:val="000000"/>
        </w:rPr>
        <w:t>。闭合开关后，电压表的示数为</w:t>
      </w:r>
      <w:r>
        <w:rPr>
          <w:rFonts w:ascii="Times New Roman" w:eastAsia="Times New Roman" w:hAnsi="Times New Roman" w:cs="Times New Roman"/>
          <w:color w:val="000000"/>
        </w:rPr>
        <w:t>2V</w:t>
      </w:r>
      <w:r>
        <w:rPr>
          <w:rFonts w:ascii="宋体" w:hAnsi="宋体"/>
          <w:color w:val="000000"/>
        </w:rPr>
        <w:t>，电流表的示数为</w:t>
      </w:r>
      <w:r>
        <w:rPr>
          <w:rFonts w:ascii="Times New Roman" w:eastAsia="Times New Roman" w:hAnsi="Times New Roman" w:cs="Times New Roman"/>
          <w:color w:val="000000"/>
        </w:rPr>
        <w:t>0.2A</w:t>
      </w:r>
      <w:r>
        <w:rPr>
          <w:rFonts w:ascii="宋体" w:hAnsi="宋体"/>
          <w:color w:val="000000"/>
        </w:rPr>
        <w:t>。求：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(1) 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的电阻；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电源电压。</w:t>
      </w: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422400" cy="895350"/>
            <wp:effectExtent l="0" t="0" r="6350" b="0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宋体" w:hAnsi="宋体"/>
          <w:color w:val="000000"/>
        </w:rPr>
        <w:t>放在水平桌面上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玻璃杯，质量为</w:t>
      </w:r>
      <w:r>
        <w:rPr>
          <w:rFonts w:ascii="Times New Roman" w:eastAsia="Times New Roman" w:hAnsi="Times New Roman" w:cs="Times New Roman"/>
          <w:color w:val="000000"/>
        </w:rPr>
        <w:t>0.4kg</w:t>
      </w:r>
      <w:r>
        <w:rPr>
          <w:rFonts w:ascii="宋体" w:hAnsi="宋体"/>
          <w:color w:val="000000"/>
        </w:rPr>
        <w:t>。与桌面的接触面积为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-3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。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求：</w:t>
      </w:r>
      <w:r>
        <w:rPr>
          <w:rFonts w:ascii="Times New Roman" w:eastAsia="Times New Roman" w:hAnsi="Times New Roman" w:cs="Times New Roman"/>
          <w:color w:val="000000"/>
        </w:rPr>
        <w:t xml:space="preserve"> (1)</w:t>
      </w:r>
      <w:r>
        <w:rPr>
          <w:rFonts w:ascii="宋体" w:hAnsi="宋体"/>
          <w:color w:val="000000"/>
        </w:rPr>
        <w:t>玻璃杯受到的重力；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玻璃杯对桌面的压强。（</w:t>
      </w:r>
      <w:r>
        <w:rPr>
          <w:rFonts w:ascii="Times New Roman" w:eastAsia="Times New Roman" w:hAnsi="Times New Roman" w:cs="Times New Roman"/>
          <w:i/>
          <w:color w:val="000000"/>
        </w:rPr>
        <w:t xml:space="preserve"> g</w:t>
      </w:r>
      <w:r>
        <w:rPr>
          <w:rFonts w:ascii="宋体" w:hAnsi="宋体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/>
          <w:color w:val="000000"/>
        </w:rPr>
        <w:t>）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四、简答题（每题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/>
          <w:color w:val="000000"/>
        </w:rPr>
        <w:t>使用酒精湿巾擦手时，人们会闻到酒精的气味。请用分子动理论观点解释发生这种现象的原因。。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/>
          <w:color w:val="000000"/>
        </w:rPr>
        <w:t>电冰箱内冷冻室的压缩机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（电动机）和冷藏室的照明灯是串联的还是并联的？并说出判断的理由。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/>
          <w:color w:val="000000"/>
        </w:rPr>
        <w:t>如图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所示，在两个靠得较近的小车上分别放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宋体" w:hAnsi="宋体"/>
          <w:color w:val="000000"/>
        </w:rPr>
        <w:t>根条形磁体，松手后，两个小车同时向相反方向运动。请写出此情境中涉及到的两个物理知识。</w:t>
      </w: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419350" cy="609600"/>
            <wp:effectExtent l="0" t="0" r="0" b="0"/>
            <wp:docPr id="27" name="图片 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五、作图、实验与探究题（第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21</w:t>
      </w:r>
      <w:r>
        <w:rPr>
          <w:rFonts w:ascii="宋体" w:hAnsi="宋体"/>
          <w:b/>
          <w:color w:val="000000"/>
          <w:sz w:val="24"/>
        </w:rPr>
        <w:t>题每小题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22~26</w:t>
      </w:r>
      <w:r>
        <w:rPr>
          <w:rFonts w:ascii="宋体" w:hAnsi="宋体"/>
          <w:b/>
          <w:color w:val="000000"/>
          <w:sz w:val="24"/>
        </w:rPr>
        <w:t>题每空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分）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21.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请在图中画出北京冬奥会吉祥物所受重力的示意图</w:t>
      </w:r>
      <w:r>
        <w:rPr>
          <w:color w:val="000000"/>
        </w:rPr>
        <w:t>（</w:t>
      </w:r>
      <w:r>
        <w:rPr>
          <w:color w:val="000000"/>
        </w:rPr>
        <w:t xml:space="preserve">    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。</w:t>
      </w: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50900" cy="908050"/>
            <wp:effectExtent l="0" t="0" r="6350" b="6350"/>
            <wp:docPr id="26" name="图片 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请在图中画出入射光线</w:t>
      </w:r>
      <w:r>
        <w:rPr>
          <w:rFonts w:ascii="Times New Roman" w:eastAsia="Times New Roman" w:hAnsi="Times New Roman" w:cs="Times New Roman"/>
          <w:i/>
          <w:color w:val="000000"/>
        </w:rPr>
        <w:t>AO</w:t>
      </w:r>
      <w:r>
        <w:rPr>
          <w:rFonts w:ascii="宋体" w:hAnsi="宋体"/>
          <w:color w:val="000000"/>
        </w:rPr>
        <w:t>的反射光线</w:t>
      </w:r>
      <w:r>
        <w:rPr>
          <w:color w:val="000000"/>
        </w:rPr>
        <w:t>（</w:t>
      </w:r>
      <w:r>
        <w:rPr>
          <w:color w:val="000000"/>
        </w:rPr>
        <w:t xml:space="preserve">    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。</w:t>
      </w: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38300" cy="895350"/>
            <wp:effectExtent l="0" t="0" r="0" b="0"/>
            <wp:docPr id="25" name="图片 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请在图中标出小磁针的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</w:t>
      </w:r>
      <w:r>
        <w:rPr>
          <w:color w:val="000000"/>
        </w:rPr>
        <w:t>（</w:t>
      </w:r>
      <w:r>
        <w:rPr>
          <w:color w:val="000000"/>
        </w:rPr>
        <w:t xml:space="preserve">    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。</w:t>
      </w: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295400" cy="914400"/>
            <wp:effectExtent l="0" t="0" r="0" b="0"/>
            <wp:docPr id="2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/>
          <w:color w:val="000000"/>
        </w:rPr>
        <w:t>在“测量小车运动的平均速度”的实验中：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需要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测量工具有停表和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为了减小实验误差，应使斜面坡度较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些。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小车在</w:t>
      </w:r>
      <w:r>
        <w:rPr>
          <w:rFonts w:ascii="Times New Roman" w:eastAsia="Times New Roman" w:hAnsi="Times New Roman" w:cs="Times New Roman"/>
          <w:color w:val="000000"/>
        </w:rPr>
        <w:t>3s</w:t>
      </w:r>
      <w:r>
        <w:rPr>
          <w:rFonts w:ascii="宋体" w:hAnsi="宋体"/>
          <w:color w:val="000000"/>
        </w:rPr>
        <w:t>内运动了</w:t>
      </w:r>
      <w:r>
        <w:rPr>
          <w:rFonts w:ascii="Times New Roman" w:eastAsia="Times New Roman" w:hAnsi="Times New Roman" w:cs="Times New Roman"/>
          <w:color w:val="000000"/>
        </w:rPr>
        <w:t>0.9m</w:t>
      </w:r>
      <w:r>
        <w:rPr>
          <w:rFonts w:ascii="宋体" w:hAnsi="宋体"/>
          <w:color w:val="000000"/>
        </w:rPr>
        <w:t>，则它通过这段路程的平均速度为</w:t>
      </w:r>
      <w:r>
        <w:rPr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</w:rPr>
        <w:t>m/s</w:t>
      </w:r>
      <w:r>
        <w:rPr>
          <w:rFonts w:ascii="宋体" w:hAnsi="宋体"/>
          <w:color w:val="000000"/>
        </w:rPr>
        <w:t>。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23.</w:t>
      </w:r>
      <w:r>
        <w:rPr>
          <w:rFonts w:ascii="宋体" w:hAnsi="宋体"/>
          <w:color w:val="000000"/>
        </w:rPr>
        <w:t>在“探究凸透镜成像的规律”的实验中，凸透镜的焦距为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rFonts w:ascii="宋体" w:hAnsi="宋体"/>
          <w:color w:val="000000"/>
        </w:rPr>
        <w:t>。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当蜡烛距凸透镜</w:t>
      </w:r>
      <w:r>
        <w:rPr>
          <w:rFonts w:ascii="Times New Roman" w:eastAsia="Times New Roman" w:hAnsi="Times New Roman" w:cs="Times New Roman"/>
          <w:color w:val="000000"/>
        </w:rPr>
        <w:t>15cm</w:t>
      </w:r>
      <w:r>
        <w:rPr>
          <w:rFonts w:ascii="宋体" w:hAnsi="宋体"/>
          <w:color w:val="000000"/>
        </w:rPr>
        <w:t>时，在光屏上能成清晰的倒立、____的实像，____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就是利用这一成像规律制成的；如果将蜡烛移动到距凸透镜</w:t>
      </w:r>
      <w:r>
        <w:rPr>
          <w:rFonts w:ascii="Times New Roman" w:eastAsia="Times New Roman" w:hAnsi="Times New Roman" w:cs="Times New Roman"/>
          <w:color w:val="000000"/>
        </w:rPr>
        <w:t>30cm</w:t>
      </w:r>
      <w:r>
        <w:rPr>
          <w:rFonts w:ascii="宋体" w:hAnsi="宋体"/>
          <w:color w:val="000000"/>
        </w:rPr>
        <w:t>处，应将光屏_____（选填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“靠近”或“远离</w:t>
      </w:r>
      <w:r>
        <w:rPr>
          <w:rFonts w:ascii="Times New Roman" w:eastAsia="Times New Roman" w:hAnsi="Times New Roman" w:cs="Times New Roman"/>
          <w:color w:val="000000"/>
        </w:rPr>
        <w:t>"</w:t>
      </w:r>
      <w:r>
        <w:rPr>
          <w:rFonts w:ascii="宋体" w:hAnsi="宋体"/>
          <w:color w:val="000000"/>
        </w:rPr>
        <w:t>）凸透镜才能再次得到清晰的像。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24.</w:t>
      </w:r>
      <w:r>
        <w:rPr>
          <w:rFonts w:ascii="宋体" w:hAnsi="宋体"/>
          <w:color w:val="000000"/>
        </w:rPr>
        <w:t>在“探究冰熔化时温度的变化规律”的实验中：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图甲中，实验器材的合理安装顺序是_____。（选填“从上至下”或“从下至上”）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某时刻温度计的示数如图乙所示，为_____</w:t>
      </w:r>
      <w:r>
        <w:rPr>
          <w:rFonts w:ascii="Times New Roman" w:eastAsia="Times New Roman" w:hAnsi="Times New Roman" w:cs="Times New Roman"/>
          <w:color w:val="000000"/>
        </w:rPr>
        <w:t>°C</w:t>
      </w:r>
      <w:r>
        <w:rPr>
          <w:rFonts w:ascii="宋体" w:hAnsi="宋体"/>
          <w:color w:val="000000"/>
        </w:rPr>
        <w:t>．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由图丙可知，冰在熔化过程中吸收热量，温度_________。</w:t>
      </w: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5346700" cy="1562100"/>
            <wp:effectExtent l="0" t="0" r="6350" b="0"/>
            <wp:docPr id="22" name="图片 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25.</w:t>
      </w:r>
      <w:r>
        <w:rPr>
          <w:rFonts w:ascii="宋体" w:hAnsi="宋体"/>
          <w:color w:val="000000"/>
        </w:rPr>
        <w:t>在“测量小灯泡的电功率”的实验中，电源电压为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hAnsi="宋体"/>
          <w:color w:val="000000"/>
        </w:rPr>
        <w:t>，小灯泡的额定电压为</w:t>
      </w:r>
      <w:r>
        <w:rPr>
          <w:rFonts w:ascii="Times New Roman" w:eastAsia="Times New Roman" w:hAnsi="Times New Roman" w:cs="Times New Roman"/>
          <w:color w:val="000000"/>
        </w:rPr>
        <w:t>2.5V</w:t>
      </w:r>
      <w:r>
        <w:rPr>
          <w:rFonts w:ascii="宋体" w:hAnsi="宋体"/>
          <w:color w:val="000000"/>
        </w:rPr>
        <w:t>。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图中的导线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应与电压表的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接线柱相连；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闭合开关前应将滑动变阻器的阻值调至最大，目的是为了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实验数据如下表所示，小灯泡的额定功率是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 xml:space="preserve"> W</w:t>
      </w:r>
      <w:r>
        <w:rPr>
          <w:rFonts w:ascii="宋体" w:hAnsi="宋体"/>
          <w:color w:val="000000"/>
        </w:rPr>
        <w:t>；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利用该电路无法完成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探究电流与电压的关系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实验，理由是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tbl>
      <w:tblPr>
        <w:tblW w:w="5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95"/>
        <w:gridCol w:w="1140"/>
        <w:gridCol w:w="1275"/>
        <w:gridCol w:w="1560"/>
      </w:tblGrid>
      <w:tr w:rsidR="003762F3" w:rsidTr="005F6D55">
        <w:trPr>
          <w:trHeight w:val="33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762F3" w:rsidRDefault="003762F3" w:rsidP="005F6D5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实验次数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762F3" w:rsidRDefault="003762F3" w:rsidP="005F6D5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762F3" w:rsidRDefault="003762F3" w:rsidP="005F6D5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762F3" w:rsidRDefault="003762F3" w:rsidP="005F6D5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3762F3" w:rsidTr="005F6D55">
        <w:trPr>
          <w:trHeight w:val="33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762F3" w:rsidRDefault="003762F3" w:rsidP="005F6D5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电压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/V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762F3" w:rsidRDefault="003762F3" w:rsidP="005F6D5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762F3" w:rsidRDefault="003762F3" w:rsidP="005F6D5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762F3" w:rsidRDefault="003762F3" w:rsidP="005F6D5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2.8</w:t>
            </w:r>
          </w:p>
        </w:tc>
      </w:tr>
      <w:tr w:rsidR="003762F3" w:rsidTr="005F6D55">
        <w:trPr>
          <w:trHeight w:val="33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762F3" w:rsidRDefault="003762F3" w:rsidP="005F6D5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电流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/A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762F3" w:rsidRDefault="003762F3" w:rsidP="005F6D5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762F3" w:rsidRDefault="003762F3" w:rsidP="005F6D5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762F3" w:rsidRDefault="003762F3" w:rsidP="005F6D5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0.32</w:t>
            </w:r>
          </w:p>
        </w:tc>
      </w:tr>
      <w:tr w:rsidR="003762F3" w:rsidTr="005F6D55">
        <w:trPr>
          <w:trHeight w:val="33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762F3" w:rsidRDefault="003762F3" w:rsidP="005F6D5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电功率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/W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762F3" w:rsidRDefault="003762F3" w:rsidP="005F6D5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0.62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762F3" w:rsidRDefault="003762F3" w:rsidP="005F6D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762F3" w:rsidRDefault="003762F3" w:rsidP="005F6D5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0.90</w:t>
            </w:r>
          </w:p>
        </w:tc>
      </w:tr>
    </w:tbl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36800" cy="1352550"/>
            <wp:effectExtent l="0" t="0" r="6350" b="0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26.</w:t>
      </w:r>
      <w:r>
        <w:rPr>
          <w:rFonts w:ascii="宋体" w:hAnsi="宋体"/>
          <w:color w:val="000000"/>
        </w:rPr>
        <w:t>在“探究浮力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大小跟哪些因素有关”的实验中，实验过程如图</w:t>
      </w:r>
      <w:r>
        <w:rPr>
          <w:rFonts w:ascii="Times New Roman" w:eastAsia="Times New Roman" w:hAnsi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所示，其中弹簧测力计示数的大小关系是：</w:t>
      </w:r>
      <w:r>
        <w:object w:dxaOrig="1190" w:dyaOrig="360">
          <v:shape id="_x0000_i1027" type="#_x0000_t75" alt="学科网(www.zxxk.com)--教育资源门户，提供试卷、教案、课件、论文、素材以及各类教学资源下载，还有大量而丰富的教学相关资讯！" style="width:59.5pt;height:18pt" o:ole="">
            <v:imagedata r:id="rId33" o:title="eqIdeb214bc0cfda44afa6cc235afef8a4a9"/>
          </v:shape>
          <o:OLEObject Type="Embed" ProgID="Equation.DSMT4" ShapeID="_x0000_i1027" DrawAspect="Content" ObjectID="_1659720045" r:id="rId34"/>
        </w:object>
      </w:r>
      <w:r>
        <w:rPr>
          <w:rFonts w:ascii="宋体" w:hAnsi="宋体"/>
          <w:color w:val="000000"/>
        </w:rPr>
        <w:t>，</w:t>
      </w:r>
      <w:r>
        <w:object w:dxaOrig="744" w:dyaOrig="360">
          <v:shape id="_x0000_i1028" type="#_x0000_t75" alt="学科网(www.zxxk.com)--教育资源门户，提供试卷、教案、课件、论文、素材以及各类教学资源下载，还有大量而丰富的教学相关资讯！" style="width:37pt;height:18pt" o:ole="">
            <v:imagedata r:id="rId35" o:title="eqIdd10179e80b094bf4b05bcd405786452f"/>
          </v:shape>
          <o:OLEObject Type="Embed" ProgID="Equation.DSMT4" ShapeID="_x0000_i1028" DrawAspect="Content" ObjectID="_1659720046" r:id="rId36"/>
        </w:object>
      </w:r>
      <w:r>
        <w:rPr>
          <w:rFonts w:ascii="Times New Roman" w:eastAsia="Times New Roman" w:hAnsi="Times New Roman" w:cs="Times New Roman"/>
          <w:color w:val="000000"/>
          <w:vertAlign w:val="subscript"/>
        </w:rPr>
        <w:t>.</w:t>
      </w:r>
      <w:r>
        <w:rPr>
          <w:rFonts w:ascii="宋体" w:hAnsi="宋体"/>
          <w:color w:val="000000"/>
        </w:rPr>
        <w:t>水的密度用</w:t>
      </w:r>
      <w:r>
        <w:object w:dxaOrig="367" w:dyaOrig="380">
          <v:shape id="_x0000_i1029" type="#_x0000_t75" alt="学科网(www.zxxk.com)--教育资源门户，提供试卷、教案、课件、论文、素材以及各类教学资源下载，还有大量而丰富的教学相关资讯！" style="width:18.5pt;height:19pt" o:ole="">
            <v:imagedata r:id="rId37" o:title="eqIdd2cc20312fea498088e34caedbf27f9d"/>
          </v:shape>
          <o:OLEObject Type="Embed" ProgID="Equation.DSMT4" ShapeID="_x0000_i1029" DrawAspect="Content" ObjectID="_1659720047" r:id="rId38"/>
        </w:object>
      </w:r>
      <w:r>
        <w:rPr>
          <w:rFonts w:ascii="宋体" w:hAnsi="宋体"/>
          <w:color w:val="000000"/>
        </w:rPr>
        <w:t>表示。</w:t>
      </w:r>
    </w:p>
    <w:p w:rsidR="003762F3" w:rsidRDefault="003762F3" w:rsidP="003762F3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679950" cy="1574800"/>
            <wp:effectExtent l="0" t="0" r="6350" b="6350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0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比较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两图可知，浮力的大小跟物体排开液体的体积有关。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比较丙、丁两图可知，浮力的大小跟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有关。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分析甲、丙两图可得，物体浸没在水中时受到的浮力</w:t>
      </w:r>
      <w:r>
        <w:object w:dxaOrig="340" w:dyaOrig="380">
          <v:shape id="_x0000_i1030" type="#_x0000_t75" alt="学科网(www.zxxk.com)--教育资源门户，提供试卷、教案、课件、论文、素材以及各类教学资源下载，还有大量而丰富的教学相关资讯！" style="width:17pt;height:19pt" o:ole="">
            <v:imagedata r:id="rId40" o:title="eqId2713a99ba7564bc59f1a66239527f907"/>
          </v:shape>
          <o:OLEObject Type="Embed" ProgID="Equation.DSMT4" ShapeID="_x0000_i1030" DrawAspect="Content" ObjectID="_1659720048" r:id="rId41"/>
        </w:objec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物体的密度</w:t>
      </w:r>
      <w:r>
        <w:object w:dxaOrig="363" w:dyaOrig="376">
          <v:shape id="_x0000_i1031" type="#_x0000_t75" alt="学科网(www.zxxk.com)--教育资源门户，提供试卷、教案、课件、论文、素材以及各类教学资源下载，还有大量而丰富的教学相关资讯！" style="width:18pt;height:19pt" o:ole="">
            <v:imagedata r:id="rId42" o:title="eqIdebb1fb2fdf404d549f5adc810e0a7cc8"/>
          </v:shape>
          <o:OLEObject Type="Embed" ProgID="Equation.DSMT4" ShapeID="_x0000_i1031" DrawAspect="Content" ObjectID="_1659720049" r:id="rId43"/>
        </w:objec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。</w:t>
      </w:r>
    </w:p>
    <w:p w:rsidR="003762F3" w:rsidRDefault="003762F3" w:rsidP="00376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深入分析丙、丁两图，比较水对烧杯底的压强</w:t>
      </w:r>
      <w:r>
        <w:object w:dxaOrig="360" w:dyaOrig="380">
          <v:shape id="_x0000_i1032" type="#_x0000_t75" alt="学科网(www.zxxk.com)--教育资源门户，提供试卷、教案、课件、论文、素材以及各类教学资源下载，还有大量而丰富的教学相关资讯！" style="width:18pt;height:19pt" o:ole="">
            <v:imagedata r:id="rId44" o:title="eqId458c0b61daaf4ed1bb36cb753aeca0c7"/>
          </v:shape>
          <o:OLEObject Type="Embed" ProgID="Equation.DSMT4" ShapeID="_x0000_i1032" DrawAspect="Content" ObjectID="_1659720050" r:id="rId45"/>
        </w:object>
      </w:r>
      <w:r>
        <w:rPr>
          <w:rFonts w:ascii="宋体" w:hAnsi="宋体"/>
          <w:color w:val="000000"/>
        </w:rPr>
        <w:t>和某液体对烧杯底的压强</w:t>
      </w:r>
      <w:r>
        <w:object w:dxaOrig="343" w:dyaOrig="384">
          <v:shape id="_x0000_i1033" type="#_x0000_t75" alt="学科网(www.zxxk.com)--教育资源门户，提供试卷、教案、课件、论文、素材以及各类教学资源下载，还有大量而丰富的教学相关资讯！" style="width:17pt;height:19pt;mso-position-horizontal-relative:page;mso-position-vertical-relative:page" o:ole="">
            <v:imagedata r:id="rId46" o:title="eqIddae53087e8794915b1c24c27ea7dae19"/>
          </v:shape>
          <o:OLEObject Type="Embed" ProgID="Equation.DSMT4" ShapeID="_x0000_i1033" DrawAspect="Content" ObjectID="_1659720051" r:id="rId47"/>
        </w:object>
      </w:r>
      <w:r>
        <w:rPr>
          <w:rFonts w:ascii="宋体" w:hAnsi="宋体"/>
          <w:color w:val="000000"/>
        </w:rPr>
        <w:t>的大小关系，则</w:t>
      </w:r>
      <w:r>
        <w:object w:dxaOrig="360" w:dyaOrig="380">
          <v:shape id="_x0000_i1034" type="#_x0000_t75" alt="学科网(www.zxxk.com)--教育资源门户，提供试卷、教案、课件、论文、素材以及各类教学资源下载，还有大量而丰富的教学相关资讯！" style="width:18pt;height:19pt" o:ole="">
            <v:imagedata r:id="rId44" o:title="eqId458c0b61daaf4ed1bb36cb753aeca0c7"/>
          </v:shape>
          <o:OLEObject Type="Embed" ProgID="Equation.DSMT4" ShapeID="_x0000_i1034" DrawAspect="Content" ObjectID="_1659720052" r:id="rId48"/>
        </w:object>
      </w:r>
      <w:r>
        <w:rPr>
          <w:color w:val="000000"/>
        </w:rPr>
        <w:t>_</w:t>
      </w:r>
      <w:r>
        <w:object w:dxaOrig="343" w:dyaOrig="384">
          <v:shape id="_x0000_i1035" type="#_x0000_t75" alt="学科网(www.zxxk.com)--教育资源门户，提供试卷、教案、课件、论文、素材以及各类教学资源下载，还有大量而丰富的教学相关资讯！" style="width:17pt;height:19pt;mso-position-horizontal-relative:page;mso-position-vertical-relative:page" o:ole="">
            <v:imagedata r:id="rId46" o:title="eqIddae53087e8794915b1c24c27ea7dae19"/>
          </v:shape>
          <o:OLEObject Type="Embed" ProgID="Equation.DSMT4" ShapeID="_x0000_i1035" DrawAspect="Content" ObjectID="_1659720053" r:id="rId49"/>
        </w:object>
      </w:r>
      <w:r>
        <w:rPr>
          <w:rFonts w:ascii="宋体" w:hAnsi="宋体"/>
          <w:color w:val="000000"/>
        </w:rPr>
        <w:t>。</w:t>
      </w:r>
    </w:p>
    <w:p w:rsidR="002D1377" w:rsidRPr="003762F3" w:rsidRDefault="002D1377" w:rsidP="003762F3">
      <w:pPr>
        <w:spacing w:line="360" w:lineRule="auto"/>
        <w:jc w:val="left"/>
        <w:textAlignment w:val="center"/>
        <w:rPr>
          <w:rFonts w:hint="eastAsia"/>
          <w:color w:val="000000"/>
        </w:rPr>
      </w:pPr>
    </w:p>
    <w:sectPr w:rsidR="002D1377" w:rsidRPr="003762F3">
      <w:headerReference w:type="default" r:id="rId5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D3D" w:rsidRDefault="00547D3D" w:rsidP="00803935">
      <w:pPr>
        <w:rPr>
          <w:rFonts w:hint="eastAsia"/>
        </w:rPr>
      </w:pPr>
      <w:r>
        <w:separator/>
      </w:r>
    </w:p>
  </w:endnote>
  <w:endnote w:type="continuationSeparator" w:id="0">
    <w:p w:rsidR="00547D3D" w:rsidRDefault="00547D3D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D3D" w:rsidRDefault="00547D3D" w:rsidP="00803935">
      <w:pPr>
        <w:rPr>
          <w:rFonts w:hint="eastAsia"/>
        </w:rPr>
      </w:pPr>
      <w:r>
        <w:separator/>
      </w:r>
    </w:p>
  </w:footnote>
  <w:footnote w:type="continuationSeparator" w:id="0">
    <w:p w:rsidR="00547D3D" w:rsidRDefault="00547D3D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57C45"/>
    <w:rsid w:val="000D77BA"/>
    <w:rsid w:val="001220C7"/>
    <w:rsid w:val="0014509D"/>
    <w:rsid w:val="00172CB2"/>
    <w:rsid w:val="00183D90"/>
    <w:rsid w:val="001D0456"/>
    <w:rsid w:val="001F68D3"/>
    <w:rsid w:val="00280225"/>
    <w:rsid w:val="002C6DF7"/>
    <w:rsid w:val="002D1377"/>
    <w:rsid w:val="00351633"/>
    <w:rsid w:val="0035554B"/>
    <w:rsid w:val="003762F3"/>
    <w:rsid w:val="003855BA"/>
    <w:rsid w:val="003B00F9"/>
    <w:rsid w:val="00454712"/>
    <w:rsid w:val="005419D0"/>
    <w:rsid w:val="00547D3D"/>
    <w:rsid w:val="006007FD"/>
    <w:rsid w:val="006F5D20"/>
    <w:rsid w:val="007951DA"/>
    <w:rsid w:val="007A30C9"/>
    <w:rsid w:val="007A7AC0"/>
    <w:rsid w:val="00803935"/>
    <w:rsid w:val="00976AFA"/>
    <w:rsid w:val="00A6401D"/>
    <w:rsid w:val="00AB0960"/>
    <w:rsid w:val="00B870A2"/>
    <w:rsid w:val="00C00AAE"/>
    <w:rsid w:val="00CC2A35"/>
    <w:rsid w:val="00CF1438"/>
    <w:rsid w:val="00D558BA"/>
    <w:rsid w:val="00DC1210"/>
    <w:rsid w:val="00DE20CC"/>
    <w:rsid w:val="00E17C9F"/>
    <w:rsid w:val="00EC0DE6"/>
    <w:rsid w:val="00F907E8"/>
    <w:rsid w:val="00FD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9" Type="http://schemas.openxmlformats.org/officeDocument/2006/relationships/image" Target="media/image26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oleObject" Target="embeddings/oleObject3.bin"/><Relationship Id="rId42" Type="http://schemas.openxmlformats.org/officeDocument/2006/relationships/image" Target="media/image28.wmf"/><Relationship Id="rId47" Type="http://schemas.openxmlformats.org/officeDocument/2006/relationships/oleObject" Target="embeddings/oleObject9.bin"/><Relationship Id="rId50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oleObject" Target="embeddings/oleObject2.bin"/><Relationship Id="rId33" Type="http://schemas.openxmlformats.org/officeDocument/2006/relationships/image" Target="media/image23.wmf"/><Relationship Id="rId38" Type="http://schemas.openxmlformats.org/officeDocument/2006/relationships/oleObject" Target="embeddings/oleObject5.bin"/><Relationship Id="rId46" Type="http://schemas.openxmlformats.org/officeDocument/2006/relationships/image" Target="media/image30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png"/><Relationship Id="rId29" Type="http://schemas.openxmlformats.org/officeDocument/2006/relationships/image" Target="media/image19.png"/><Relationship Id="rId41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5.wmf"/><Relationship Id="rId32" Type="http://schemas.openxmlformats.org/officeDocument/2006/relationships/image" Target="media/image22.png"/><Relationship Id="rId37" Type="http://schemas.openxmlformats.org/officeDocument/2006/relationships/image" Target="media/image25.wmf"/><Relationship Id="rId40" Type="http://schemas.openxmlformats.org/officeDocument/2006/relationships/image" Target="media/image27.wmf"/><Relationship Id="rId45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36" Type="http://schemas.openxmlformats.org/officeDocument/2006/relationships/oleObject" Target="embeddings/oleObject4.bin"/><Relationship Id="rId49" Type="http://schemas.openxmlformats.org/officeDocument/2006/relationships/oleObject" Target="embeddings/oleObject11.bin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1.png"/><Relationship Id="rId44" Type="http://schemas.openxmlformats.org/officeDocument/2006/relationships/image" Target="media/image29.wmf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wmf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4.wmf"/><Relationship Id="rId43" Type="http://schemas.openxmlformats.org/officeDocument/2006/relationships/oleObject" Target="embeddings/oleObject7.bin"/><Relationship Id="rId48" Type="http://schemas.openxmlformats.org/officeDocument/2006/relationships/oleObject" Target="embeddings/oleObject10.bin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9C7FE-F177-4E6E-B5BB-EB40A1F10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445</Words>
  <Characters>2541</Characters>
  <Application>Microsoft Office Word</Application>
  <DocSecurity>0</DocSecurity>
  <Lines>21</Lines>
  <Paragraphs>5</Paragraphs>
  <ScaleCrop>false</ScaleCrop>
  <Company>China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2020-08-23T12:34:00Z</dcterms:created>
  <dcterms:modified xsi:type="dcterms:W3CDTF">2020-08-23T12:34:00Z</dcterms:modified>
</cp:coreProperties>
</file>