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07E8" w:rsidRPr="00EC0DE6" w:rsidRDefault="00F907E8" w:rsidP="00F907E8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EC0DE6">
        <w:rPr>
          <w:rFonts w:ascii="Times New Roman" w:eastAsia="Times New Roman" w:hAnsi="Times New Roman" w:cs="Times New Roman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001E03C9" wp14:editId="1A83F8C9">
            <wp:simplePos x="0" y="0"/>
            <wp:positionH relativeFrom="page">
              <wp:posOffset>10680700</wp:posOffset>
            </wp:positionH>
            <wp:positionV relativeFrom="topMargin">
              <wp:posOffset>11176000</wp:posOffset>
            </wp:positionV>
            <wp:extent cx="304800" cy="355600"/>
            <wp:effectExtent l="0" t="0" r="0" b="6350"/>
            <wp:wrapNone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0DE6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EC0DE6">
        <w:rPr>
          <w:rFonts w:ascii="宋体" w:hAnsi="宋体"/>
          <w:b/>
          <w:color w:val="00B050"/>
          <w:sz w:val="32"/>
        </w:rPr>
        <w:t>年湖南省</w:t>
      </w:r>
      <w:r w:rsidR="00EC0DE6" w:rsidRPr="00EC0DE6">
        <w:rPr>
          <w:rFonts w:ascii="宋体" w:hAnsi="宋体"/>
          <w:b/>
          <w:color w:val="00B050"/>
          <w:sz w:val="32"/>
        </w:rPr>
        <w:t>孝感</w:t>
      </w:r>
      <w:bookmarkStart w:id="0" w:name="_GoBack"/>
      <w:bookmarkEnd w:id="0"/>
      <w:r w:rsidR="00EC0DE6" w:rsidRPr="00EC0DE6">
        <w:rPr>
          <w:rFonts w:ascii="宋体" w:hAnsi="宋体"/>
          <w:b/>
          <w:color w:val="00B050"/>
          <w:sz w:val="32"/>
        </w:rPr>
        <w:t>市</w:t>
      </w:r>
      <w:r w:rsidRPr="00EC0DE6">
        <w:rPr>
          <w:rFonts w:ascii="宋体" w:hAnsi="宋体"/>
          <w:b/>
          <w:color w:val="00B050"/>
          <w:sz w:val="32"/>
        </w:rPr>
        <w:t>中考物理真题</w:t>
      </w:r>
    </w:p>
    <w:p w:rsidR="007A30C9" w:rsidRDefault="007A30C9" w:rsidP="00EC0DE6">
      <w:pPr>
        <w:jc w:val="left"/>
        <w:rPr>
          <w:rFonts w:ascii="宋体" w:hAnsi="宋体" w:hint="eastAsia"/>
          <w:b/>
          <w:sz w:val="24"/>
        </w:rPr>
      </w:pP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温馨提示：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1. </w:t>
      </w:r>
      <w:r>
        <w:rPr>
          <w:rFonts w:ascii="宋体" w:hAnsi="宋体"/>
          <w:b/>
          <w:sz w:val="24"/>
        </w:rPr>
        <w:t>答题前，考生务必将自己所在县（市、区）、学校、姓名、考号填写在指定的位置。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2. </w:t>
      </w:r>
      <w:r>
        <w:rPr>
          <w:rFonts w:ascii="宋体" w:hAnsi="宋体"/>
          <w:b/>
          <w:sz w:val="24"/>
        </w:rPr>
        <w:t>选择题选出答案后，用</w:t>
      </w:r>
      <w:r>
        <w:rPr>
          <w:rFonts w:ascii="Times New Roman" w:eastAsia="Times New Roman" w:hAnsi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铅笔在答题卡上将对应题号的字母代号涂黑；非选择题的答案必须写在答题卡的指定位置，在本卷上答题无效。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本试卷满分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分，其中物理</w:t>
      </w:r>
      <w:r>
        <w:rPr>
          <w:rFonts w:ascii="Times New Roman" w:eastAsia="Times New Roman" w:hAnsi="Times New Roman" w:cs="Times New Roman"/>
          <w:b/>
          <w:sz w:val="24"/>
        </w:rPr>
        <w:t>70</w:t>
      </w:r>
      <w:r>
        <w:rPr>
          <w:rFonts w:ascii="宋体" w:hAnsi="宋体"/>
          <w:b/>
          <w:sz w:val="24"/>
        </w:rPr>
        <w:t>分，化学</w:t>
      </w:r>
      <w:r>
        <w:rPr>
          <w:rFonts w:ascii="Times New Roman" w:eastAsia="Times New Roman" w:hAnsi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分。考试时间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分。其中</w:t>
      </w:r>
      <w:r>
        <w:rPr>
          <w:rFonts w:ascii="Times New Roman" w:eastAsia="Times New Roman" w:hAnsi="Times New Roman" w:cs="Times New Roman"/>
          <w:b/>
          <w:sz w:val="24"/>
        </w:rPr>
        <w:t>1--8</w:t>
      </w:r>
      <w:r>
        <w:rPr>
          <w:rFonts w:ascii="宋体" w:hAnsi="宋体"/>
          <w:b/>
          <w:sz w:val="24"/>
        </w:rPr>
        <w:t>小题为单项选择题，</w:t>
      </w:r>
      <w:r>
        <w:rPr>
          <w:rFonts w:ascii="Times New Roman" w:eastAsia="Times New Roman" w:hAnsi="Times New Roman" w:cs="Times New Roman"/>
          <w:b/>
          <w:sz w:val="24"/>
        </w:rPr>
        <w:t>9</w:t>
      </w:r>
      <w:r>
        <w:rPr>
          <w:rFonts w:ascii="宋体" w:hAnsi="宋体"/>
          <w:b/>
          <w:sz w:val="24"/>
        </w:rPr>
        <w:t>和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小题为多项选择题。对于多项选择题选对的得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分，选对但不全的得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分，不选和错选得</w:t>
      </w:r>
      <w:r>
        <w:rPr>
          <w:rFonts w:ascii="Times New Roman" w:eastAsia="Times New Roman" w:hAnsi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分）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下列有关声现象，说法正确</w:t>
      </w:r>
      <w:r>
        <w:rPr>
          <w:rFonts w:ascii="宋体" w:hAnsi="宋体"/>
          <w:noProof/>
        </w:rPr>
        <w:drawing>
          <wp:inline distT="0" distB="0" distL="0" distR="0">
            <wp:extent cx="133350" cy="177800"/>
            <wp:effectExtent l="0" t="0" r="0" b="0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是（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声音的传播不需要介质，真空也能传声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频率的高低决定声音的音色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利用超声波给金属工件探伤，说明声能传递信息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从环境保护的角度来讲，优美的音乐一定不属于噪声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下列有关光现象对应的解释与应用正确的是（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小孔成像是光的直线传播形成的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湖中有趣的倒影是光的折射形成的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游泳池注水后看上去变浅是光的反射形成的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远视眼的矫正，可在眼睛前放一个合适的凹透镜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下面是与热现象有关的四幅图形，其中说法正确的是（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972050" cy="1314450"/>
            <wp:effectExtent l="0" t="0" r="0" b="0"/>
            <wp:docPr id="252" name="图片 2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图甲中寒冷玻璃上的冰花是水蒸气升华而成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图乙中昆虫和植物上的露珠是水蒸气液化而成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图丙是某次温度计读数的示意图，这样读数会使测量结果偏大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D. 图丁是晶体熔化过程中温度变化曲线，其中晶体在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段不吸收热量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汽车已经成为现代生活中不可缺少的一部分，下列与汽车有关的说法正确的是（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汽车静止时，对地面的压力与汽车所受的重力为一对相互作用力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汽车行驶时，以汽车为参照物路边的树是静止的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汽车轮胎上凹凸不平的花纹是为了增大摩擦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汽车高速行驶时，车窗外空气流速越大，压强越大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如图所示的电路中，电源电压恒定，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为小灯泡，滑动变阻器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处于中点，通过控制开关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的通断来研究电路的常见故障与串、并联，通过调节滑动变阻器来分析电路中电流的变化情况，则（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22600" cy="2571750"/>
            <wp:effectExtent l="0" t="0" r="6350" b="0"/>
            <wp:docPr id="251" name="图片 2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ascii="宋体" w:hAnsi="宋体"/>
          <w:color w:val="000000"/>
        </w:rPr>
        <w:t>被短路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串联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L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并联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向右移动，电流表的示数变小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日，我国成功发射北斗三号最后一颗全球组网卫星。以下有关说法正确的是（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北斗卫星在竖直向上加速升空过程中，其机械能不变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北斗卫星在竖直向上加速升空过程中，外界大气压强越来越大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北斗卫星进入预定轨道后，不再具有惯性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北斗卫星的太阳能帆板能将太阳能转化为电能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关于下列几个图形，说法正确的是（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5162550" cy="1428750"/>
            <wp:effectExtent l="0" t="0" r="0" b="0"/>
            <wp:docPr id="250" name="图片 2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图甲中装置内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空气被压缩时内能减小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图乙中家用电能表是一种测量电功率的仪表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图丙中验电器的金属箔张开是由于同种电荷相互排斥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图丁中内燃机在做功冲程中将机械能转化为内能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以下说法中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可用安培定则来判断通电螺线管的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电动机是利用电磁感应原理制成的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目前获得核能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途径有两种：裂变、聚变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煤、石油属于不可再生能源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如图所示，某建筑工人利用滑轮组提升水平面上重</w:t>
      </w:r>
      <w:r>
        <w:rPr>
          <w:rFonts w:ascii="Times New Roman" w:eastAsia="Times New Roman" w:hAnsi="Times New Roman" w:cs="Times New Roman"/>
          <w:color w:val="000000"/>
        </w:rPr>
        <w:t>900N</w:t>
      </w:r>
      <w:r>
        <w:rPr>
          <w:rFonts w:ascii="宋体" w:hAnsi="宋体"/>
          <w:color w:val="000000"/>
        </w:rPr>
        <w:t>、底面积为</w:t>
      </w:r>
      <w:r>
        <w:rPr>
          <w:rFonts w:ascii="Times New Roman" w:eastAsia="Times New Roman" w:hAnsi="Times New Roman" w:cs="Times New Roman"/>
          <w:color w:val="000000"/>
        </w:rPr>
        <w:t>200cm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的方形货箱，货箱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rFonts w:ascii="宋体" w:hAnsi="宋体"/>
          <w:color w:val="000000"/>
        </w:rPr>
        <w:t>内匀速上升</w:t>
      </w:r>
      <w:r>
        <w:rPr>
          <w:rFonts w:ascii="Times New Roman" w:eastAsia="Times New Roman" w:hAnsi="Times New Roman" w:cs="Times New Roman"/>
          <w:color w:val="000000"/>
        </w:rPr>
        <w:t>4m</w:t>
      </w:r>
      <w:r>
        <w:rPr>
          <w:rFonts w:ascii="宋体" w:hAnsi="宋体"/>
          <w:color w:val="000000"/>
        </w:rPr>
        <w:t>，工人所用拉力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400N</w:t>
      </w:r>
      <w:r>
        <w:rPr>
          <w:rFonts w:ascii="宋体" w:hAnsi="宋体"/>
          <w:color w:val="000000"/>
        </w:rPr>
        <w:t>（不计绳重和摩擦），则（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43050" cy="1536700"/>
            <wp:effectExtent l="0" t="0" r="0" b="6350"/>
            <wp:docPr id="247" name="图片 2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人拉绳子的速度为</w:t>
      </w:r>
      <w:r>
        <w:rPr>
          <w:rFonts w:ascii="Times New Roman" w:eastAsia="Times New Roman" w:hAnsi="Times New Roman" w:cs="Times New Roman"/>
          <w:color w:val="000000"/>
        </w:rPr>
        <w:t>0.2m/s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动滑轮的重力为</w:t>
      </w:r>
      <w:r>
        <w:rPr>
          <w:rFonts w:ascii="Times New Roman" w:eastAsia="Times New Roman" w:hAnsi="Times New Roman" w:cs="Times New Roman"/>
          <w:color w:val="000000"/>
        </w:rPr>
        <w:t>300N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此段时间内，拉力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做功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58750" cy="190500"/>
            <wp:effectExtent l="0" t="0" r="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3600J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当滑轮组对货箱的拉力为零时，货箱对地面的压强为</w:t>
      </w:r>
      <w:r>
        <w:rPr>
          <w:rFonts w:ascii="Times New Roman" w:eastAsia="Times New Roman" w:hAnsi="Times New Roman" w:cs="Times New Roman"/>
          <w:color w:val="000000"/>
        </w:rPr>
        <w:t>4.5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如图甲所示，电源电压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恒定，</w:t>
      </w:r>
      <w:r>
        <w:object w:dxaOrig="3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pt;height:18pt" o:ole="">
            <v:imagedata r:id="rId16" o:title="eqId750a77d0e9bd45f2a33fbb8fd24ef8ec"/>
          </v:shape>
          <o:OLEObject Type="Embed" ProgID="Equation.DSMT4" ShapeID="_x0000_i1025" DrawAspect="Content" ObjectID="_1659719582" r:id="rId17"/>
        </w:object>
      </w:r>
      <w:r>
        <w:rPr>
          <w:rFonts w:ascii="宋体" w:hAnsi="宋体"/>
          <w:color w:val="000000"/>
        </w:rPr>
        <w:t>为定值电阻，</w:t>
      </w:r>
      <w:r>
        <w:object w:dxaOrig="238" w:dyaOrig="263">
          <v:shape id="_x0000_i1026" type="#_x0000_t75" alt="学科网(www.zxxk.com)--教育资源门户，提供试卷、教案、课件、论文、素材以及各类教学资源下载，还有大量而丰富的教学相关资讯！" style="width:12pt;height:13pt" o:ole="">
            <v:imagedata r:id="rId18" o:title="eqId7dcd2312d0bf4bb1befdfcc170e45791"/>
          </v:shape>
          <o:OLEObject Type="Embed" ProgID="Equation.DSMT4" ShapeID="_x0000_i1026" DrawAspect="Content" ObjectID="_1659719583" r:id="rId19"/>
        </w:object>
      </w:r>
      <w:r>
        <w:rPr>
          <w:rFonts w:ascii="宋体" w:hAnsi="宋体"/>
          <w:color w:val="000000"/>
        </w:rPr>
        <w:t>为滑动变阻器，闭合开关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，调节滑动变阻器的滑片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，两电压表</w:t>
      </w:r>
      <w:r>
        <w:object w:dxaOrig="285" w:dyaOrig="367">
          <v:shape id="_x0000_i1027" type="#_x0000_t75" alt="学科网(www.zxxk.com)--教育资源门户，提供试卷、教案、课件、论文、素材以及各类教学资源下载，还有大量而丰富的教学相关资讯！" style="width:14.5pt;height:18.5pt" o:ole="">
            <v:imagedata r:id="rId20" o:title="eqId3c4de3ee21c8436d8acd84792d5f09ba"/>
          </v:shape>
          <o:OLEObject Type="Embed" ProgID="Equation.DSMT4" ShapeID="_x0000_i1027" DrawAspect="Content" ObjectID="_1659719584" r:id="rId21"/>
        </w:object>
      </w:r>
      <w:r>
        <w:rPr>
          <w:rFonts w:ascii="宋体" w:hAnsi="宋体"/>
          <w:color w:val="000000"/>
        </w:rPr>
        <w:t>、</w:t>
      </w:r>
      <w:r>
        <w:object w:dxaOrig="300" w:dyaOrig="360">
          <v:shape id="_x0000_i1028" type="#_x0000_t75" alt="学科网(www.zxxk.com)--教育资源门户，提供试卷、教案、课件、论文、素材以及各类教学资源下载，还有大量而丰富的教学相关资讯！" style="width:15pt;height:18pt" o:ole="">
            <v:imagedata r:id="rId22" o:title="eqIdbcb27db118e64a8eaf9840b432f33f32"/>
          </v:shape>
          <o:OLEObject Type="Embed" ProgID="Equation.DSMT4" ShapeID="_x0000_i1028" DrawAspect="Content" ObjectID="_1659719585" r:id="rId23"/>
        </w:object>
      </w:r>
      <w:r>
        <w:rPr>
          <w:rFonts w:ascii="宋体" w:hAnsi="宋体"/>
          <w:color w:val="000000"/>
        </w:rPr>
        <w:t>的示数随电流表示数变化的图象如图乙所示，则（　　）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3467100" cy="1428750"/>
            <wp:effectExtent l="0" t="0" r="0" b="0"/>
            <wp:docPr id="245" name="图片 2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图乙中“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”段表示电压表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的示数随电流表示数变化的图象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电源电压</w:t>
      </w:r>
      <w:r>
        <w:object w:dxaOrig="975" w:dyaOrig="285">
          <v:shape id="_x0000_i1029" type="#_x0000_t75" alt="学科网(www.zxxk.com)--教育资源门户，提供试卷、教案、课件、论文、素材以及各类教学资源下载，还有大量而丰富的教学相关资讯！" style="width:49pt;height:14.5pt" o:ole="">
            <v:imagedata r:id="rId25" o:title="eqId4cf11108c100419fb70c72a0755d9784"/>
          </v:shape>
          <o:OLEObject Type="Embed" ProgID="Equation.DSMT4" ShapeID="_x0000_i1029" DrawAspect="Content" ObjectID="_1659719586" r:id="rId26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定值电阻</w:t>
      </w:r>
      <w:r>
        <w:object w:dxaOrig="975" w:dyaOrig="360">
          <v:shape id="_x0000_i1030" type="#_x0000_t75" alt="学科网(www.zxxk.com)--教育资源门户，提供试卷、教案、课件、论文、素材以及各类教学资源下载，还有大量而丰富的教学相关资讯！" style="width:49pt;height:18pt" o:ole="">
            <v:imagedata r:id="rId27" o:title="eqId05420d27c0ea48a79054198315f7d8f4"/>
          </v:shape>
          <o:OLEObject Type="Embed" ProgID="Equation.DSMT4" ShapeID="_x0000_i1030" DrawAspect="Content" ObjectID="_1659719587" r:id="rId28"/>
        </w:objec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调节滑片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的过程中，滑动变阻器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的最大电功率为</w:t>
      </w:r>
      <w:r>
        <w:rPr>
          <w:rFonts w:ascii="Times New Roman" w:eastAsia="Times New Roman" w:hAnsi="Times New Roman" w:cs="Times New Roman"/>
          <w:color w:val="000000"/>
        </w:rPr>
        <w:t>0.375W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二、作图与实验探究题（本大题共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如图所示，放在水平地面上的小车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与弹簧相连，弹簧处于伸长状态，物体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与小车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均静止。请画出：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的重力示意图（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的重心）；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②弹簧对小车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的弹力示意图。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（      ）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628900" cy="971550"/>
            <wp:effectExtent l="0" t="0" r="0" b="0"/>
            <wp:docPr id="244" name="图片 2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br/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rFonts w:ascii="宋体" w:hAnsi="宋体"/>
          <w:color w:val="000000"/>
        </w:rPr>
        <w:t>为点燃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43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蜡烛发出的两条光线，光线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ascii="宋体" w:hAnsi="宋体"/>
          <w:color w:val="000000"/>
        </w:rPr>
        <w:t>平行于凸透镜的主光轴，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为凸透镜的光心，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为凸透镜的焦点：光线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rFonts w:ascii="宋体" w:hAnsi="宋体"/>
          <w:color w:val="000000"/>
        </w:rPr>
        <w:t>斜射到平面镜上。请画出：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ascii="宋体" w:hAnsi="宋体"/>
          <w:color w:val="000000"/>
        </w:rPr>
        <w:t>经过凸透镜折射后的光线；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②光线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rFonts w:ascii="宋体" w:hAnsi="宋体"/>
          <w:color w:val="000000"/>
        </w:rPr>
        <w:t>经过平面镜反射后的光线。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81200" cy="1257300"/>
            <wp:effectExtent l="0" t="0" r="0" b="0"/>
            <wp:docPr id="242" name="图片 2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13.</w:t>
      </w:r>
      <w:r>
        <w:rPr>
          <w:rFonts w:ascii="宋体" w:hAnsi="宋体"/>
          <w:color w:val="000000"/>
        </w:rPr>
        <w:t>如图所示为“探究物体动能跟哪些因素有关”的装置示意图。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842000" cy="1600200"/>
            <wp:effectExtent l="0" t="0" r="6350" b="0"/>
            <wp:docPr id="241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原理：运动的钢球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碰上木块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后，能将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撞出一段距离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。在同样的水平面上，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被撞得越远，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做的功就越多，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的动能就越大，通过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被撞的远近来反映物体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动能大小的方法在物理学中属于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（选填“控制变量法”或“转换法”）。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步骤：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①让同一钢球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分别从不同高度由静止开始滚下，高度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越高，钢球运动到水平面时速度越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被撞得越远；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②改变钢球的质量，让不同的钢球从</w:t>
      </w:r>
      <w:r>
        <w:rPr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“同一”或“不同”）高度由静止开始滚下，质量越大的钢球将木块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撞得越远。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结论：通过多次实验表明，质量相同的物体，运动的速度越大，它的动能越大：运动速度相同的物体，质量越大，它的动能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某同学利用如图甲所示电路来测量小灯泡的额定电功率，电源电压恒定，小灯泡的额定电压为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，实验步骤如下：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562600" cy="1727200"/>
            <wp:effectExtent l="0" t="0" r="0" b="6350"/>
            <wp:docPr id="240" name="图片 2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请根据图甲所示的电路图，用笔画线代替导线将图乙中的实物连接完整（要求滑片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向左移动的过程中电流表示数变小）；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      ）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/>
          <w:color w:val="000000"/>
        </w:rPr>
        <w:t>正确连接电路后，闭合开关之前，应将滑动变阻器的滑片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置于____（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，发现电流表指针偏转，小灯泡微弱发光，而电压表指针无偏转，则故障的原因可能是电压表_____（选填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“断路”或“短路”）；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排除故障后，闭合开关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，调节滑动变阻器的滑片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，使小灯泡两端电压达到额定电压，此时电流表的示数如图丙所示，则通过小灯泡的电流为____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通过以上数据可以计算出小灯泡的额定功率为_________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</w:t>
      </w:r>
      <w:r>
        <w:rPr>
          <w:rFonts w:ascii="宋体" w:hAnsi="宋体"/>
          <w:color w:val="000000"/>
        </w:rPr>
        <w:t>在测量小灯泡额定电功率时，另一位细心的同学在调节滑动变阻器的过程中，记录了多组电压表与电流表的示数，并大致描绘出了小灯泡的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i/>
          <w:color w:val="000000"/>
        </w:rPr>
        <w:t>—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图象，如图丁所示。通过图象可以发现不同电压下小灯泡的电阻不同，小灯泡灯丝的电阻随温度的升高而____________。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81150" cy="1181100"/>
            <wp:effectExtent l="0" t="0" r="0" b="0"/>
            <wp:docPr id="239" name="图片 2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为了测定某种液体的密度，同学们分成两组分别进行实验。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第一小组同学用到的实验器材有天平、量筒、烧杯等，她们的操作步骤如下：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184900" cy="1746250"/>
            <wp:effectExtent l="0" t="0" r="6350" b="6350"/>
            <wp:docPr id="238" name="图片 2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174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①首先将天平放置于水平桌面上，观察到天平是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（选填“省力”、“等臂”或“费力”）杠杆；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②将游码放到标尺左端的零刻度线处，发现天平分度盘的指针如图甲所示，此时应将平衡螺母向</w:t>
      </w:r>
      <w:r>
        <w:rPr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“左”或“右”）调节，直至天平横梁平衡；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③将待测液体倒入空烧杯中，用天平测量出烧杯和待测液体的总质量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=92.6g</w:t>
      </w:r>
      <w:r>
        <w:rPr>
          <w:rFonts w:ascii="宋体" w:hAnsi="宋体"/>
          <w:color w:val="000000"/>
        </w:rPr>
        <w:t>，然后将烧杯中适量的待测液体倒入空量筒中，如图乙所示，则量筒中待测液体的体积为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 xml:space="preserve"> mL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lastRenderedPageBreak/>
        <w:t>再次用天平测量出烧杯和剩下待测液体的总质量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=59.8g</w:t>
      </w:r>
      <w:r>
        <w:rPr>
          <w:rFonts w:ascii="宋体" w:hAnsi="宋体"/>
          <w:color w:val="000000"/>
        </w:rPr>
        <w:t>，则量筒中待测液体的质量为</w:t>
      </w:r>
      <w:r>
        <w:rPr>
          <w:color w:val="000000"/>
        </w:rPr>
        <w:t>_______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④通过以上步骤，测得这种待测液体的密度为</w:t>
      </w:r>
      <w:r>
        <w:rPr>
          <w:color w:val="000000"/>
        </w:rPr>
        <w:t>__________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第二小组同学用到的实验器材有弹簧测力计、烧杯、细线、体积为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的物体等，他们的方法如下：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①将物体用细线挂在弹簧测力计下，如图丙所示，静止时弹簧测力计的示数为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②然后将弹簧测力计下的物体浸没到装有待测液体的烧杯中，如图丁所示，静止时弹簧测力计的示数为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③该组同学测出待测液体密度的表达式为</w:t>
      </w:r>
      <w:r>
        <w:rPr>
          <w:rFonts w:ascii="宋体" w:hAnsi="宋体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（请用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表示）。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三、应用题（本大题共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如图所示，水平地面上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点有一质量为</w:t>
      </w:r>
      <w:r>
        <w:rPr>
          <w:rFonts w:ascii="Times New Roman" w:eastAsia="Times New Roman" w:hAnsi="Times New Roman" w:cs="Times New Roman"/>
          <w:color w:val="000000"/>
        </w:rPr>
        <w:t>60kg</w:t>
      </w:r>
      <w:r>
        <w:rPr>
          <w:rFonts w:ascii="宋体" w:hAnsi="宋体"/>
          <w:color w:val="000000"/>
        </w:rPr>
        <w:t>的箱子，现用水平向左的推力将箱子沿直线匀速推至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点，所用时间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MN</w:t>
      </w:r>
      <w:r>
        <w:rPr>
          <w:rFonts w:ascii="宋体" w:hAnsi="宋体"/>
          <w:color w:val="000000"/>
        </w:rPr>
        <w:t>间的距离为</w:t>
      </w:r>
      <w:r>
        <w:rPr>
          <w:rFonts w:ascii="Times New Roman" w:eastAsia="Times New Roman" w:hAnsi="Times New Roman" w:cs="Times New Roman"/>
          <w:color w:val="000000"/>
        </w:rPr>
        <w:t>15m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/>
          <w:color w:val="000000"/>
        </w:rPr>
        <w:t>）。求：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箱子所受的重力；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箱子运动的速度；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若箱子在运动过程中所受阻力为自身重力的</w:t>
      </w:r>
      <w:r>
        <w:rPr>
          <w:rFonts w:ascii="Times New Roman" w:eastAsia="Times New Roman" w:hAnsi="Times New Roman" w:cs="Times New Roman"/>
          <w:color w:val="000000"/>
        </w:rPr>
        <w:t>0.2</w:t>
      </w:r>
      <w:r>
        <w:rPr>
          <w:rFonts w:ascii="宋体" w:hAnsi="宋体"/>
          <w:color w:val="000000"/>
        </w:rPr>
        <w:t>倍，则从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点推至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点的过程中推力对箱子做功的功率。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346450" cy="1200150"/>
            <wp:effectExtent l="0" t="0" r="6350" b="0"/>
            <wp:docPr id="237" name="图片 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与金属球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用细线连接，一起放入装有一定质量水的柱状容器内，二者恰好悬浮，如图甲所示，此时柱状容器中水的深度为</w:t>
      </w:r>
      <w:r>
        <w:rPr>
          <w:rFonts w:ascii="Times New Roman" w:eastAsia="Times New Roman" w:hAnsi="Times New Roman" w:cs="Times New Roman"/>
          <w:color w:val="000000"/>
        </w:rPr>
        <w:t>23cm</w:t>
      </w:r>
      <w:r>
        <w:rPr>
          <w:rFonts w:ascii="宋体" w:hAnsi="宋体"/>
          <w:color w:val="000000"/>
        </w:rPr>
        <w:t>；物块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重</w:t>
      </w:r>
      <w:r>
        <w:rPr>
          <w:rFonts w:ascii="Times New Roman" w:eastAsia="Times New Roman" w:hAnsi="Times New Roman" w:cs="Times New Roman"/>
          <w:color w:val="000000"/>
        </w:rPr>
        <w:t>1N</w:t>
      </w:r>
      <w:r>
        <w:rPr>
          <w:rFonts w:ascii="宋体" w:hAnsi="宋体"/>
          <w:color w:val="000000"/>
        </w:rPr>
        <w:t>、体积为</w:t>
      </w:r>
      <w:r>
        <w:object w:dxaOrig="1305" w:dyaOrig="315">
          <v:shape id="_x0000_i1031" type="#_x0000_t75" alt="学科网(www.zxxk.com)--教育资源门户，提供试卷、教案、课件、论文、素材以及各类教学资源下载，还有大量而丰富的教学相关资讯！" style="width:65.5pt;height:16pt" o:ole="">
            <v:imagedata r:id="rId36" o:title="eqId6f88070c67e447ea92442fd48be47d3b"/>
          </v:shape>
          <o:OLEObject Type="Embed" ProgID="Equation.DSMT4" ShapeID="_x0000_i1031" DrawAspect="Content" ObjectID="_1659719588" r:id="rId37"/>
        </w:object>
      </w:r>
      <w:r>
        <w:rPr>
          <w:rFonts w:ascii="宋体" w:hAnsi="宋体"/>
          <w:color w:val="000000"/>
        </w:rPr>
        <w:t>（</w:t>
      </w:r>
      <w:r>
        <w:object w:dxaOrig="2025" w:dyaOrig="405">
          <v:shape id="_x0000_i1032" type="#_x0000_t75" alt="学科网(www.zxxk.com)--教育资源门户，提供试卷、教案、课件、论文、素材以及各类教学资源下载，还有大量而丰富的教学相关资讯！" style="width:101.5pt;height:20.5pt" o:ole="">
            <v:imagedata r:id="rId38" o:title="eqId619e57f4750d4dcf9404ec367188f401"/>
          </v:shape>
          <o:OLEObject Type="Embed" ProgID="Equation.DSMT4" ShapeID="_x0000_i1032" DrawAspect="Content" ObjectID="_1659719589" r:id="rId39"/>
        </w:object>
      </w:r>
      <w:r>
        <w:rPr>
          <w:rFonts w:ascii="宋体" w:hAnsi="宋体"/>
          <w:color w:val="000000"/>
        </w:rPr>
        <w:t>，</w:t>
      </w:r>
      <w:r>
        <w:object w:dxaOrig="1185" w:dyaOrig="315">
          <v:shape id="_x0000_i1033" type="#_x0000_t75" alt="学科网(www.zxxk.com)--教育资源门户，提供试卷、教案、课件、论文、素材以及各类教学资源下载，还有大量而丰富的教学相关资讯！" style="width:59.5pt;height:16pt" o:ole="">
            <v:imagedata r:id="rId40" o:title="eqId60e51d288a8c43fdb8804d3adec08069"/>
          </v:shape>
          <o:OLEObject Type="Embed" ProgID="Equation.DSMT4" ShapeID="_x0000_i1033" DrawAspect="Content" ObjectID="_1659719590" r:id="rId41"/>
        </w:objec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求：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图甲中水对容器底部的压强；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图甲中物块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所受浮力的大小；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若剪断细线，物块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上浮，金属球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</w:rPr>
        <w:t>下沉，待稳定后，物块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漂浮于水面，如图乙所示，则此时物块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露出水面的体积。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962150" cy="1250950"/>
            <wp:effectExtent l="0" t="0" r="0" b="6350"/>
            <wp:docPr id="236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如图甲所示为便携式可折叠电热壶，额定电压为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。电热壶具有加热、保温两档，保温档的额定功率为</w:t>
      </w:r>
      <w:r>
        <w:rPr>
          <w:rFonts w:ascii="Times New Roman" w:eastAsia="Times New Roman" w:hAnsi="Times New Roman" w:cs="Times New Roman"/>
          <w:color w:val="000000"/>
        </w:rPr>
        <w:t>110W</w:t>
      </w:r>
      <w:r>
        <w:rPr>
          <w:rFonts w:ascii="宋体" w:hAnsi="宋体"/>
          <w:color w:val="000000"/>
        </w:rPr>
        <w:t>，内部简化电路如图乙所示，当双触点开关接触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时为关闭状态，接触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时为保温档，接触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时为加热档。</w:t>
      </w:r>
      <w:r>
        <w:object w:dxaOrig="285" w:dyaOrig="435">
          <v:shape id="_x0000_i1034" type="#_x0000_t75" alt="学科网(www.zxxk.com)--教育资源门户，提供试卷、教案、课件、论文、素材以及各类教学资源下载，还有大量而丰富的教学相关资讯！" style="width:14.5pt;height:22pt" o:ole="">
            <v:imagedata r:id="rId43" o:title="eqId038a378e1bc14746a153df55e32bd6cc"/>
          </v:shape>
          <o:OLEObject Type="Embed" ProgID="Equation.DSMT4" ShapeID="_x0000_i1034" DrawAspect="Content" ObjectID="_1659719591" r:id="rId44"/>
        </w:object>
      </w:r>
      <w:r>
        <w:rPr>
          <w:rFonts w:ascii="宋体" w:hAnsi="宋体"/>
          <w:color w:val="000000"/>
        </w:rPr>
        <w:t>、</w:t>
      </w:r>
      <w:r>
        <w:object w:dxaOrig="300" w:dyaOrig="362">
          <v:shape id="_x0000_i1035" type="#_x0000_t75" alt="学科网(www.zxxk.com)--教育资源门户，提供试卷、教案、课件、论文、素材以及各类教学资源下载，还有大量而丰富的教学相关资讯！" style="width:15pt;height:18pt" o:ole="">
            <v:imagedata r:id="rId45" o:title="eqId8a1390aa3d754ef184290306ffa757dc"/>
          </v:shape>
          <o:OLEObject Type="Embed" ProgID="Equation.DSMT4" ShapeID="_x0000_i1035" DrawAspect="Content" ObjectID="_1659719592" r:id="rId46"/>
        </w:object>
      </w:r>
      <w:r>
        <w:rPr>
          <w:rFonts w:ascii="宋体" w:hAnsi="宋体"/>
          <w:color w:val="000000"/>
        </w:rPr>
        <w:t>是两个阻值不变的发热元件，</w:t>
      </w:r>
      <w:r>
        <w:object w:dxaOrig="1155" w:dyaOrig="360">
          <v:shape id="_x0000_i1036" type="#_x0000_t75" alt="学科网(www.zxxk.com)--教育资源门户，提供试卷、教案、课件、论文、素材以及各类教学资源下载，还有大量而丰富的教学相关资讯！" style="width:58pt;height:18pt" o:ole="">
            <v:imagedata r:id="rId47" o:title="eqId6b95947027154b1cb352f3d01ee7071e"/>
          </v:shape>
          <o:OLEObject Type="Embed" ProgID="Equation.DSMT4" ShapeID="_x0000_i1036" DrawAspect="Content" ObjectID="_1659719593" r:id="rId48"/>
        </w:object>
      </w:r>
      <w:r>
        <w:rPr>
          <w:rFonts w:ascii="宋体" w:hAnsi="宋体"/>
          <w:color w:val="000000"/>
        </w:rPr>
        <w:t>，现将电热壶接到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的家庭电路中，求：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285" w:dyaOrig="435">
          <v:shape id="_x0000_i1037" type="#_x0000_t75" alt="学科网(www.zxxk.com)--教育资源门户，提供试卷、教案、课件、论文、素材以及各类教学资源下载，还有大量而丰富的教学相关资讯！" style="width:14.5pt;height:22pt" o:ole="">
            <v:imagedata r:id="rId43" o:title="eqId038a378e1bc14746a153df55e32bd6cc"/>
          </v:shape>
          <o:OLEObject Type="Embed" ProgID="Equation.DSMT4" ShapeID="_x0000_i1037" DrawAspect="Content" ObjectID="_1659719594" r:id="rId49"/>
        </w:object>
      </w:r>
      <w:r>
        <w:rPr>
          <w:rFonts w:ascii="宋体" w:hAnsi="宋体"/>
          <w:color w:val="000000"/>
        </w:rPr>
        <w:t>的阻值；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加热档的电功率；</w:t>
      </w:r>
    </w:p>
    <w:p w:rsidR="003855BA" w:rsidRDefault="003855BA" w:rsidP="003855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若电热壶内装有</w:t>
      </w:r>
      <w:r>
        <w:rPr>
          <w:rFonts w:ascii="Times New Roman" w:eastAsia="Times New Roman" w:hAnsi="Times New Roman" w:cs="Times New Roman"/>
          <w:color w:val="000000"/>
        </w:rPr>
        <w:t>0.5kg</w:t>
      </w:r>
      <w:r>
        <w:rPr>
          <w:rFonts w:ascii="宋体" w:hAnsi="宋体"/>
          <w:color w:val="000000"/>
        </w:rPr>
        <w:t>的水，现用加热档使水从</w:t>
      </w:r>
      <w:r>
        <w:rPr>
          <w:rFonts w:ascii="Times New Roman" w:eastAsia="Times New Roman" w:hAnsi="Times New Roman" w:cs="Times New Roman"/>
          <w:color w:val="000000"/>
        </w:rPr>
        <w:t>25°C</w:t>
      </w:r>
      <w:r>
        <w:rPr>
          <w:rFonts w:ascii="宋体" w:hAnsi="宋体"/>
          <w:color w:val="000000"/>
        </w:rPr>
        <w:t>升高到</w:t>
      </w:r>
      <w:r>
        <w:rPr>
          <w:rFonts w:ascii="Times New Roman" w:eastAsia="Times New Roman" w:hAnsi="Times New Roman" w:cs="Times New Roman"/>
          <w:color w:val="000000"/>
        </w:rPr>
        <w:t>100°C</w:t>
      </w:r>
      <w:r>
        <w:rPr>
          <w:rFonts w:ascii="宋体" w:hAnsi="宋体"/>
          <w:color w:val="000000"/>
        </w:rPr>
        <w:t>，加热效率为</w:t>
      </w:r>
      <w:r>
        <w:rPr>
          <w:rFonts w:ascii="Times New Roman" w:eastAsia="Times New Roman" w:hAnsi="Times New Roman" w:cs="Times New Roman"/>
          <w:color w:val="000000"/>
        </w:rPr>
        <w:t>63%</w:t>
      </w:r>
      <w:r>
        <w:rPr>
          <w:rFonts w:ascii="宋体" w:hAnsi="宋体"/>
          <w:color w:val="000000"/>
        </w:rPr>
        <w:t>，则需要工作多少秒（</w:t>
      </w:r>
      <w:r>
        <w:object w:dxaOrig="2342" w:dyaOrig="396">
          <v:shape id="_x0000_i1038" type="#_x0000_t75" alt="学科网(www.zxxk.com)--教育资源门户，提供试卷、教案、课件、论文、素材以及各类教学资源下载，还有大量而丰富的教学相关资讯！" style="width:117pt;height:20pt" o:ole="">
            <v:imagedata r:id="rId50" o:title="eqIdc87a34e2ee4b4c7a8b54f8d9d8d5050a"/>
          </v:shape>
          <o:OLEObject Type="Embed" ProgID="Equation.DSMT4" ShapeID="_x0000_i1038" DrawAspect="Content" ObjectID="_1659719595" r:id="rId51"/>
        </w:object>
      </w:r>
      <w:r>
        <w:rPr>
          <w:rFonts w:ascii="宋体" w:hAnsi="宋体"/>
          <w:color w:val="000000"/>
        </w:rPr>
        <w:t>，结果保留一位小数）?</w:t>
      </w:r>
    </w:p>
    <w:p w:rsidR="003855BA" w:rsidRDefault="003855BA" w:rsidP="003855B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403850" cy="1936750"/>
            <wp:effectExtent l="0" t="0" r="6350" b="6350"/>
            <wp:docPr id="235" name="图片 2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5BA" w:rsidRDefault="003855BA" w:rsidP="003855BA">
      <w:pPr>
        <w:jc w:val="left"/>
        <w:rPr>
          <w:color w:val="000000"/>
        </w:rPr>
      </w:pPr>
    </w:p>
    <w:sectPr w:rsidR="003855BA">
      <w:headerReference w:type="default" r:id="rId5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0C71" w:rsidRDefault="00100C71" w:rsidP="00803935">
      <w:pPr>
        <w:rPr>
          <w:rFonts w:hint="eastAsia"/>
        </w:rPr>
      </w:pPr>
      <w:r>
        <w:separator/>
      </w:r>
    </w:p>
  </w:endnote>
  <w:endnote w:type="continuationSeparator" w:id="0">
    <w:p w:rsidR="00100C71" w:rsidRDefault="00100C71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0C71" w:rsidRDefault="00100C71" w:rsidP="00803935">
      <w:pPr>
        <w:rPr>
          <w:rFonts w:hint="eastAsia"/>
        </w:rPr>
      </w:pPr>
      <w:r>
        <w:separator/>
      </w:r>
    </w:p>
  </w:footnote>
  <w:footnote w:type="continuationSeparator" w:id="0">
    <w:p w:rsidR="00100C71" w:rsidRDefault="00100C71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00C71"/>
    <w:rsid w:val="00172CB2"/>
    <w:rsid w:val="00183D90"/>
    <w:rsid w:val="001D0456"/>
    <w:rsid w:val="00280225"/>
    <w:rsid w:val="00351633"/>
    <w:rsid w:val="0035554B"/>
    <w:rsid w:val="003855BA"/>
    <w:rsid w:val="00454712"/>
    <w:rsid w:val="006007FD"/>
    <w:rsid w:val="006F5D20"/>
    <w:rsid w:val="007A30C9"/>
    <w:rsid w:val="007A7AC0"/>
    <w:rsid w:val="00803935"/>
    <w:rsid w:val="00976AFA"/>
    <w:rsid w:val="00A6401D"/>
    <w:rsid w:val="00AB0960"/>
    <w:rsid w:val="00B870A2"/>
    <w:rsid w:val="00C00AAE"/>
    <w:rsid w:val="00CF1438"/>
    <w:rsid w:val="00D558BA"/>
    <w:rsid w:val="00DC1210"/>
    <w:rsid w:val="00DE20CC"/>
    <w:rsid w:val="00E17C9F"/>
    <w:rsid w:val="00EC0DE6"/>
    <w:rsid w:val="00F907E8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wmf"/><Relationship Id="rId26" Type="http://schemas.openxmlformats.org/officeDocument/2006/relationships/oleObject" Target="embeddings/oleObject5.bin"/><Relationship Id="rId39" Type="http://schemas.openxmlformats.org/officeDocument/2006/relationships/oleObject" Target="embeddings/oleObject8.bin"/><Relationship Id="rId21" Type="http://schemas.openxmlformats.org/officeDocument/2006/relationships/oleObject" Target="embeddings/oleObject3.bin"/><Relationship Id="rId34" Type="http://schemas.openxmlformats.org/officeDocument/2006/relationships/image" Target="media/image20.png"/><Relationship Id="rId42" Type="http://schemas.openxmlformats.org/officeDocument/2006/relationships/image" Target="media/image25.png"/><Relationship Id="rId47" Type="http://schemas.openxmlformats.org/officeDocument/2006/relationships/image" Target="media/image28.wmf"/><Relationship Id="rId50" Type="http://schemas.openxmlformats.org/officeDocument/2006/relationships/image" Target="media/image29.wmf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1.bin"/><Relationship Id="rId25" Type="http://schemas.openxmlformats.org/officeDocument/2006/relationships/image" Target="media/image13.wmf"/><Relationship Id="rId33" Type="http://schemas.openxmlformats.org/officeDocument/2006/relationships/image" Target="media/image19.png"/><Relationship Id="rId38" Type="http://schemas.openxmlformats.org/officeDocument/2006/relationships/image" Target="media/image23.wmf"/><Relationship Id="rId46" Type="http://schemas.openxmlformats.org/officeDocument/2006/relationships/oleObject" Target="embeddings/oleObject11.bin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0.wmf"/><Relationship Id="rId29" Type="http://schemas.openxmlformats.org/officeDocument/2006/relationships/image" Target="media/image15.png"/><Relationship Id="rId41" Type="http://schemas.openxmlformats.org/officeDocument/2006/relationships/oleObject" Target="embeddings/oleObject9.bin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media/image18.png"/><Relationship Id="rId37" Type="http://schemas.openxmlformats.org/officeDocument/2006/relationships/oleObject" Target="embeddings/oleObject7.bin"/><Relationship Id="rId40" Type="http://schemas.openxmlformats.org/officeDocument/2006/relationships/image" Target="media/image24.wmf"/><Relationship Id="rId45" Type="http://schemas.openxmlformats.org/officeDocument/2006/relationships/image" Target="media/image27.wmf"/><Relationship Id="rId53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oleObject" Target="embeddings/oleObject4.bin"/><Relationship Id="rId28" Type="http://schemas.openxmlformats.org/officeDocument/2006/relationships/oleObject" Target="embeddings/oleObject6.bin"/><Relationship Id="rId36" Type="http://schemas.openxmlformats.org/officeDocument/2006/relationships/image" Target="media/image22.wmf"/><Relationship Id="rId49" Type="http://schemas.openxmlformats.org/officeDocument/2006/relationships/oleObject" Target="embeddings/oleObject13.bin"/><Relationship Id="rId10" Type="http://schemas.openxmlformats.org/officeDocument/2006/relationships/image" Target="media/image2.wmf"/><Relationship Id="rId19" Type="http://schemas.openxmlformats.org/officeDocument/2006/relationships/oleObject" Target="embeddings/oleObject2.bin"/><Relationship Id="rId31" Type="http://schemas.openxmlformats.org/officeDocument/2006/relationships/image" Target="media/image17.png"/><Relationship Id="rId44" Type="http://schemas.openxmlformats.org/officeDocument/2006/relationships/oleObject" Target="embeddings/oleObject10.bin"/><Relationship Id="rId52" Type="http://schemas.openxmlformats.org/officeDocument/2006/relationships/image" Target="media/image3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1.wmf"/><Relationship Id="rId27" Type="http://schemas.openxmlformats.org/officeDocument/2006/relationships/image" Target="media/image14.wmf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6.wmf"/><Relationship Id="rId48" Type="http://schemas.openxmlformats.org/officeDocument/2006/relationships/oleObject" Target="embeddings/oleObject12.bin"/><Relationship Id="rId8" Type="http://schemas.openxmlformats.org/officeDocument/2006/relationships/endnotes" Target="endnotes.xml"/><Relationship Id="rId51" Type="http://schemas.openxmlformats.org/officeDocument/2006/relationships/oleObject" Target="embeddings/oleObject14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43A0BB-8078-4DDB-87D2-CF766118D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635</Words>
  <Characters>3626</Characters>
  <Application>Microsoft Office Word</Application>
  <DocSecurity>0</DocSecurity>
  <Lines>30</Lines>
  <Paragraphs>8</Paragraphs>
  <ScaleCrop>false</ScaleCrop>
  <Company>China</Company>
  <LinksUpToDate>false</LinksUpToDate>
  <CharactersWithSpaces>4253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2020-08-23T12:24:00Z</dcterms:created>
  <dcterms:modified xsi:type="dcterms:W3CDTF">2020-08-23T12:24:00Z</dcterms:modified>
</cp:coreProperties>
</file>