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80225" w:rsidRPr="00280225" w:rsidRDefault="00280225" w:rsidP="00280225">
      <w:pPr>
        <w:spacing w:line="360" w:lineRule="auto"/>
        <w:jc w:val="center"/>
        <w:textAlignment w:val="center"/>
        <w:rPr>
          <w:rFonts w:ascii="宋体" w:hAnsi="宋体"/>
          <w:b/>
          <w:color w:val="00B050"/>
          <w:sz w:val="32"/>
        </w:rPr>
      </w:pPr>
      <w:bookmarkStart w:id="0" w:name="_GoBack"/>
      <w:bookmarkEnd w:id="0"/>
      <w:r w:rsidRPr="00280225">
        <w:rPr>
          <w:rFonts w:ascii="宋体" w:hAnsi="宋体"/>
          <w:b/>
          <w:noProof/>
          <w:color w:val="00B050"/>
          <w:sz w:val="32"/>
        </w:rPr>
        <w:drawing>
          <wp:anchor distT="0" distB="0" distL="114300" distR="114300" simplePos="0" relativeHeight="251659264" behindDoc="0" locked="0" layoutInCell="1" allowOverlap="1" wp14:anchorId="3376A5C3" wp14:editId="69C2010E">
            <wp:simplePos x="0" y="0"/>
            <wp:positionH relativeFrom="page">
              <wp:posOffset>10452100</wp:posOffset>
            </wp:positionH>
            <wp:positionV relativeFrom="topMargin">
              <wp:posOffset>10934700</wp:posOffset>
            </wp:positionV>
            <wp:extent cx="279400" cy="330200"/>
            <wp:effectExtent l="0" t="0" r="6350" b="0"/>
            <wp:wrapNone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400" cy="330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80225">
        <w:rPr>
          <w:rFonts w:ascii="宋体" w:hAnsi="宋体"/>
          <w:b/>
          <w:color w:val="00B050"/>
          <w:sz w:val="32"/>
        </w:rPr>
        <w:t>天门､仙桃､潜江､江汉油田</w:t>
      </w:r>
    </w:p>
    <w:p w:rsidR="00280225" w:rsidRPr="00280225" w:rsidRDefault="00280225" w:rsidP="00280225">
      <w:pPr>
        <w:spacing w:line="360" w:lineRule="auto"/>
        <w:jc w:val="center"/>
        <w:textAlignment w:val="center"/>
        <w:rPr>
          <w:rFonts w:ascii="宋体" w:hAnsi="宋体"/>
          <w:b/>
          <w:color w:val="00B050"/>
          <w:sz w:val="32"/>
        </w:rPr>
      </w:pPr>
      <w:r w:rsidRPr="00280225">
        <w:rPr>
          <w:rFonts w:ascii="Times New Roman" w:eastAsia="Times New Roman" w:hAnsi="Times New Roman" w:cs="Times New Roman"/>
          <w:b/>
          <w:color w:val="00B050"/>
          <w:sz w:val="32"/>
        </w:rPr>
        <w:t>2020</w:t>
      </w:r>
      <w:r w:rsidRPr="00280225">
        <w:rPr>
          <w:rFonts w:ascii="宋体" w:hAnsi="宋体"/>
          <w:b/>
          <w:color w:val="00B050"/>
          <w:sz w:val="32"/>
        </w:rPr>
        <w:t>年初中学业水平考试（中考）</w:t>
      </w:r>
    </w:p>
    <w:p w:rsidR="00280225" w:rsidRPr="00280225" w:rsidRDefault="00280225" w:rsidP="00280225">
      <w:pPr>
        <w:spacing w:line="360" w:lineRule="auto"/>
        <w:jc w:val="center"/>
        <w:textAlignment w:val="center"/>
        <w:rPr>
          <w:rFonts w:ascii="宋体" w:hAnsi="宋体"/>
          <w:b/>
          <w:color w:val="00B050"/>
          <w:sz w:val="32"/>
        </w:rPr>
      </w:pPr>
      <w:r w:rsidRPr="00280225">
        <w:rPr>
          <w:rFonts w:ascii="宋体" w:hAnsi="宋体"/>
          <w:b/>
          <w:color w:val="00B050"/>
          <w:sz w:val="32"/>
        </w:rPr>
        <w:t>理</w:t>
      </w:r>
      <w:r w:rsidRPr="00280225">
        <w:rPr>
          <w:rFonts w:ascii="Times New Roman" w:eastAsia="Times New Roman" w:hAnsi="Times New Roman" w:cs="Times New Roman"/>
          <w:b/>
          <w:color w:val="00B050"/>
          <w:sz w:val="32"/>
        </w:rPr>
        <w:t xml:space="preserve">  </w:t>
      </w:r>
      <w:r w:rsidRPr="00280225">
        <w:rPr>
          <w:rFonts w:ascii="宋体" w:hAnsi="宋体"/>
          <w:b/>
          <w:color w:val="00B050"/>
          <w:sz w:val="32"/>
        </w:rPr>
        <w:t>科</w:t>
      </w:r>
      <w:r w:rsidRPr="00280225">
        <w:rPr>
          <w:rFonts w:ascii="Times New Roman" w:eastAsia="Times New Roman" w:hAnsi="Times New Roman" w:cs="Times New Roman"/>
          <w:b/>
          <w:color w:val="00B050"/>
          <w:sz w:val="32"/>
        </w:rPr>
        <w:t xml:space="preserve">  </w:t>
      </w:r>
      <w:r w:rsidRPr="00280225">
        <w:rPr>
          <w:rFonts w:ascii="宋体" w:hAnsi="宋体"/>
          <w:b/>
          <w:color w:val="00B050"/>
          <w:sz w:val="32"/>
        </w:rPr>
        <w:t>综</w:t>
      </w:r>
      <w:r w:rsidRPr="00280225">
        <w:rPr>
          <w:rFonts w:ascii="Times New Roman" w:eastAsia="Times New Roman" w:hAnsi="Times New Roman" w:cs="Times New Roman"/>
          <w:b/>
          <w:color w:val="00B050"/>
          <w:sz w:val="32"/>
        </w:rPr>
        <w:t xml:space="preserve">  </w:t>
      </w:r>
      <w:r w:rsidRPr="00280225">
        <w:rPr>
          <w:rFonts w:ascii="宋体" w:hAnsi="宋体"/>
          <w:b/>
          <w:color w:val="00B050"/>
          <w:sz w:val="32"/>
        </w:rPr>
        <w:t>合</w:t>
      </w:r>
      <w:r w:rsidRPr="00280225">
        <w:rPr>
          <w:rFonts w:ascii="Times New Roman" w:eastAsia="Times New Roman" w:hAnsi="Times New Roman" w:cs="Times New Roman"/>
          <w:b/>
          <w:color w:val="00B050"/>
          <w:sz w:val="32"/>
        </w:rPr>
        <w:t xml:space="preserve">  </w:t>
      </w:r>
      <w:r w:rsidRPr="00280225">
        <w:rPr>
          <w:rFonts w:ascii="宋体" w:hAnsi="宋体"/>
          <w:b/>
          <w:color w:val="00B050"/>
          <w:sz w:val="32"/>
        </w:rPr>
        <w:t>试</w:t>
      </w:r>
      <w:r w:rsidRPr="00280225">
        <w:rPr>
          <w:rFonts w:ascii="Times New Roman" w:eastAsia="Times New Roman" w:hAnsi="Times New Roman" w:cs="Times New Roman"/>
          <w:b/>
          <w:color w:val="00B050"/>
          <w:sz w:val="32"/>
        </w:rPr>
        <w:t xml:space="preserve">  </w:t>
      </w:r>
      <w:r w:rsidRPr="00280225">
        <w:rPr>
          <w:rFonts w:ascii="宋体" w:hAnsi="宋体"/>
          <w:b/>
          <w:color w:val="00B050"/>
          <w:sz w:val="32"/>
        </w:rPr>
        <w:t>卷</w:t>
      </w:r>
    </w:p>
    <w:p w:rsidR="00280225" w:rsidRDefault="00280225" w:rsidP="00280225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注意事项∶</w:t>
      </w:r>
    </w:p>
    <w:p w:rsidR="00280225" w:rsidRDefault="00280225" w:rsidP="00280225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1.</w:t>
      </w:r>
      <w:r>
        <w:rPr>
          <w:rFonts w:ascii="宋体" w:hAnsi="宋体"/>
          <w:b/>
          <w:sz w:val="24"/>
        </w:rPr>
        <w:t>答题前，考生务必将自己的姓名､准考证号填写在试春第</w:t>
      </w:r>
      <w:r>
        <w:rPr>
          <w:rFonts w:ascii="Times New Roman" w:eastAsia="Times New Roman" w:hAnsi="Times New Roman" w:cs="Times New Roman"/>
          <w:b/>
          <w:sz w:val="24"/>
        </w:rPr>
        <w:t>1</w:t>
      </w:r>
      <w:r>
        <w:rPr>
          <w:rFonts w:ascii="宋体" w:hAnsi="宋体"/>
          <w:b/>
          <w:sz w:val="24"/>
        </w:rPr>
        <w:t>页､第</w:t>
      </w:r>
      <w:r>
        <w:rPr>
          <w:rFonts w:ascii="Times New Roman" w:eastAsia="Times New Roman" w:hAnsi="Times New Roman" w:cs="Times New Roman"/>
          <w:b/>
          <w:sz w:val="24"/>
        </w:rPr>
        <w:t>5</w:t>
      </w:r>
      <w:r>
        <w:rPr>
          <w:rFonts w:ascii="宋体" w:hAnsi="宋体"/>
          <w:b/>
          <w:sz w:val="24"/>
        </w:rPr>
        <w:t>页装订线内和答题卡上，并核准条形上姓名和准考证考后贴在答题卡规定位置｡</w:t>
      </w:r>
    </w:p>
    <w:p w:rsidR="00280225" w:rsidRDefault="00280225" w:rsidP="00280225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2.</w:t>
      </w:r>
      <w:r>
        <w:rPr>
          <w:rFonts w:ascii="宋体" w:hAnsi="宋体"/>
          <w:b/>
          <w:sz w:val="24"/>
        </w:rPr>
        <w:t>选择题的答案选出后，必须使用</w:t>
      </w:r>
      <w:r>
        <w:rPr>
          <w:rFonts w:ascii="Times New Roman" w:eastAsia="Times New Roman" w:hAnsi="Times New Roman" w:cs="Times New Roman"/>
          <w:b/>
          <w:sz w:val="24"/>
        </w:rPr>
        <w:t>2B</w:t>
      </w:r>
      <w:r>
        <w:rPr>
          <w:rFonts w:ascii="宋体" w:hAnsi="宋体"/>
          <w:b/>
          <w:sz w:val="24"/>
        </w:rPr>
        <w:t>铅笔把答卡上对应的答案标号涂黑。如雪改动，先用橡皮擦干净后，再选涂其他答案标号，非选择题答案务必用</w:t>
      </w:r>
      <w:r>
        <w:rPr>
          <w:rFonts w:ascii="Times New Roman" w:eastAsia="Times New Roman" w:hAnsi="Times New Roman" w:cs="Times New Roman"/>
          <w:b/>
          <w:sz w:val="24"/>
        </w:rPr>
        <w:t>0.5</w:t>
      </w:r>
      <w:r>
        <w:rPr>
          <w:rFonts w:ascii="宋体" w:hAnsi="宋体"/>
          <w:b/>
          <w:sz w:val="24"/>
        </w:rPr>
        <w:t>毫米黑色墨水签字笔填写在答题卡对应的区城内，写在试上无效｡</w:t>
      </w:r>
    </w:p>
    <w:p w:rsidR="00280225" w:rsidRDefault="00280225" w:rsidP="00280225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3.</w:t>
      </w:r>
      <w:r>
        <w:rPr>
          <w:rFonts w:ascii="宋体" w:hAnsi="宋体"/>
          <w:b/>
          <w:sz w:val="24"/>
        </w:rPr>
        <w:t>考试结束后，请将本试卷和答题卡一并上交｡</w:t>
      </w:r>
    </w:p>
    <w:p w:rsidR="00280225" w:rsidRDefault="00280225" w:rsidP="00280225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本卷可能用到的物理量∶</w:t>
      </w:r>
      <w:r>
        <w:object w:dxaOrig="6135" w:dyaOrig="43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学科网(www.zxxk.com)--教育资源门户，提供试卷、教案、课件、论文、素材以及各类教学资源下载，还有大量而丰富的教学相关资讯！" style="width:307pt;height:22pt" o:ole="">
            <v:imagedata r:id="rId10" o:title="eqId9c2ef256365246cd978070997a66b64d"/>
          </v:shape>
          <o:OLEObject Type="Embed" ProgID="Equation.DSMT4" ShapeID="_x0000_i1025" DrawAspect="Content" ObjectID="_1659718388" r:id="rId11"/>
        </w:object>
      </w:r>
    </w:p>
    <w:p w:rsidR="00280225" w:rsidRDefault="00280225" w:rsidP="00280225">
      <w:pPr>
        <w:spacing w:line="360" w:lineRule="auto"/>
        <w:jc w:val="center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第</w:t>
      </w:r>
      <w:r>
        <w:rPr>
          <w:rFonts w:ascii="Times New Roman" w:eastAsia="Times New Roman" w:hAnsi="Times New Roman" w:cs="Times New Roman"/>
          <w:b/>
          <w:sz w:val="24"/>
        </w:rPr>
        <w:t>Ⅰ</w:t>
      </w:r>
      <w:r>
        <w:rPr>
          <w:rFonts w:ascii="宋体" w:hAnsi="宋体"/>
          <w:b/>
          <w:sz w:val="24"/>
        </w:rPr>
        <w:t>卷</w:t>
      </w:r>
      <w:r>
        <w:rPr>
          <w:rFonts w:ascii="宋体" w:hAnsi="宋体" w:hint="eastAsia"/>
          <w:b/>
          <w:sz w:val="24"/>
        </w:rPr>
        <w:t xml:space="preserve"> </w:t>
      </w:r>
      <w:r>
        <w:rPr>
          <w:rFonts w:ascii="宋体" w:hAnsi="宋体"/>
          <w:b/>
          <w:sz w:val="24"/>
        </w:rPr>
        <w:t>选择题</w:t>
      </w:r>
    </w:p>
    <w:p w:rsidR="00280225" w:rsidRDefault="00280225" w:rsidP="00280225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一･选择题</w:t>
      </w:r>
    </w:p>
    <w:p w:rsidR="00280225" w:rsidRDefault="00280225" w:rsidP="00280225">
      <w:pPr>
        <w:spacing w:line="360" w:lineRule="auto"/>
        <w:jc w:val="left"/>
        <w:textAlignment w:val="center"/>
        <w:rPr>
          <w:rFonts w:ascii="宋体" w:hAnsi="宋体"/>
        </w:rPr>
      </w:pPr>
      <w:r>
        <w:t>1.</w:t>
      </w:r>
      <w:r>
        <w:rPr>
          <w:rFonts w:ascii="宋体" w:hAnsi="宋体"/>
        </w:rPr>
        <w:t>下列物体的长度值最符合实际的是（　　）</w:t>
      </w:r>
    </w:p>
    <w:p w:rsidR="00280225" w:rsidRDefault="00280225" w:rsidP="00280225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Times New Roman" w:hAnsi="Times New Roman" w:cs="Times New Roman"/>
        </w:rPr>
      </w:pPr>
      <w:r w:rsidRPr="00BE1BCD">
        <w:rPr>
          <w:rFonts w:hint="eastAsia"/>
        </w:rPr>
        <w:t xml:space="preserve">A. </w:t>
      </w:r>
      <w:r>
        <w:rPr>
          <w:rFonts w:ascii="宋体" w:hAnsi="宋体"/>
        </w:rPr>
        <w:t>一枚硬币的厚度为</w:t>
      </w:r>
      <w:r>
        <w:rPr>
          <w:rFonts w:ascii="Times New Roman" w:eastAsia="Times New Roman" w:hAnsi="Times New Roman" w:cs="Times New Roman"/>
        </w:rPr>
        <w:t>5mm</w:t>
      </w:r>
      <w:r w:rsidRPr="00BE1BCD">
        <w:rPr>
          <w:rFonts w:hint="eastAsia"/>
        </w:rPr>
        <w:tab/>
        <w:t xml:space="preserve">B. </w:t>
      </w:r>
      <w:r>
        <w:rPr>
          <w:rFonts w:ascii="宋体" w:hAnsi="宋体"/>
        </w:rPr>
        <w:t>乒乓球的直径为</w:t>
      </w:r>
      <w:r>
        <w:rPr>
          <w:rFonts w:ascii="Times New Roman" w:eastAsia="Times New Roman" w:hAnsi="Times New Roman" w:cs="Times New Roman"/>
        </w:rPr>
        <w:t>10cm</w:t>
      </w:r>
    </w:p>
    <w:p w:rsidR="00280225" w:rsidRDefault="00280225" w:rsidP="00280225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 w:rsidRPr="00BE1BCD">
        <w:rPr>
          <w:rFonts w:hint="eastAsia"/>
        </w:rPr>
        <w:t xml:space="preserve">C. </w:t>
      </w:r>
      <w:r>
        <w:rPr>
          <w:rFonts w:ascii="宋体" w:hAnsi="宋体"/>
        </w:rPr>
        <w:t>物理教科书的宽度为</w:t>
      </w:r>
      <w:r>
        <w:rPr>
          <w:rFonts w:ascii="Times New Roman" w:eastAsia="Times New Roman" w:hAnsi="Times New Roman" w:cs="Times New Roman"/>
        </w:rPr>
        <w:t>1.8dm</w:t>
      </w:r>
      <w:r w:rsidRPr="00BE1BCD">
        <w:rPr>
          <w:rFonts w:hint="eastAsia"/>
        </w:rPr>
        <w:tab/>
        <w:t xml:space="preserve">D. </w:t>
      </w:r>
      <w:r>
        <w:rPr>
          <w:rFonts w:ascii="宋体" w:hAnsi="宋体"/>
        </w:rPr>
        <w:t>课桌的高度为</w:t>
      </w:r>
      <w:r>
        <w:rPr>
          <w:rFonts w:ascii="Times New Roman" w:eastAsia="Times New Roman" w:hAnsi="Times New Roman" w:cs="Times New Roman"/>
        </w:rPr>
        <w:t>1.2m</w:t>
      </w:r>
    </w:p>
    <w:p w:rsidR="00280225" w:rsidRDefault="00280225" w:rsidP="0028022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2.</w:t>
      </w:r>
      <w:r>
        <w:rPr>
          <w:rFonts w:ascii="宋体" w:hAnsi="宋体"/>
          <w:color w:val="000000"/>
        </w:rPr>
        <w:t>下列关于声现象的说法中，正确的是</w:t>
      </w:r>
    </w:p>
    <w:p w:rsidR="00280225" w:rsidRDefault="00280225" w:rsidP="0028022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A. </w:t>
      </w:r>
      <w:r>
        <w:rPr>
          <w:rFonts w:ascii="宋体" w:hAnsi="宋体"/>
          <w:color w:val="000000"/>
        </w:rPr>
        <w:t>吹奏长笛时，笛声是由空气柱的振动产生的</w:t>
      </w:r>
    </w:p>
    <w:p w:rsidR="00280225" w:rsidRDefault="00280225" w:rsidP="0028022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B. </w:t>
      </w:r>
      <w:r>
        <w:rPr>
          <w:rFonts w:ascii="宋体" w:hAnsi="宋体"/>
          <w:color w:val="000000"/>
        </w:rPr>
        <w:t>声音的传播不需要介质，能在真空中传播</w:t>
      </w:r>
    </w:p>
    <w:p w:rsidR="00280225" w:rsidRDefault="00280225" w:rsidP="0028022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C. </w:t>
      </w:r>
      <w:r>
        <w:rPr>
          <w:rFonts w:ascii="宋体" w:hAnsi="宋体"/>
          <w:color w:val="000000"/>
        </w:rPr>
        <w:t>声音在空气中的传播速度大于在水中的传播速度</w:t>
      </w:r>
    </w:p>
    <w:p w:rsidR="00280225" w:rsidRDefault="00280225" w:rsidP="0028022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D. </w:t>
      </w:r>
      <w:r>
        <w:rPr>
          <w:rFonts w:ascii="宋体" w:hAnsi="宋体"/>
          <w:color w:val="000000"/>
        </w:rPr>
        <w:t>“震耳欲聋”主要描述声音的音调高</w:t>
      </w:r>
    </w:p>
    <w:p w:rsidR="00280225" w:rsidRDefault="00280225" w:rsidP="0028022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3.</w:t>
      </w:r>
      <w:r>
        <w:rPr>
          <w:rFonts w:ascii="宋体" w:hAnsi="宋体"/>
          <w:color w:val="000000"/>
        </w:rPr>
        <w:t>以下选项中，没有利用“流体压强与流速的关系”的是（   ）</w:t>
      </w:r>
    </w:p>
    <w:p w:rsidR="00280225" w:rsidRDefault="00280225" w:rsidP="0028022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4198620" cy="914400"/>
            <wp:effectExtent l="0" t="0" r="0" b="0"/>
            <wp:docPr id="22" name="图片 2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862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0225" w:rsidRDefault="00280225" w:rsidP="00280225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图甲，赛车尾部安装气流偏导器</w:t>
      </w:r>
      <w:r>
        <w:rPr>
          <w:rFonts w:ascii="宋体" w:hAnsi="宋体"/>
          <w:color w:val="000000"/>
        </w:rPr>
        <w:tab/>
        <w:t>B. 图乙，气垫船船体脱离水面行驶</w:t>
      </w:r>
    </w:p>
    <w:p w:rsidR="00280225" w:rsidRDefault="00280225" w:rsidP="00280225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图丙，飞机的机翼设计成流线型</w:t>
      </w:r>
      <w:r>
        <w:rPr>
          <w:rFonts w:ascii="宋体" w:hAnsi="宋体"/>
          <w:color w:val="000000"/>
        </w:rPr>
        <w:tab/>
        <w:t>D. 图丁，高铁站站台上划定安全线</w:t>
      </w:r>
    </w:p>
    <w:p w:rsidR="00280225" w:rsidRDefault="00280225" w:rsidP="0028022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lastRenderedPageBreak/>
        <w:t>4.</w:t>
      </w:r>
      <w:r>
        <w:rPr>
          <w:rFonts w:ascii="宋体" w:hAnsi="宋体"/>
          <w:color w:val="000000"/>
        </w:rPr>
        <w:t>疫情防控期间，学校配备了新型全自动摄像测温告警系统。如图，晨晨同学正在通过学校测温棚，下列说法正确的是（    ）</w:t>
      </w:r>
    </w:p>
    <w:p w:rsidR="00280225" w:rsidRDefault="00280225" w:rsidP="0028022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371600" cy="875030"/>
            <wp:effectExtent l="0" t="0" r="0" b="1270"/>
            <wp:docPr id="21" name="图片 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875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0225" w:rsidRDefault="00280225" w:rsidP="0028022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镜头离晨晨同学的距离在一倍焦距以内</w:t>
      </w:r>
    </w:p>
    <w:p w:rsidR="00280225" w:rsidRDefault="00280225" w:rsidP="0028022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显示屏上晨晨的头像说明，照相机是利用凸透镜能成正立､缩小､实像的原理工作的</w:t>
      </w:r>
    </w:p>
    <w:p w:rsidR="00280225" w:rsidRDefault="00280225" w:rsidP="0028022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显示屏上晨晨的体温值主要是利用红外线测出的</w:t>
      </w:r>
    </w:p>
    <w:p w:rsidR="00280225" w:rsidRDefault="00280225" w:rsidP="0028022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当晨晨的体温为</w:t>
      </w:r>
      <w:r>
        <w:rPr>
          <w:rFonts w:ascii="Times New Roman" w:eastAsia="Times New Roman" w:hAnsi="Times New Roman" w:cs="Times New Roman"/>
          <w:color w:val="000000"/>
        </w:rPr>
        <w:t>36.5℃</w:t>
      </w:r>
      <w:r>
        <w:rPr>
          <w:rFonts w:ascii="宋体" w:hAnsi="宋体"/>
          <w:color w:val="000000"/>
        </w:rPr>
        <w:t>时，告警系统会报警</w:t>
      </w:r>
    </w:p>
    <w:p w:rsidR="00280225" w:rsidRDefault="00280225" w:rsidP="0028022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5.</w:t>
      </w:r>
      <w:r>
        <w:rPr>
          <w:rFonts w:ascii="宋体" w:hAnsi="宋体"/>
          <w:color w:val="000000"/>
        </w:rPr>
        <w:t>在干燥的环境下，用丝绸摩擦两根玻璃棒，手持其中一根靠近被吊起的另一根，它们相互排斥｡下列说法中正确的是（　　）</w:t>
      </w:r>
    </w:p>
    <w:p w:rsidR="00280225" w:rsidRDefault="00280225" w:rsidP="00280225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玻璃棒失去电子带正电</w:t>
      </w:r>
      <w:r>
        <w:rPr>
          <w:rFonts w:ascii="宋体" w:hAnsi="宋体"/>
          <w:color w:val="000000"/>
        </w:rPr>
        <w:tab/>
        <w:t>B. 玻璃棒得到电子带正电</w:t>
      </w:r>
    </w:p>
    <w:p w:rsidR="00280225" w:rsidRDefault="00280225" w:rsidP="00280225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在潮湿的环境下重复实验，它们相互吸引</w:t>
      </w:r>
      <w:r>
        <w:rPr>
          <w:rFonts w:ascii="宋体" w:hAnsi="宋体"/>
          <w:color w:val="000000"/>
        </w:rPr>
        <w:tab/>
        <w:t>D. 玻璃棒在任何条件下都是绝缘体</w:t>
      </w:r>
    </w:p>
    <w:p w:rsidR="00280225" w:rsidRDefault="00280225" w:rsidP="0028022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6.</w:t>
      </w:r>
      <w:r>
        <w:rPr>
          <w:rFonts w:ascii="宋体" w:hAnsi="宋体"/>
          <w:color w:val="000000"/>
        </w:rPr>
        <w:t>关于物态变化，下列说法正确的是</w:t>
      </w:r>
    </w:p>
    <w:p w:rsidR="00280225" w:rsidRDefault="00280225" w:rsidP="0028022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物质从气态变为液态的过程叫汽化</w:t>
      </w:r>
    </w:p>
    <w:p w:rsidR="00280225" w:rsidRDefault="00280225" w:rsidP="0028022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蒸发和沸腾都是在液体表面和内部同时发生的汽化现象，都是吸热的</w:t>
      </w:r>
    </w:p>
    <w:p w:rsidR="00280225" w:rsidRDefault="00280225" w:rsidP="0028022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清晨，路边的草上结有露珠，这是空气中的水蒸气遇冷凝结成的小水滴</w:t>
      </w:r>
    </w:p>
    <w:p w:rsidR="00280225" w:rsidRDefault="00280225" w:rsidP="0028022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从冰箱内取出的冰棍周围会冒“白气”，这里的“白气”是水蒸气</w:t>
      </w:r>
    </w:p>
    <w:p w:rsidR="00280225" w:rsidRDefault="00280225" w:rsidP="0028022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7.</w:t>
      </w:r>
      <w:r>
        <w:rPr>
          <w:rFonts w:ascii="宋体" w:hAnsi="宋体"/>
          <w:color w:val="000000"/>
        </w:rPr>
        <w:t>关于生活用电，下列说法中正确的是（    ）</w:t>
      </w:r>
    </w:p>
    <w:p w:rsidR="00280225" w:rsidRDefault="00280225" w:rsidP="00280225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>A. 我国家庭电路的电压是</w:t>
      </w:r>
      <w:r>
        <w:rPr>
          <w:rFonts w:ascii="Times New Roman" w:eastAsia="Times New Roman" w:hAnsi="Times New Roman" w:cs="Times New Roman"/>
          <w:color w:val="000000"/>
        </w:rPr>
        <w:t>36V</w:t>
      </w:r>
    </w:p>
    <w:p w:rsidR="00280225" w:rsidRDefault="00280225" w:rsidP="0028022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</w:t>
      </w:r>
      <w:r>
        <w:rPr>
          <w:rFonts w:ascii="宋体" w:hAnsi="宋体"/>
          <w:noProof/>
          <w:color w:val="000000"/>
          <w:position w:val="-22"/>
        </w:rPr>
        <w:drawing>
          <wp:inline distT="0" distB="0" distL="0" distR="0">
            <wp:extent cx="29210" cy="88265"/>
            <wp:effectExtent l="0" t="0" r="8890" b="698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10" cy="88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 xml:space="preserve"> 更换灯泡、搬动电器不用断开电源开关</w:t>
      </w:r>
    </w:p>
    <w:p w:rsidR="00280225" w:rsidRDefault="00280225" w:rsidP="0028022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使用试电笔时人不会触电是因为试电笔氖管中的氖气不导电</w:t>
      </w:r>
    </w:p>
    <w:p w:rsidR="00280225" w:rsidRDefault="00280225" w:rsidP="0028022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当电路中电流过大时，空气开关可以自动切断电路，起到保护作用</w:t>
      </w:r>
    </w:p>
    <w:p w:rsidR="00280225" w:rsidRDefault="00280225" w:rsidP="0028022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8.</w:t>
      </w:r>
      <w:r>
        <w:rPr>
          <w:rFonts w:ascii="宋体" w:hAnsi="宋体"/>
          <w:color w:val="000000"/>
        </w:rPr>
        <w:t>关于分子动理论，下列说法不正确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2715" cy="177165"/>
            <wp:effectExtent l="0" t="0" r="635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715" cy="177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是</w:t>
      </w:r>
    </w:p>
    <w:p w:rsidR="00280225" w:rsidRDefault="00280225" w:rsidP="0028022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分子间同时存在着相互作用的引力和斥力</w:t>
      </w:r>
    </w:p>
    <w:p w:rsidR="00280225" w:rsidRDefault="00280225" w:rsidP="0028022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温度越低，分子的热运动越缓慢｡当温度低到一定程度，分子的热运动会停止</w:t>
      </w:r>
    </w:p>
    <w:p w:rsidR="00280225" w:rsidRDefault="00280225" w:rsidP="0028022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通常液体分子之间的距离比气体的小，比固体的大</w:t>
      </w:r>
    </w:p>
    <w:p w:rsidR="00280225" w:rsidRDefault="00280225" w:rsidP="0028022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常见的物质是由大量的分子､原子构成的</w:t>
      </w:r>
    </w:p>
    <w:p w:rsidR="00280225" w:rsidRDefault="00280225" w:rsidP="0028022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9.</w:t>
      </w:r>
      <w:r>
        <w:rPr>
          <w:rFonts w:ascii="宋体" w:hAnsi="宋体"/>
          <w:color w:val="000000"/>
        </w:rPr>
        <w:t>将灯泡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宋体" w:hAnsi="宋体"/>
          <w:color w:val="000000"/>
        </w:rPr>
        <w:t>和小电动机</w:t>
      </w:r>
      <w:r>
        <w:rPr>
          <w:rFonts w:ascii="Times New Roman" w:eastAsia="Times New Roman" w:hAnsi="Times New Roman" w:cs="Times New Roman"/>
          <w:color w:val="000000"/>
        </w:rPr>
        <w:t>M</w:t>
      </w:r>
      <w:r>
        <w:rPr>
          <w:rFonts w:ascii="宋体" w:hAnsi="宋体"/>
          <w:color w:val="000000"/>
        </w:rPr>
        <w:t>接入如图所示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2715" cy="177165"/>
            <wp:effectExtent l="0" t="0" r="635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715" cy="177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电路中，下列说法中正确的是（　　）</w:t>
      </w:r>
    </w:p>
    <w:p w:rsidR="00280225" w:rsidRDefault="00280225" w:rsidP="0028022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lastRenderedPageBreak/>
        <w:drawing>
          <wp:inline distT="0" distB="0" distL="0" distR="0">
            <wp:extent cx="2059940" cy="1362075"/>
            <wp:effectExtent l="0" t="0" r="0" b="9525"/>
            <wp:docPr id="17" name="图片 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9940" cy="136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0225" w:rsidRDefault="00280225" w:rsidP="00280225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>A. 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只控制灯泡</w:t>
      </w:r>
      <w:r>
        <w:rPr>
          <w:rFonts w:ascii="Times New Roman" w:eastAsia="Times New Roman" w:hAnsi="Times New Roman" w:cs="Times New Roman"/>
          <w:color w:val="000000"/>
        </w:rPr>
        <w:t>L</w:t>
      </w:r>
    </w:p>
    <w:p w:rsidR="00280225" w:rsidRDefault="00280225" w:rsidP="00280225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>B. 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只控制灯泡</w:t>
      </w:r>
      <w:r>
        <w:rPr>
          <w:rFonts w:ascii="Times New Roman" w:eastAsia="Times New Roman" w:hAnsi="Times New Roman" w:cs="Times New Roman"/>
          <w:color w:val="000000"/>
        </w:rPr>
        <w:t>L</w:t>
      </w:r>
    </w:p>
    <w:p w:rsidR="00280225" w:rsidRDefault="00280225" w:rsidP="0028022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先闭合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，再闭合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时，灯泡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宋体" w:hAnsi="宋体"/>
          <w:color w:val="000000"/>
        </w:rPr>
        <w:t>短路</w:t>
      </w:r>
    </w:p>
    <w:p w:rsidR="00280225" w:rsidRDefault="00280225" w:rsidP="0028022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同时闭合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､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，灯泡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宋体" w:hAnsi="宋体"/>
          <w:color w:val="000000"/>
        </w:rPr>
        <w:t>和电动机</w:t>
      </w:r>
      <w:r>
        <w:rPr>
          <w:rFonts w:ascii="Times New Roman" w:eastAsia="Times New Roman" w:hAnsi="Times New Roman" w:cs="Times New Roman"/>
          <w:color w:val="000000"/>
        </w:rPr>
        <w:t>M</w:t>
      </w:r>
      <w:r>
        <w:rPr>
          <w:rFonts w:ascii="宋体" w:hAnsi="宋体"/>
          <w:color w:val="000000"/>
        </w:rPr>
        <w:t>并联</w:t>
      </w:r>
    </w:p>
    <w:p w:rsidR="00280225" w:rsidRDefault="00280225" w:rsidP="0028022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10.</w:t>
      </w:r>
      <w:r>
        <w:rPr>
          <w:rFonts w:ascii="宋体" w:hAnsi="宋体"/>
          <w:color w:val="000000"/>
        </w:rPr>
        <w:t>如图甲的电路中，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A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B</w:t>
      </w:r>
      <w:r>
        <w:rPr>
          <w:rFonts w:ascii="宋体" w:hAnsi="宋体"/>
          <w:color w:val="000000"/>
        </w:rPr>
        <w:t>的阻值分别</w:t>
      </w:r>
      <w:r>
        <w:rPr>
          <w:rFonts w:ascii="宋体" w:hAnsi="宋体"/>
          <w:i/>
          <w:color w:val="000000"/>
        </w:rPr>
        <w:t>为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i/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，其电流与电压的关系如图乙所示｡闭合开关，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A</w:t>
      </w:r>
      <w:r>
        <w:rPr>
          <w:rFonts w:ascii="宋体" w:hAnsi="宋体"/>
          <w:color w:val="000000"/>
        </w:rPr>
        <w:t>的电压为</w:t>
      </w: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，电流为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，电功率为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；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B</w:t>
      </w:r>
      <w:r>
        <w:rPr>
          <w:rFonts w:ascii="宋体" w:hAnsi="宋体"/>
          <w:color w:val="000000"/>
        </w:rPr>
        <w:t>的电压为</w:t>
      </w: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，电流为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，电功率为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；电路的总电阻为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，总电压为</w:t>
      </w: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宋体" w:hAnsi="宋体"/>
          <w:color w:val="000000"/>
        </w:rPr>
        <w:t>，总电流为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宋体" w:hAnsi="宋体"/>
          <w:color w:val="000000"/>
        </w:rPr>
        <w:t>，总功率为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宋体" w:hAnsi="宋体"/>
          <w:color w:val="000000"/>
        </w:rPr>
        <w:t>，则</w:t>
      </w:r>
    </w:p>
    <w:p w:rsidR="00280225" w:rsidRDefault="00280225" w:rsidP="0028022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2354580" cy="1209675"/>
            <wp:effectExtent l="0" t="0" r="7620" b="9525"/>
            <wp:docPr id="16" name="图片 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4580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0225" w:rsidRDefault="00280225" w:rsidP="0028022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∶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=1</w:t>
      </w:r>
      <w:r>
        <w:rPr>
          <w:rFonts w:ascii="宋体" w:hAnsi="宋体"/>
          <w:color w:val="000000"/>
        </w:rPr>
        <w:t>∶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ab/>
        <w:t xml:space="preserve">B. </w:t>
      </w: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∶</w:t>
      </w: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=1</w:t>
      </w:r>
      <w:r>
        <w:rPr>
          <w:rFonts w:ascii="宋体" w:hAnsi="宋体"/>
          <w:color w:val="000000"/>
        </w:rPr>
        <w:t>∶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ab/>
        <w:t xml:space="preserve">C. 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宋体" w:hAnsi="宋体"/>
          <w:color w:val="000000"/>
        </w:rPr>
        <w:t>∶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=3</w:t>
      </w:r>
      <w:r>
        <w:rPr>
          <w:rFonts w:ascii="宋体" w:hAnsi="宋体"/>
          <w:color w:val="000000"/>
        </w:rPr>
        <w:t>∶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ab/>
        <w:t xml:space="preserve">D. 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宋体" w:hAnsi="宋体"/>
          <w:color w:val="000000"/>
        </w:rPr>
        <w:t>∶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=4</w:t>
      </w:r>
      <w:r>
        <w:rPr>
          <w:rFonts w:ascii="宋体" w:hAnsi="宋体"/>
          <w:color w:val="000000"/>
        </w:rPr>
        <w:t>∶</w:t>
      </w:r>
      <w:r>
        <w:rPr>
          <w:rFonts w:ascii="Times New Roman" w:eastAsia="Times New Roman" w:hAnsi="Times New Roman" w:cs="Times New Roman"/>
          <w:color w:val="000000"/>
        </w:rPr>
        <w:t>3</w:t>
      </w:r>
    </w:p>
    <w:p w:rsidR="00280225" w:rsidRDefault="00280225" w:rsidP="0028022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11.</w:t>
      </w:r>
      <w:r>
        <w:rPr>
          <w:rFonts w:ascii="宋体" w:hAnsi="宋体"/>
          <w:color w:val="000000"/>
        </w:rPr>
        <w:t>如图所示，用滑轮组提升重物，此时测力计示数为</w:t>
      </w:r>
      <w:r>
        <w:rPr>
          <w:rFonts w:ascii="Times New Roman" w:eastAsia="Times New Roman" w:hAnsi="Times New Roman" w:cs="Times New Roman"/>
          <w:color w:val="000000"/>
        </w:rPr>
        <w:t>680N</w:t>
      </w:r>
      <w:r>
        <w:rPr>
          <w:rFonts w:ascii="宋体" w:hAnsi="宋体"/>
          <w:color w:val="000000"/>
        </w:rPr>
        <w:t>｡已知人的质量为</w:t>
      </w:r>
      <w:r>
        <w:rPr>
          <w:rFonts w:ascii="Times New Roman" w:eastAsia="Times New Roman" w:hAnsi="Times New Roman" w:cs="Times New Roman"/>
          <w:color w:val="000000"/>
        </w:rPr>
        <w:t>50kg</w:t>
      </w:r>
      <w:r>
        <w:rPr>
          <w:rFonts w:ascii="宋体" w:hAnsi="宋体"/>
          <w:color w:val="000000"/>
        </w:rPr>
        <w:t>，每个滑轮的重力为</w:t>
      </w:r>
      <w:r>
        <w:rPr>
          <w:rFonts w:ascii="Times New Roman" w:eastAsia="Times New Roman" w:hAnsi="Times New Roman" w:cs="Times New Roman"/>
          <w:color w:val="000000"/>
        </w:rPr>
        <w:t>20N</w:t>
      </w:r>
      <w:r>
        <w:rPr>
          <w:rFonts w:ascii="宋体" w:hAnsi="宋体"/>
          <w:color w:val="000000"/>
        </w:rPr>
        <w:t>，不计绳重及摩擦，下列说法正确的是</w:t>
      </w:r>
    </w:p>
    <w:p w:rsidR="00280225" w:rsidRDefault="00280225" w:rsidP="0028022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noProof/>
          <w:color w:val="000000"/>
        </w:rPr>
        <w:drawing>
          <wp:inline distT="0" distB="0" distL="0" distR="0">
            <wp:extent cx="658495" cy="993140"/>
            <wp:effectExtent l="0" t="0" r="8255" b="0"/>
            <wp:docPr id="15" name="图片 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8495" cy="993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0225" w:rsidRDefault="00280225" w:rsidP="00280225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A. </w:t>
      </w:r>
      <w:r>
        <w:rPr>
          <w:rFonts w:ascii="宋体" w:hAnsi="宋体"/>
          <w:color w:val="000000"/>
        </w:rPr>
        <w:t>人的拉力大小为</w:t>
      </w:r>
      <w:r>
        <w:rPr>
          <w:rFonts w:ascii="Times New Roman" w:eastAsia="Times New Roman" w:hAnsi="Times New Roman" w:cs="Times New Roman"/>
          <w:color w:val="000000"/>
        </w:rPr>
        <w:t>340N</w:t>
      </w:r>
      <w:r>
        <w:rPr>
          <w:rFonts w:ascii="Times New Roman" w:eastAsia="Times New Roman" w:hAnsi="Times New Roman" w:cs="Times New Roman"/>
          <w:color w:val="000000"/>
        </w:rPr>
        <w:tab/>
        <w:t xml:space="preserve">B. </w:t>
      </w:r>
      <w:r>
        <w:rPr>
          <w:rFonts w:ascii="宋体" w:hAnsi="宋体"/>
          <w:color w:val="000000"/>
        </w:rPr>
        <w:t>物体的重力为</w:t>
      </w:r>
      <w:r>
        <w:rPr>
          <w:rFonts w:ascii="Times New Roman" w:eastAsia="Times New Roman" w:hAnsi="Times New Roman" w:cs="Times New Roman"/>
          <w:color w:val="000000"/>
        </w:rPr>
        <w:t>420N</w:t>
      </w:r>
    </w:p>
    <w:p w:rsidR="00280225" w:rsidRDefault="00280225" w:rsidP="00280225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C. </w:t>
      </w:r>
      <w:r>
        <w:rPr>
          <w:rFonts w:ascii="宋体" w:hAnsi="宋体"/>
          <w:color w:val="000000"/>
        </w:rPr>
        <w:t>滑轮组的机械效率为</w:t>
      </w:r>
      <w:r>
        <w:rPr>
          <w:rFonts w:ascii="Times New Roman" w:eastAsia="Times New Roman" w:hAnsi="Times New Roman" w:cs="Times New Roman"/>
          <w:color w:val="000000"/>
        </w:rPr>
        <w:t>61.8%</w:t>
      </w:r>
      <w:r>
        <w:rPr>
          <w:rFonts w:ascii="Times New Roman" w:eastAsia="Times New Roman" w:hAnsi="Times New Roman" w:cs="Times New Roman"/>
          <w:color w:val="000000"/>
        </w:rPr>
        <w:tab/>
        <w:t xml:space="preserve">D. </w:t>
      </w:r>
      <w:r>
        <w:rPr>
          <w:rFonts w:ascii="宋体" w:hAnsi="宋体"/>
          <w:color w:val="000000"/>
        </w:rPr>
        <w:t>人能够拉起的最大物重为</w:t>
      </w:r>
      <w:r>
        <w:rPr>
          <w:rFonts w:ascii="Times New Roman" w:eastAsia="Times New Roman" w:hAnsi="Times New Roman" w:cs="Times New Roman"/>
          <w:color w:val="000000"/>
        </w:rPr>
        <w:t>980N</w:t>
      </w:r>
    </w:p>
    <w:p w:rsidR="00280225" w:rsidRDefault="00280225" w:rsidP="00280225">
      <w:pPr>
        <w:spacing w:line="360" w:lineRule="auto"/>
        <w:jc w:val="center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第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Ⅱ</w:t>
      </w:r>
      <w:r>
        <w:rPr>
          <w:rFonts w:ascii="宋体" w:hAnsi="宋体"/>
          <w:b/>
          <w:color w:val="000000"/>
          <w:sz w:val="24"/>
        </w:rPr>
        <w:t>卷非选择题物理部分</w:t>
      </w:r>
    </w:p>
    <w:p w:rsidR="00280225" w:rsidRDefault="00280225" w:rsidP="00280225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二､填空题</w:t>
      </w:r>
    </w:p>
    <w:p w:rsidR="00280225" w:rsidRDefault="00280225" w:rsidP="0028022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12.</w:t>
      </w:r>
      <w:r>
        <w:rPr>
          <w:rFonts w:ascii="宋体" w:hAnsi="宋体"/>
          <w:color w:val="000000"/>
        </w:rPr>
        <w:t>“指南针”是我国古代四大发明之一，利用指南针能辨别方向，是因为指南针受到了</w:t>
      </w:r>
      <w:r>
        <w:rPr>
          <w:rFonts w:ascii="Times New Roman" w:eastAsia="Times New Roman" w:hAnsi="Times New Roman" w:cs="Times New Roman"/>
          <w:color w:val="000000"/>
        </w:rPr>
        <w:lastRenderedPageBreak/>
        <w:t>_____</w:t>
      </w:r>
      <w:r>
        <w:rPr>
          <w:rFonts w:ascii="宋体" w:hAnsi="宋体"/>
          <w:color w:val="000000"/>
        </w:rPr>
        <w:t>的作用，它的南极指向地理的</w:t>
      </w:r>
      <w:r>
        <w:rPr>
          <w:rFonts w:ascii="Times New Roman" w:eastAsia="Times New Roman" w:hAnsi="Times New Roman" w:cs="Times New Roman"/>
          <w:color w:val="000000"/>
        </w:rPr>
        <w:t>_____</w:t>
      </w:r>
      <w:r>
        <w:rPr>
          <w:rFonts w:ascii="宋体" w:hAnsi="宋体"/>
          <w:color w:val="000000"/>
        </w:rPr>
        <w:t>方｡</w:t>
      </w:r>
    </w:p>
    <w:p w:rsidR="00280225" w:rsidRDefault="00280225" w:rsidP="0028022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13.</w:t>
      </w:r>
      <w:r>
        <w:rPr>
          <w:rFonts w:ascii="宋体" w:hAnsi="宋体"/>
          <w:color w:val="000000"/>
        </w:rPr>
        <w:t>煤､石油､页岩气､可燃冰都是化石能源，同时也是_____能源和_____能源｡（选填“一次”“二次”“可再生”或“不可再生”）</w:t>
      </w:r>
    </w:p>
    <w:p w:rsidR="00280225" w:rsidRDefault="00280225" w:rsidP="0028022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14.</w:t>
      </w:r>
      <w:r>
        <w:rPr>
          <w:rFonts w:ascii="宋体" w:hAnsi="宋体"/>
          <w:color w:val="000000"/>
        </w:rPr>
        <w:t>一颗子弹以一定的速度水平射向静止的木块（如图甲），然后子弹和木块一起以某一速度开始向右摆动（如图乙）｡此过程中，子弹的动能_____，子弹和木块的内能之和_____｡（选填“增大”､“减小”或“不变”）</w:t>
      </w:r>
    </w:p>
    <w:p w:rsidR="00280225" w:rsidRDefault="00280225" w:rsidP="0028022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744980" cy="998220"/>
            <wp:effectExtent l="0" t="0" r="7620" b="0"/>
            <wp:docPr id="14" name="图片 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4980" cy="998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0225" w:rsidRDefault="00280225" w:rsidP="0028022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15.</w:t>
      </w:r>
      <w:r>
        <w:rPr>
          <w:rFonts w:ascii="Times New Roman" w:eastAsia="Times New Roman" w:hAnsi="Times New Roman" w:cs="Times New Roman"/>
          <w:color w:val="000000"/>
        </w:rPr>
        <w:t>5G</w:t>
      </w:r>
      <w:r>
        <w:rPr>
          <w:rFonts w:ascii="宋体" w:hAnsi="宋体"/>
          <w:color w:val="000000"/>
        </w:rPr>
        <w:t>网络采用的电磁波频率比</w:t>
      </w:r>
      <w:r>
        <w:rPr>
          <w:rFonts w:ascii="Times New Roman" w:eastAsia="Times New Roman" w:hAnsi="Times New Roman" w:cs="Times New Roman"/>
          <w:color w:val="000000"/>
        </w:rPr>
        <w:t>4G</w:t>
      </w:r>
      <w:r>
        <w:rPr>
          <w:rFonts w:ascii="宋体" w:hAnsi="宋体"/>
          <w:color w:val="000000"/>
        </w:rPr>
        <w:t>网络更高，下载速度比</w:t>
      </w:r>
      <w:r>
        <w:rPr>
          <w:rFonts w:ascii="Times New Roman" w:eastAsia="Times New Roman" w:hAnsi="Times New Roman" w:cs="Times New Roman"/>
          <w:color w:val="000000"/>
        </w:rPr>
        <w:t>4G</w:t>
      </w:r>
      <w:r>
        <w:rPr>
          <w:rFonts w:ascii="宋体" w:hAnsi="宋体"/>
          <w:color w:val="000000"/>
        </w:rPr>
        <w:t>网络快数百倍，与</w:t>
      </w:r>
      <w:r>
        <w:rPr>
          <w:rFonts w:ascii="Times New Roman" w:eastAsia="Times New Roman" w:hAnsi="Times New Roman" w:cs="Times New Roman"/>
          <w:color w:val="000000"/>
        </w:rPr>
        <w:t>4G</w:t>
      </w:r>
      <w:r>
        <w:rPr>
          <w:rFonts w:ascii="宋体" w:hAnsi="宋体"/>
          <w:color w:val="000000"/>
        </w:rPr>
        <w:t>相比</w:t>
      </w:r>
      <w:r>
        <w:rPr>
          <w:rFonts w:ascii="Times New Roman" w:eastAsia="Times New Roman" w:hAnsi="Times New Roman" w:cs="Times New Roman"/>
          <w:color w:val="000000"/>
        </w:rPr>
        <w:t>5G</w:t>
      </w:r>
      <w:r>
        <w:rPr>
          <w:rFonts w:ascii="宋体" w:hAnsi="宋体"/>
          <w:color w:val="000000"/>
        </w:rPr>
        <w:t>电磁波的波长更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（选填“长”或“短”；如图是一款华为折叠屏</w:t>
      </w:r>
      <w:r>
        <w:rPr>
          <w:rFonts w:ascii="Times New Roman" w:eastAsia="Times New Roman" w:hAnsi="Times New Roman" w:cs="Times New Roman"/>
          <w:color w:val="000000"/>
        </w:rPr>
        <w:t>5G</w:t>
      </w:r>
      <w:r>
        <w:rPr>
          <w:rFonts w:ascii="宋体" w:hAnsi="宋体"/>
          <w:color w:val="000000"/>
        </w:rPr>
        <w:t>手机其折叠屏主要是由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材料制成的柔性发光二极管（选填“导体”“半导体”或“超导体”）｡</w:t>
      </w:r>
    </w:p>
    <w:p w:rsidR="00280225" w:rsidRDefault="00280225" w:rsidP="00280225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894715" cy="845820"/>
            <wp:effectExtent l="0" t="0" r="635" b="0"/>
            <wp:docPr id="13" name="图片 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4715" cy="845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0225" w:rsidRDefault="00280225" w:rsidP="0028022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16.</w:t>
      </w:r>
      <w:r>
        <w:rPr>
          <w:rFonts w:ascii="宋体" w:hAnsi="宋体"/>
          <w:color w:val="000000"/>
        </w:rPr>
        <w:t>一圆柱形塑料筒，质量和厚度不计，现将</w:t>
      </w:r>
      <w:r>
        <w:rPr>
          <w:rFonts w:ascii="Times New Roman" w:eastAsia="Times New Roman" w:hAnsi="Times New Roman" w:cs="Times New Roman"/>
          <w:color w:val="000000"/>
        </w:rPr>
        <w:t>75%</w:t>
      </w:r>
      <w:r>
        <w:rPr>
          <w:rFonts w:ascii="宋体" w:hAnsi="宋体"/>
          <w:color w:val="000000"/>
        </w:rPr>
        <w:t>医用酒精（酒精和水的混合物）倒入该圆筒内，酒精的深度为</w:t>
      </w:r>
      <w:r>
        <w:rPr>
          <w:rFonts w:ascii="Times New Roman" w:eastAsia="Times New Roman" w:hAnsi="Times New Roman" w:cs="Times New Roman"/>
          <w:i/>
          <w:color w:val="000000"/>
        </w:rPr>
        <w:t>h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（如图甲），然后将该装有酒精的圆筒放入水中（如图乙），当它竖直漂浮､静止时，圆筒浸入水中的深度为</w:t>
      </w:r>
      <w:r>
        <w:rPr>
          <w:rFonts w:ascii="Times New Roman" w:eastAsia="Times New Roman" w:hAnsi="Times New Roman" w:cs="Times New Roman"/>
          <w:i/>
          <w:color w:val="000000"/>
        </w:rPr>
        <w:t>h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，则</w:t>
      </w:r>
      <w:r>
        <w:rPr>
          <w:rFonts w:ascii="Times New Roman" w:eastAsia="Times New Roman" w:hAnsi="Times New Roman" w:cs="Times New Roman"/>
          <w:i/>
          <w:color w:val="000000"/>
        </w:rPr>
        <w:t>h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color w:val="000000"/>
        </w:rPr>
        <w:t>___</w:t>
      </w:r>
      <w:r>
        <w:rPr>
          <w:rFonts w:ascii="Times New Roman" w:eastAsia="Times New Roman" w:hAnsi="Times New Roman" w:cs="Times New Roman"/>
          <w:i/>
          <w:color w:val="000000"/>
        </w:rPr>
        <w:t>h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（选填“</w:t>
      </w:r>
      <w:r>
        <w:rPr>
          <w:rFonts w:ascii="Times New Roman" w:eastAsia="Times New Roman" w:hAnsi="Times New Roman" w:cs="Times New Roman"/>
          <w:color w:val="000000"/>
        </w:rPr>
        <w:t>&gt;</w:t>
      </w:r>
      <w:r>
        <w:rPr>
          <w:rFonts w:ascii="宋体" w:hAnsi="宋体"/>
          <w:color w:val="000000"/>
        </w:rPr>
        <w:t>”“</w:t>
      </w:r>
      <w:r>
        <w:rPr>
          <w:rFonts w:ascii="Times New Roman" w:eastAsia="Times New Roman" w:hAnsi="Times New Roman" w:cs="Times New Roman"/>
          <w:color w:val="000000"/>
        </w:rPr>
        <w:t>&lt;</w:t>
      </w:r>
      <w:r>
        <w:rPr>
          <w:rFonts w:ascii="宋体" w:hAnsi="宋体"/>
          <w:color w:val="000000"/>
        </w:rPr>
        <w:t>”或“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宋体" w:hAnsi="宋体"/>
          <w:color w:val="000000"/>
        </w:rPr>
        <w:t>”）；已知水的密度为</w:t>
      </w:r>
      <w:r>
        <w:object w:dxaOrig="367" w:dyaOrig="380">
          <v:shape id="_x0000_i1026" type="#_x0000_t75" alt="学科网(www.zxxk.com)--教育资源门户，提供试卷、教案、课件、论文、素材以及各类教学资源下载，还有大量而丰富的教学相关资讯！" style="width:18.5pt;height:19pt" o:ole="">
            <v:imagedata r:id="rId21" o:title="eqIdd2cc20312fea498088e34caedbf27f9d"/>
          </v:shape>
          <o:OLEObject Type="Embed" ProgID="Equation.DSMT4" ShapeID="_x0000_i1026" DrawAspect="Content" ObjectID="_1659718389" r:id="rId22"/>
        </w:object>
      </w:r>
      <w:r>
        <w:rPr>
          <w:rFonts w:ascii="宋体" w:hAnsi="宋体"/>
          <w:color w:val="000000"/>
        </w:rPr>
        <w:t>，该酒精的密度</w:t>
      </w:r>
      <w:r>
        <w:object w:dxaOrig="240" w:dyaOrig="255">
          <v:shape id="_x0000_i1027" type="#_x0000_t75" alt="学科网(www.zxxk.com)--教育资源门户，提供试卷、教案、课件、论文、素材以及各类教学资源下载，还有大量而丰富的教学相关资讯！" style="width:12pt;height:13pt" o:ole="">
            <v:imagedata r:id="rId23" o:title="eqIdd225435f575741fe9bcb96509559463e"/>
          </v:shape>
          <o:OLEObject Type="Embed" ProgID="Equation.DSMT4" ShapeID="_x0000_i1027" DrawAspect="Content" ObjectID="_1659718390" r:id="rId24"/>
        </w:objec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color w:val="000000"/>
        </w:rPr>
        <w:t>_____</w:t>
      </w:r>
      <w:r>
        <w:rPr>
          <w:rFonts w:ascii="宋体" w:hAnsi="宋体"/>
          <w:color w:val="000000"/>
        </w:rPr>
        <w:t>（用题中的已知量表示）｡</w:t>
      </w:r>
    </w:p>
    <w:p w:rsidR="00280225" w:rsidRDefault="00280225" w:rsidP="00280225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951990" cy="1017905"/>
            <wp:effectExtent l="0" t="0" r="0" b="0"/>
            <wp:docPr id="12" name="图片 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1990" cy="1017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0225" w:rsidRDefault="00280225" w:rsidP="00280225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三､作图与实验题</w:t>
      </w:r>
    </w:p>
    <w:p w:rsidR="00280225" w:rsidRDefault="00280225" w:rsidP="0028022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17.</w:t>
      </w: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如图所示，根据小磁针静止时的指向标出通电螺线管的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极和电源的正､负极｡</w:t>
      </w:r>
    </w:p>
    <w:p w:rsidR="00280225" w:rsidRDefault="00280225" w:rsidP="00280225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066800" cy="821055"/>
            <wp:effectExtent l="0" t="0" r="0" b="0"/>
            <wp:docPr id="11" name="图片 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821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0225" w:rsidRDefault="00280225" w:rsidP="0028022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lastRenderedPageBreak/>
        <w:t>(2)</w:t>
      </w:r>
      <w:r>
        <w:rPr>
          <w:rFonts w:ascii="宋体" w:hAnsi="宋体"/>
          <w:color w:val="000000"/>
        </w:rPr>
        <w:t>如图所示，穿着早冰鞋的小梅同学用手推墙，手离开墙后，小梅开始减速后退｡请画出小梅后退过程中受力的示意图｡（力的作用点在</w:t>
      </w:r>
      <w:r>
        <w:rPr>
          <w:rFonts w:ascii="Times New Roman" w:eastAsia="Times New Roman" w:hAnsi="Times New Roman" w:cs="Times New Roman"/>
          <w:i/>
          <w:color w:val="000000"/>
        </w:rPr>
        <w:t>O</w:t>
      </w:r>
      <w:r>
        <w:rPr>
          <w:rFonts w:ascii="宋体" w:hAnsi="宋体"/>
          <w:color w:val="000000"/>
        </w:rPr>
        <w:t>点）</w:t>
      </w:r>
    </w:p>
    <w:p w:rsidR="00280225" w:rsidRDefault="00280225" w:rsidP="00280225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914400" cy="855345"/>
            <wp:effectExtent l="0" t="0" r="0" b="1905"/>
            <wp:docPr id="10" name="图片 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855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0225" w:rsidRDefault="00280225" w:rsidP="0028022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18.</w:t>
      </w:r>
      <w:r>
        <w:rPr>
          <w:rFonts w:ascii="宋体" w:hAnsi="宋体"/>
          <w:color w:val="000000"/>
        </w:rPr>
        <w:t>在“探究平面镜成像的规律”的实验中，提供如下器材：光具座､刻度尺､一张大白纸､记号笔､两支相同的蜡烛､无色透明薄玻璃板､茶色透明薄玻璃板､光屏｡</w:t>
      </w:r>
    </w:p>
    <w:p w:rsidR="00280225" w:rsidRDefault="00280225" w:rsidP="0028022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为了获得较好的实验效果，应选择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透明薄玻璃板；</w:t>
      </w:r>
    </w:p>
    <w:p w:rsidR="00280225" w:rsidRDefault="00280225" w:rsidP="0028022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实验选用器材有两种组合：一种组合除选用玻璃板､蜡烛､光屏外，还选用刻度尺和白纸，白纸既要记录玻璃板的位置，也要记录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；另一种组合除选用玻璃板､蜡烛､光屏外，还选用光具座｡这两种组合中光屏的作用是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；</w:t>
      </w:r>
    </w:p>
    <w:p w:rsidR="00280225" w:rsidRDefault="00280225" w:rsidP="0028022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用光具座完成本实验比较方便，因为其上的刻度值便于比较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关系；</w:t>
      </w:r>
    </w:p>
    <w:p w:rsidR="00280225" w:rsidRDefault="00280225" w:rsidP="0028022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/>
          <w:color w:val="000000"/>
        </w:rPr>
        <w:t>实验中，通过多次观察点燃的蜡烛的像与没点燃的蜡烛完全重合的现象，得出“平面镜所成像的大小与物体的大小相等”的结论｡这种确定像和物大小关系的研究方法是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｡（填字母）</w:t>
      </w:r>
    </w:p>
    <w:p w:rsidR="00280225" w:rsidRDefault="00280225" w:rsidP="0028022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A.</w:t>
      </w:r>
      <w:r>
        <w:rPr>
          <w:rFonts w:ascii="宋体" w:hAnsi="宋体"/>
          <w:color w:val="000000"/>
        </w:rPr>
        <w:t>转换法</w:t>
      </w:r>
      <w:r>
        <w:rPr>
          <w:rFonts w:ascii="Times New Roman" w:eastAsia="Times New Roman" w:hAnsi="Times New Roman" w:cs="Times New Roman"/>
          <w:color w:val="000000"/>
        </w:rPr>
        <w:t xml:space="preserve">        B.</w:t>
      </w:r>
      <w:r>
        <w:rPr>
          <w:rFonts w:ascii="宋体" w:hAnsi="宋体"/>
          <w:color w:val="000000"/>
        </w:rPr>
        <w:t>控制变量法</w:t>
      </w:r>
      <w:r>
        <w:rPr>
          <w:rFonts w:ascii="Times New Roman" w:eastAsia="Times New Roman" w:hAnsi="Times New Roman" w:cs="Times New Roman"/>
          <w:color w:val="000000"/>
        </w:rPr>
        <w:t xml:space="preserve">     C.</w:t>
      </w:r>
      <w:r>
        <w:rPr>
          <w:rFonts w:ascii="宋体" w:hAnsi="宋体"/>
          <w:color w:val="000000"/>
        </w:rPr>
        <w:t>等效替代法</w:t>
      </w:r>
    </w:p>
    <w:p w:rsidR="00280225" w:rsidRDefault="00280225" w:rsidP="0028022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19.</w:t>
      </w:r>
      <w:r>
        <w:rPr>
          <w:rFonts w:ascii="宋体" w:hAnsi="宋体"/>
          <w:color w:val="000000"/>
        </w:rPr>
        <w:t>利用图中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2715" cy="177165"/>
            <wp:effectExtent l="0" t="0" r="635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715" cy="177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装置探究杠杆平衡的条件，每个钩码的质量相等，杠杆上的刻度均匀｡</w:t>
      </w:r>
    </w:p>
    <w:p w:rsidR="00280225" w:rsidRDefault="00280225" w:rsidP="0028022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5619115" cy="1769745"/>
            <wp:effectExtent l="0" t="0" r="635" b="1905"/>
            <wp:docPr id="8" name="图片 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115" cy="1769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0225" w:rsidRDefault="00280225" w:rsidP="0028022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如图甲，不挂钩码时，出现杠杆右端下沉，应向_____（选填“左”或“右”）调节平衡螺母，直至杠杆在水平位置平衡；挂上钩码，移动钩码位置使杠杆在水平位置再次平衡，此时也要选择在水平位置平衡的目的是_____；</w:t>
      </w:r>
    </w:p>
    <w:p w:rsidR="00280225" w:rsidRDefault="00280225" w:rsidP="0028022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图甲中，杠杆在水平位置已经平衡，若将杠杆两侧所挂的钩码各取下一个，杠杆会_____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（选填“顺时针”或“逆时针”）转动；</w:t>
      </w:r>
    </w:p>
    <w:p w:rsidR="00280225" w:rsidRDefault="00280225" w:rsidP="0028022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三次实验数据见下表，分析数据可知，杠杆的平衡条件是_____；</w:t>
      </w:r>
    </w:p>
    <w:tbl>
      <w:tblPr>
        <w:tblW w:w="83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665"/>
        <w:gridCol w:w="1665"/>
        <w:gridCol w:w="1665"/>
        <w:gridCol w:w="1665"/>
        <w:gridCol w:w="1665"/>
      </w:tblGrid>
      <w:tr w:rsidR="00280225" w:rsidTr="00041263">
        <w:trPr>
          <w:trHeight w:val="330"/>
        </w:trPr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80225" w:rsidRDefault="00280225" w:rsidP="00041263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lastRenderedPageBreak/>
              <w:t>次数</w:t>
            </w:r>
          </w:p>
        </w:tc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80225" w:rsidRDefault="00280225" w:rsidP="00041263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宋体" w:hAnsi="宋体"/>
                <w:color w:val="000000"/>
              </w:rPr>
              <w:t>动力</w:t>
            </w:r>
            <w:r>
              <w:rPr>
                <w:rFonts w:ascii="Times New Roman" w:eastAsia="Times New Roman" w:hAnsi="Times New Roman" w:cs="Times New Roman"/>
                <w:i/>
                <w:color w:val="000000"/>
              </w:rPr>
              <w:t>F</w:t>
            </w:r>
            <w:r>
              <w:rPr>
                <w:rFonts w:ascii="Times New Roman" w:eastAsia="Times New Roman" w:hAnsi="Times New Roman" w:cs="Times New Roman"/>
                <w:color w:val="000000"/>
                <w:vertAlign w:val="subscript"/>
              </w:rPr>
              <w:t>1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/N</w:t>
            </w:r>
          </w:p>
        </w:tc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80225" w:rsidRDefault="00280225" w:rsidP="00041263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宋体" w:hAnsi="宋体"/>
                <w:color w:val="000000"/>
              </w:rPr>
              <w:t>动力臂</w:t>
            </w:r>
            <w:r>
              <w:rPr>
                <w:rFonts w:ascii="Times New Roman" w:eastAsia="Times New Roman" w:hAnsi="Times New Roman" w:cs="Times New Roman"/>
                <w:i/>
                <w:color w:val="000000"/>
              </w:rPr>
              <w:t>l</w:t>
            </w:r>
            <w:r>
              <w:rPr>
                <w:rFonts w:ascii="Times New Roman" w:eastAsia="Times New Roman" w:hAnsi="Times New Roman" w:cs="Times New Roman"/>
                <w:color w:val="000000"/>
                <w:vertAlign w:val="subscript"/>
              </w:rPr>
              <w:t>1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/m</w:t>
            </w:r>
          </w:p>
        </w:tc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80225" w:rsidRDefault="00280225" w:rsidP="00041263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宋体" w:hAnsi="宋体"/>
                <w:color w:val="000000"/>
              </w:rPr>
              <w:t>阻力</w:t>
            </w:r>
            <w:r>
              <w:rPr>
                <w:rFonts w:ascii="Times New Roman" w:eastAsia="Times New Roman" w:hAnsi="Times New Roman" w:cs="Times New Roman"/>
                <w:i/>
                <w:color w:val="000000"/>
              </w:rPr>
              <w:t>F</w:t>
            </w:r>
            <w:r>
              <w:rPr>
                <w:rFonts w:ascii="Times New Roman" w:eastAsia="Times New Roman" w:hAnsi="Times New Roman" w:cs="Times New Roman"/>
                <w:color w:val="000000"/>
                <w:vertAlign w:val="subscript"/>
              </w:rPr>
              <w:t>2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/N</w:t>
            </w:r>
          </w:p>
        </w:tc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80225" w:rsidRDefault="00280225" w:rsidP="00041263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宋体" w:hAnsi="宋体"/>
                <w:color w:val="000000"/>
              </w:rPr>
              <w:t>阻力臂</w:t>
            </w:r>
            <w:r>
              <w:rPr>
                <w:rFonts w:ascii="Times New Roman" w:eastAsia="Times New Roman" w:hAnsi="Times New Roman" w:cs="Times New Roman"/>
                <w:i/>
                <w:color w:val="000000"/>
              </w:rPr>
              <w:t>l</w:t>
            </w:r>
            <w:r>
              <w:rPr>
                <w:rFonts w:ascii="Times New Roman" w:eastAsia="Times New Roman" w:hAnsi="Times New Roman" w:cs="Times New Roman"/>
                <w:color w:val="000000"/>
                <w:vertAlign w:val="subscript"/>
              </w:rPr>
              <w:t>2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/m</w:t>
            </w:r>
          </w:p>
        </w:tc>
      </w:tr>
      <w:tr w:rsidR="00280225" w:rsidTr="00041263">
        <w:trPr>
          <w:trHeight w:val="330"/>
        </w:trPr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80225" w:rsidRDefault="00280225" w:rsidP="00041263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</w:t>
            </w:r>
          </w:p>
        </w:tc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80225" w:rsidRDefault="00280225" w:rsidP="00041263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1.0</w:t>
            </w:r>
          </w:p>
        </w:tc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80225" w:rsidRDefault="00280225" w:rsidP="00041263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0.2</w:t>
            </w:r>
          </w:p>
        </w:tc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80225" w:rsidRDefault="00280225" w:rsidP="00041263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2.0</w:t>
            </w:r>
          </w:p>
        </w:tc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80225" w:rsidRDefault="00280225" w:rsidP="00041263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0.1</w:t>
            </w:r>
          </w:p>
        </w:tc>
      </w:tr>
      <w:tr w:rsidR="00280225" w:rsidTr="00041263">
        <w:trPr>
          <w:trHeight w:val="330"/>
        </w:trPr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80225" w:rsidRDefault="00280225" w:rsidP="00041263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</w:t>
            </w:r>
          </w:p>
        </w:tc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80225" w:rsidRDefault="00280225" w:rsidP="00041263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</w:t>
            </w:r>
            <w:r>
              <w:rPr>
                <w:rFonts w:ascii="Times New Roman" w:eastAsia="Times New Roman" w:hAnsi="Times New Roman" w:cs="Times New Roman"/>
                <w:noProof/>
                <w:color w:val="000000"/>
                <w:position w:val="-22"/>
              </w:rPr>
              <w:drawing>
                <wp:inline distT="0" distB="0" distL="0" distR="0">
                  <wp:extent cx="29210" cy="88265"/>
                  <wp:effectExtent l="0" t="0" r="8890" b="6985"/>
                  <wp:docPr id="7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10" cy="88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color w:val="000000"/>
              </w:rPr>
              <w:t>5</w:t>
            </w:r>
          </w:p>
        </w:tc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80225" w:rsidRDefault="00280225" w:rsidP="00041263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0.1</w:t>
            </w:r>
          </w:p>
        </w:tc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80225" w:rsidRDefault="00280225" w:rsidP="00041263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1.0</w:t>
            </w:r>
          </w:p>
        </w:tc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80225" w:rsidRDefault="00280225" w:rsidP="00041263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0.15</w:t>
            </w:r>
          </w:p>
        </w:tc>
      </w:tr>
      <w:tr w:rsidR="00280225" w:rsidTr="00041263">
        <w:trPr>
          <w:trHeight w:val="330"/>
        </w:trPr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80225" w:rsidRDefault="00280225" w:rsidP="00041263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3</w:t>
            </w:r>
          </w:p>
        </w:tc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80225" w:rsidRDefault="00280225" w:rsidP="00041263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2.0</w:t>
            </w:r>
          </w:p>
        </w:tc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80225" w:rsidRDefault="00280225" w:rsidP="00041263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0.15</w:t>
            </w:r>
          </w:p>
        </w:tc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80225" w:rsidRDefault="00280225" w:rsidP="00041263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1.5</w:t>
            </w:r>
          </w:p>
        </w:tc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80225" w:rsidRDefault="00280225" w:rsidP="00041263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0.2</w:t>
            </w:r>
          </w:p>
        </w:tc>
      </w:tr>
    </w:tbl>
    <w:p w:rsidR="00280225" w:rsidRDefault="00280225" w:rsidP="0028022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</w:p>
    <w:p w:rsidR="00280225" w:rsidRDefault="00280225" w:rsidP="0028022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/>
          <w:color w:val="000000"/>
        </w:rPr>
        <w:t>如图乙，用弹簧测力计代替右侧钩码，沿与水平方向成</w:t>
      </w:r>
      <w:r>
        <w:rPr>
          <w:rFonts w:ascii="Times New Roman" w:eastAsia="Times New Roman" w:hAnsi="Times New Roman" w:cs="Times New Roman"/>
          <w:color w:val="000000"/>
        </w:rPr>
        <w:t>60°</w:t>
      </w:r>
      <w:r>
        <w:rPr>
          <w:rFonts w:ascii="宋体" w:hAnsi="宋体"/>
          <w:color w:val="000000"/>
        </w:rPr>
        <w:t>角斜向下拉杠杆，保持杠杆在水平位置平衡｡若把左侧钩码的拉力作为阻力，右侧弹簧测力计的拉力作为动力，此时的杠杆是____杠杆（选填“省力”“费力”或“等臂”）；请在乙图中画出此时拉力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的力臂</w:t>
      </w:r>
      <w:r>
        <w:rPr>
          <w:rFonts w:ascii="Times New Roman" w:eastAsia="Times New Roman" w:hAnsi="Times New Roman" w:cs="Times New Roman"/>
          <w:i/>
          <w:color w:val="000000"/>
        </w:rPr>
        <w:t>l</w:t>
      </w:r>
      <w:r>
        <w:rPr>
          <w:rFonts w:ascii="宋体" w:hAnsi="宋体"/>
          <w:color w:val="000000"/>
        </w:rPr>
        <w:t>｡____</w:t>
      </w:r>
    </w:p>
    <w:p w:rsidR="00280225" w:rsidRDefault="00280225" w:rsidP="0028022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20.</w:t>
      </w:r>
      <w:r>
        <w:rPr>
          <w:rFonts w:ascii="宋体" w:hAnsi="宋体"/>
          <w:color w:val="000000"/>
        </w:rPr>
        <w:t>为了探究“通过导体的电流与导体电阻的关系”，小明采用了如图甲所示的实物图｡实验供选择的定值电阻有</w:t>
      </w:r>
      <w:r>
        <w:rPr>
          <w:rFonts w:ascii="Times New Roman" w:eastAsia="Times New Roman" w:hAnsi="Times New Roman" w:cs="Times New Roman"/>
          <w:color w:val="000000"/>
        </w:rPr>
        <w:t>5</w:t>
      </w:r>
      <w:r>
        <w:rPr>
          <w:rFonts w:ascii="宋体" w:hAnsi="宋体"/>
          <w:color w:val="000000"/>
        </w:rPr>
        <w:t>个，阻值分别为</w:t>
      </w:r>
      <w:r>
        <w:rPr>
          <w:rFonts w:ascii="Times New Roman" w:eastAsia="Times New Roman" w:hAnsi="Times New Roman" w:cs="Times New Roman"/>
          <w:color w:val="000000"/>
        </w:rPr>
        <w:t>5Ω</w:t>
      </w:r>
      <w:r>
        <w:rPr>
          <w:rFonts w:ascii="宋体" w:hAnsi="宋体"/>
          <w:color w:val="000000"/>
        </w:rPr>
        <w:t>､</w:t>
      </w:r>
      <w:r>
        <w:rPr>
          <w:rFonts w:ascii="Times New Roman" w:eastAsia="Times New Roman" w:hAnsi="Times New Roman" w:cs="Times New Roman"/>
          <w:color w:val="000000"/>
        </w:rPr>
        <w:t>10Ω</w:t>
      </w:r>
      <w:r>
        <w:rPr>
          <w:rFonts w:ascii="宋体" w:hAnsi="宋体"/>
          <w:color w:val="000000"/>
        </w:rPr>
        <w:t>､</w:t>
      </w:r>
      <w:r>
        <w:rPr>
          <w:rFonts w:ascii="Times New Roman" w:eastAsia="Times New Roman" w:hAnsi="Times New Roman" w:cs="Times New Roman"/>
          <w:color w:val="000000"/>
        </w:rPr>
        <w:t>15Ω</w:t>
      </w:r>
      <w:r>
        <w:rPr>
          <w:rFonts w:ascii="宋体" w:hAnsi="宋体"/>
          <w:color w:val="000000"/>
        </w:rPr>
        <w:t>､</w:t>
      </w:r>
      <w:r>
        <w:rPr>
          <w:rFonts w:ascii="Times New Roman" w:eastAsia="Times New Roman" w:hAnsi="Times New Roman" w:cs="Times New Roman"/>
          <w:color w:val="000000"/>
        </w:rPr>
        <w:t>20Ω</w:t>
      </w:r>
      <w:r>
        <w:rPr>
          <w:rFonts w:ascii="宋体" w:hAnsi="宋体"/>
          <w:color w:val="000000"/>
        </w:rPr>
        <w:t>､</w:t>
      </w:r>
      <w:r>
        <w:rPr>
          <w:rFonts w:ascii="Times New Roman" w:eastAsia="Times New Roman" w:hAnsi="Times New Roman" w:cs="Times New Roman"/>
          <w:color w:val="000000"/>
        </w:rPr>
        <w:t>30Ω</w:t>
      </w:r>
      <w:r>
        <w:rPr>
          <w:rFonts w:ascii="宋体" w:hAnsi="宋体"/>
          <w:color w:val="000000"/>
        </w:rPr>
        <w:t>，电源电压恒为</w:t>
      </w:r>
      <w:r>
        <w:rPr>
          <w:rFonts w:ascii="Times New Roman" w:eastAsia="Times New Roman" w:hAnsi="Times New Roman" w:cs="Times New Roman"/>
          <w:color w:val="000000"/>
        </w:rPr>
        <w:t>4.5V</w:t>
      </w:r>
      <w:r>
        <w:rPr>
          <w:rFonts w:ascii="宋体" w:hAnsi="宋体"/>
          <w:color w:val="000000"/>
        </w:rPr>
        <w:t>，滑动变阻器的最大阻值为</w:t>
      </w:r>
      <w:r>
        <w:rPr>
          <w:rFonts w:ascii="Times New Roman" w:eastAsia="Times New Roman" w:hAnsi="Times New Roman" w:cs="Times New Roman"/>
          <w:color w:val="000000"/>
        </w:rPr>
        <w:t>30Ω</w:t>
      </w:r>
      <w:r>
        <w:rPr>
          <w:rFonts w:ascii="宋体" w:hAnsi="宋体"/>
          <w:color w:val="000000"/>
        </w:rPr>
        <w:t>｡</w:t>
      </w:r>
    </w:p>
    <w:p w:rsidR="00280225" w:rsidRDefault="00280225" w:rsidP="0028022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3209925" cy="1086485"/>
            <wp:effectExtent l="0" t="0" r="9525" b="0"/>
            <wp:docPr id="6" name="图片 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9925" cy="1086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0225" w:rsidRDefault="00280225" w:rsidP="0028022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实验前，滑动变阻器的滑片应移到______端（选填“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”或“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”）｡</w:t>
      </w:r>
    </w:p>
    <w:p w:rsidR="00280225" w:rsidRDefault="00280225" w:rsidP="0028022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小明首先用</w:t>
      </w:r>
      <w:r>
        <w:rPr>
          <w:rFonts w:ascii="Times New Roman" w:eastAsia="Times New Roman" w:hAnsi="Times New Roman" w:cs="Times New Roman"/>
          <w:color w:val="000000"/>
        </w:rPr>
        <w:t>5Ω</w:t>
      </w:r>
      <w:r>
        <w:rPr>
          <w:rFonts w:ascii="宋体" w:hAnsi="宋体"/>
          <w:color w:val="000000"/>
        </w:rPr>
        <w:t>电阻实验，闭合开关后发现，无论怎么移动滑片，电流表指针无偏转，电压表指针迅速满偏，则电路中的故障可能是_____｡（填字母）</w:t>
      </w:r>
    </w:p>
    <w:p w:rsidR="00280225" w:rsidRDefault="00280225" w:rsidP="0028022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．开关断路</w:t>
      </w:r>
      <w:r>
        <w:rPr>
          <w:rFonts w:ascii="Times New Roman" w:eastAsia="Times New Roman" w:hAnsi="Times New Roman" w:cs="Times New Roman"/>
          <w:color w:val="000000"/>
        </w:rPr>
        <w:t xml:space="preserve">   B</w:t>
      </w:r>
      <w:r>
        <w:rPr>
          <w:rFonts w:ascii="宋体" w:hAnsi="宋体"/>
          <w:color w:val="000000"/>
        </w:rPr>
        <w:t>．滑片接触不良</w:t>
      </w:r>
      <w:r>
        <w:rPr>
          <w:rFonts w:ascii="Times New Roman" w:eastAsia="Times New Roman" w:hAnsi="Times New Roman" w:cs="Times New Roman"/>
          <w:color w:val="000000"/>
        </w:rPr>
        <w:t xml:space="preserve">    C</w:t>
      </w:r>
      <w:r>
        <w:rPr>
          <w:rFonts w:ascii="宋体" w:hAnsi="宋体"/>
          <w:color w:val="000000"/>
        </w:rPr>
        <w:t>．电阻断路</w:t>
      </w:r>
      <w:r>
        <w:rPr>
          <w:rFonts w:ascii="Times New Roman" w:eastAsia="Times New Roman" w:hAnsi="Times New Roman" w:cs="Times New Roman"/>
          <w:color w:val="000000"/>
        </w:rPr>
        <w:t xml:space="preserve">    D</w:t>
      </w:r>
      <w:r>
        <w:rPr>
          <w:rFonts w:ascii="宋体" w:hAnsi="宋体"/>
          <w:color w:val="000000"/>
        </w:rPr>
        <w:t>．电流表短路</w:t>
      </w:r>
    </w:p>
    <w:p w:rsidR="00280225" w:rsidRDefault="00280225" w:rsidP="0028022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排除故障后，小明根据实验数据在乙图中描点，则阴影部分的面积表示_____，其数值为_____｡</w:t>
      </w:r>
    </w:p>
    <w:p w:rsidR="00280225" w:rsidRDefault="00280225" w:rsidP="0028022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第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次实验中，他将</w:t>
      </w:r>
      <w:r>
        <w:rPr>
          <w:rFonts w:ascii="Times New Roman" w:eastAsia="Times New Roman" w:hAnsi="Times New Roman" w:cs="Times New Roman"/>
          <w:color w:val="000000"/>
        </w:rPr>
        <w:t>5Ω</w:t>
      </w:r>
      <w:r>
        <w:rPr>
          <w:rFonts w:ascii="宋体" w:hAnsi="宋体"/>
          <w:color w:val="000000"/>
        </w:rPr>
        <w:t>电阻换成</w:t>
      </w:r>
      <w:r>
        <w:rPr>
          <w:rFonts w:ascii="Times New Roman" w:eastAsia="Times New Roman" w:hAnsi="Times New Roman" w:cs="Times New Roman"/>
          <w:color w:val="000000"/>
        </w:rPr>
        <w:t>10Ω</w:t>
      </w:r>
      <w:r>
        <w:rPr>
          <w:rFonts w:ascii="宋体" w:hAnsi="宋体"/>
          <w:color w:val="000000"/>
        </w:rPr>
        <w:t>，如果滑片仍然停留在第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次实验的位置小明应向____（选填“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”或“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”）端移动滑片，同时，眼睛应注视______（选填“滑片”“电流表示数”或“电压表示数”）</w:t>
      </w:r>
    </w:p>
    <w:p w:rsidR="00280225" w:rsidRDefault="00280225" w:rsidP="0028022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/>
          <w:color w:val="000000"/>
        </w:rPr>
        <w:t>只用</w:t>
      </w:r>
      <w:r>
        <w:rPr>
          <w:rFonts w:ascii="Times New Roman" w:eastAsia="Times New Roman" w:hAnsi="Times New Roman" w:cs="Times New Roman"/>
          <w:color w:val="000000"/>
        </w:rPr>
        <w:t>30Ω</w:t>
      </w:r>
      <w:r>
        <w:rPr>
          <w:rFonts w:ascii="宋体" w:hAnsi="宋体"/>
          <w:color w:val="000000"/>
        </w:rPr>
        <w:t>的滑动变阻器_____（选填“能”或“不能”）直接完成</w:t>
      </w:r>
      <w:r>
        <w:rPr>
          <w:rFonts w:ascii="Times New Roman" w:eastAsia="Times New Roman" w:hAnsi="Times New Roman" w:cs="Times New Roman"/>
          <w:color w:val="000000"/>
        </w:rPr>
        <w:t>5</w:t>
      </w:r>
      <w:r>
        <w:rPr>
          <w:rFonts w:ascii="宋体" w:hAnsi="宋体"/>
          <w:color w:val="000000"/>
        </w:rPr>
        <w:t>次实验｡</w:t>
      </w:r>
    </w:p>
    <w:p w:rsidR="00280225" w:rsidRDefault="00280225" w:rsidP="0028022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(5)</w:t>
      </w:r>
      <w:r>
        <w:rPr>
          <w:rFonts w:ascii="宋体" w:hAnsi="宋体"/>
          <w:color w:val="000000"/>
        </w:rPr>
        <w:t>该实验电路还可以完成______实验｡（写一个）</w:t>
      </w:r>
    </w:p>
    <w:p w:rsidR="00280225" w:rsidRDefault="00280225" w:rsidP="00280225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四､综合应用题</w:t>
      </w:r>
    </w:p>
    <w:p w:rsidR="00280225" w:rsidRDefault="00280225" w:rsidP="00280225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000000"/>
        </w:rPr>
        <w:lastRenderedPageBreak/>
        <w:t>21.</w:t>
      </w:r>
      <w:r>
        <w:rPr>
          <w:rFonts w:ascii="宋体" w:hAnsi="宋体"/>
          <w:color w:val="000000"/>
        </w:rPr>
        <w:t>如图甲，用电动叉车搬运重为</w:t>
      </w:r>
      <w:r>
        <w:rPr>
          <w:rFonts w:ascii="Times New Roman" w:eastAsia="Times New Roman" w:hAnsi="Times New Roman" w:cs="Times New Roman"/>
          <w:color w:val="000000"/>
        </w:rPr>
        <w:t>5000N</w:t>
      </w:r>
      <w:r>
        <w:rPr>
          <w:rFonts w:ascii="宋体" w:hAnsi="宋体"/>
          <w:color w:val="000000"/>
        </w:rPr>
        <w:t>的货物，从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点水平移动到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点，用时</w:t>
      </w:r>
      <w:r>
        <w:rPr>
          <w:rFonts w:ascii="Times New Roman" w:eastAsia="Times New Roman" w:hAnsi="Times New Roman" w:cs="Times New Roman"/>
          <w:color w:val="000000"/>
        </w:rPr>
        <w:t>20s</w:t>
      </w:r>
      <w:r>
        <w:rPr>
          <w:rFonts w:ascii="宋体" w:hAnsi="宋体"/>
          <w:color w:val="000000"/>
        </w:rPr>
        <w:t>；然后从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点匀速提升到</w:t>
      </w:r>
      <w:r>
        <w:rPr>
          <w:rFonts w:ascii="Times New Roman" w:eastAsia="Times New Roman" w:hAnsi="Times New Roman" w:cs="Times New Roman"/>
          <w:i/>
          <w:color w:val="000000"/>
        </w:rPr>
        <w:t>C</w:t>
      </w:r>
      <w:r>
        <w:rPr>
          <w:rFonts w:ascii="宋体" w:hAnsi="宋体"/>
          <w:color w:val="000000"/>
        </w:rPr>
        <w:t>点，又用时</w:t>
      </w:r>
      <w:r>
        <w:rPr>
          <w:rFonts w:ascii="Times New Roman" w:eastAsia="Times New Roman" w:hAnsi="Times New Roman" w:cs="Times New Roman"/>
          <w:color w:val="000000"/>
        </w:rPr>
        <w:t>5s</w:t>
      </w:r>
      <w:r>
        <w:rPr>
          <w:rFonts w:ascii="宋体" w:hAnsi="宋体"/>
          <w:color w:val="000000"/>
        </w:rPr>
        <w:t>,搬运过程中货物始终水平放置，各点间距离如图乙所示｡求</w:t>
      </w:r>
    </w:p>
    <w:p w:rsidR="00280225" w:rsidRDefault="00280225" w:rsidP="0028022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6449695" cy="1322705"/>
            <wp:effectExtent l="0" t="0" r="8255" b="0"/>
            <wp:docPr id="5" name="图片 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9695" cy="1322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0225" w:rsidRDefault="00280225" w:rsidP="0028022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叉车在</w:t>
      </w:r>
      <w:r>
        <w:rPr>
          <w:rFonts w:ascii="Times New Roman" w:eastAsia="Times New Roman" w:hAnsi="Times New Roman" w:cs="Times New Roman"/>
          <w:i/>
          <w:color w:val="000000"/>
        </w:rPr>
        <w:t>AB</w:t>
      </w:r>
      <w:r>
        <w:rPr>
          <w:rFonts w:ascii="宋体" w:hAnsi="宋体"/>
          <w:color w:val="000000"/>
        </w:rPr>
        <w:t>段的平均速度｡</w:t>
      </w:r>
    </w:p>
    <w:p w:rsidR="00280225" w:rsidRDefault="00280225" w:rsidP="0028022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叉车在</w:t>
      </w:r>
      <w:r>
        <w:rPr>
          <w:rFonts w:ascii="Times New Roman" w:eastAsia="Times New Roman" w:hAnsi="Times New Roman" w:cs="Times New Roman"/>
          <w:i/>
          <w:color w:val="000000"/>
        </w:rPr>
        <w:t>AB</w:t>
      </w:r>
      <w:r>
        <w:rPr>
          <w:rFonts w:ascii="宋体" w:hAnsi="宋体"/>
          <w:color w:val="000000"/>
        </w:rPr>
        <w:t>段对货物的支持力做的功。</w:t>
      </w:r>
    </w:p>
    <w:p w:rsidR="00280225" w:rsidRDefault="00280225" w:rsidP="0028022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叉车在</w:t>
      </w:r>
      <w:r>
        <w:rPr>
          <w:rFonts w:ascii="Times New Roman" w:eastAsia="Times New Roman" w:hAnsi="Times New Roman" w:cs="Times New Roman"/>
          <w:i/>
          <w:color w:val="000000"/>
        </w:rPr>
        <w:t>BC</w:t>
      </w:r>
      <w:r>
        <w:rPr>
          <w:rFonts w:ascii="宋体" w:hAnsi="宋体"/>
          <w:color w:val="000000"/>
        </w:rPr>
        <w:t>段对货物做功的功率。</w:t>
      </w:r>
    </w:p>
    <w:p w:rsidR="00280225" w:rsidRDefault="00280225" w:rsidP="0028022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22.</w:t>
      </w:r>
      <w:r>
        <w:rPr>
          <w:rFonts w:ascii="宋体" w:hAnsi="宋体"/>
          <w:color w:val="000000"/>
        </w:rPr>
        <w:t>右图是多功能汤锅加热的测试电路图，使用时通过旋钮开关（虚线圆圈部分）可实现保温､慢炖､快炖三种功能切换，且保温､慢炖､快炖状态的加热功率依次增大｡已知四个发热电阻的阻值相等，测试电源电压为</w:t>
      </w:r>
      <w:r>
        <w:rPr>
          <w:rFonts w:ascii="Times New Roman" w:eastAsia="Times New Roman" w:hAnsi="Times New Roman" w:cs="Times New Roman"/>
          <w:color w:val="000000"/>
        </w:rPr>
        <w:t>220V</w:t>
      </w:r>
      <w:r>
        <w:rPr>
          <w:rFonts w:ascii="宋体" w:hAnsi="宋体"/>
          <w:color w:val="000000"/>
        </w:rPr>
        <w:t>，慢炖状态的功率为</w:t>
      </w:r>
      <w:r>
        <w:rPr>
          <w:rFonts w:ascii="Times New Roman" w:eastAsia="Times New Roman" w:hAnsi="Times New Roman" w:cs="Times New Roman"/>
          <w:color w:val="000000"/>
        </w:rPr>
        <w:t>550W</w:t>
      </w:r>
      <w:r>
        <w:rPr>
          <w:rFonts w:ascii="宋体" w:hAnsi="宋体"/>
          <w:color w:val="000000"/>
        </w:rPr>
        <w:t>｡求</w:t>
      </w:r>
    </w:p>
    <w:p w:rsidR="00280225" w:rsidRDefault="00280225" w:rsidP="0028022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592580" cy="934085"/>
            <wp:effectExtent l="0" t="0" r="7620" b="0"/>
            <wp:docPr id="4" name="图片 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2580" cy="934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0225" w:rsidRDefault="00280225" w:rsidP="0028022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的阻值｡</w:t>
      </w:r>
    </w:p>
    <w:p w:rsidR="00280225" w:rsidRDefault="00280225" w:rsidP="0028022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保温状态的功率</w:t>
      </w:r>
    </w:p>
    <w:p w:rsidR="00280225" w:rsidRDefault="00280225" w:rsidP="0028022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若把</w:t>
      </w:r>
      <w:r>
        <w:rPr>
          <w:rFonts w:ascii="Times New Roman" w:eastAsia="Times New Roman" w:hAnsi="Times New Roman" w:cs="Times New Roman"/>
          <w:color w:val="000000"/>
        </w:rPr>
        <w:t>1.1kg</w:t>
      </w:r>
      <w:r>
        <w:rPr>
          <w:rFonts w:ascii="宋体" w:hAnsi="宋体"/>
          <w:color w:val="000000"/>
        </w:rPr>
        <w:t>的水从</w:t>
      </w:r>
      <w:r>
        <w:rPr>
          <w:rFonts w:ascii="Times New Roman" w:eastAsia="Times New Roman" w:hAnsi="Times New Roman" w:cs="Times New Roman"/>
          <w:color w:val="000000"/>
        </w:rPr>
        <w:t>20℃</w:t>
      </w:r>
      <w:r>
        <w:rPr>
          <w:rFonts w:ascii="宋体" w:hAnsi="宋体"/>
          <w:color w:val="000000"/>
        </w:rPr>
        <w:t>加热到</w:t>
      </w:r>
      <w:r>
        <w:rPr>
          <w:rFonts w:ascii="Times New Roman" w:eastAsia="Times New Roman" w:hAnsi="Times New Roman" w:cs="Times New Roman"/>
          <w:color w:val="000000"/>
        </w:rPr>
        <w:t>100℃</w:t>
      </w:r>
      <w:r>
        <w:rPr>
          <w:rFonts w:ascii="宋体" w:hAnsi="宋体"/>
          <w:color w:val="000000"/>
        </w:rPr>
        <w:t>，快炖需要</w:t>
      </w:r>
      <w:r>
        <w:rPr>
          <w:rFonts w:ascii="Times New Roman" w:eastAsia="Times New Roman" w:hAnsi="Times New Roman" w:cs="Times New Roman"/>
          <w:color w:val="000000"/>
        </w:rPr>
        <w:t>6min40s</w:t>
      </w:r>
      <w:r>
        <w:rPr>
          <w:rFonts w:ascii="宋体" w:hAnsi="宋体"/>
          <w:color w:val="000000"/>
        </w:rPr>
        <w:t>，则加热的效率是多少？</w:t>
      </w:r>
    </w:p>
    <w:p w:rsidR="00280225" w:rsidRDefault="00280225" w:rsidP="0028022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23.</w:t>
      </w:r>
      <w:r>
        <w:rPr>
          <w:rFonts w:ascii="宋体" w:hAnsi="宋体"/>
          <w:color w:val="000000"/>
        </w:rPr>
        <w:t>某科技小组自制了一个测量池水深度的装置，如图甲，它主要是由控制盒和测量盒构成，其电路连接如图乙所示（连接导线带绝缘皮，足够长，不计电阻和质量）｡测量盒是一个底面积为</w:t>
      </w:r>
      <w:r>
        <w:rPr>
          <w:rFonts w:ascii="Times New Roman" w:eastAsia="Times New Roman" w:hAnsi="Times New Roman" w:cs="Times New Roman"/>
          <w:color w:val="000000"/>
        </w:rPr>
        <w:t>8cm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2</w:t>
      </w:r>
      <w:r>
        <w:rPr>
          <w:rFonts w:ascii="宋体" w:hAnsi="宋体"/>
          <w:color w:val="000000"/>
        </w:rPr>
        <w:t>､高</w:t>
      </w:r>
      <w:r>
        <w:rPr>
          <w:rFonts w:ascii="Times New Roman" w:eastAsia="Times New Roman" w:hAnsi="Times New Roman" w:cs="Times New Roman"/>
          <w:color w:val="000000"/>
        </w:rPr>
        <w:t>5cm</w:t>
      </w:r>
      <w:r>
        <w:rPr>
          <w:rFonts w:ascii="宋体" w:hAnsi="宋体"/>
          <w:color w:val="000000"/>
        </w:rPr>
        <w:t>､重</w:t>
      </w:r>
      <w:r>
        <w:rPr>
          <w:rFonts w:ascii="Times New Roman" w:eastAsia="Times New Roman" w:hAnsi="Times New Roman" w:cs="Times New Roman"/>
          <w:color w:val="000000"/>
        </w:rPr>
        <w:t>2.0N</w:t>
      </w:r>
      <w:r>
        <w:rPr>
          <w:rFonts w:ascii="宋体" w:hAnsi="宋体"/>
          <w:color w:val="000000"/>
        </w:rPr>
        <w:t>的圆柱体，其底部为压敏电阻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与水接触的表面涂有绝缘漆，其阻值随下表面压力变化的部分参数见下表∶控制盒中电源电压恒定，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为定值电阻｡科技小组的同学将测量盒缓慢浸入水中，工作时測量盒底部始终与水平面相平，不考虑大气压强的影响。</w:t>
      </w:r>
    </w:p>
    <w:p w:rsidR="00280225" w:rsidRDefault="00280225" w:rsidP="0028022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3431540" cy="1066800"/>
            <wp:effectExtent l="0" t="0" r="0" b="0"/>
            <wp:docPr id="3" name="图片 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1540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0225" w:rsidRDefault="00280225" w:rsidP="0028022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lastRenderedPageBreak/>
        <w:t>(1)</w:t>
      </w:r>
      <w:r>
        <w:rPr>
          <w:rFonts w:ascii="宋体" w:hAnsi="宋体"/>
          <w:color w:val="000000"/>
        </w:rPr>
        <w:t>当测量盒浸入深度为</w:t>
      </w:r>
      <w:r>
        <w:rPr>
          <w:rFonts w:ascii="Times New Roman" w:eastAsia="Times New Roman" w:hAnsi="Times New Roman" w:cs="Times New Roman"/>
          <w:color w:val="000000"/>
        </w:rPr>
        <w:t>1m</w:t>
      </w:r>
      <w:r>
        <w:rPr>
          <w:rFonts w:ascii="宋体" w:hAnsi="宋体"/>
          <w:color w:val="000000"/>
        </w:rPr>
        <w:t>时，电压表的示数为</w:t>
      </w:r>
      <w:r>
        <w:rPr>
          <w:rFonts w:ascii="Times New Roman" w:eastAsia="Times New Roman" w:hAnsi="Times New Roman" w:cs="Times New Roman"/>
          <w:color w:val="000000"/>
        </w:rPr>
        <w:t>1.5V</w:t>
      </w:r>
      <w:r>
        <w:rPr>
          <w:rFonts w:ascii="宋体" w:hAnsi="宋体"/>
          <w:color w:val="000000"/>
        </w:rPr>
        <w:t>，求此时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底部受到水的压强｡</w:t>
      </w:r>
    </w:p>
    <w:p w:rsidR="00280225" w:rsidRDefault="00280225" w:rsidP="0028022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当测量盒浸入深度为</w:t>
      </w:r>
      <w:r>
        <w:rPr>
          <w:rFonts w:ascii="Times New Roman" w:eastAsia="Times New Roman" w:hAnsi="Times New Roman" w:cs="Times New Roman"/>
          <w:color w:val="000000"/>
        </w:rPr>
        <w:t>2m</w:t>
      </w:r>
      <w:r>
        <w:rPr>
          <w:rFonts w:ascii="宋体" w:hAnsi="宋体"/>
          <w:color w:val="000000"/>
        </w:rPr>
        <w:t>时，电压表的示数为</w:t>
      </w:r>
      <w:r>
        <w:rPr>
          <w:rFonts w:ascii="Times New Roman" w:eastAsia="Times New Roman" w:hAnsi="Times New Roman" w:cs="Times New Roman"/>
          <w:color w:val="000000"/>
        </w:rPr>
        <w:t>2.0V</w:t>
      </w:r>
      <w:r>
        <w:rPr>
          <w:rFonts w:ascii="宋体" w:hAnsi="宋体"/>
          <w:color w:val="000000"/>
        </w:rPr>
        <w:t>，求电源电压和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的阻值｡</w:t>
      </w:r>
    </w:p>
    <w:p w:rsidR="00280225" w:rsidRDefault="00280225" w:rsidP="0028022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将测量盒放入水平池底（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与池底未紧密结合，导线松弛），静止时电压表示数为</w:t>
      </w:r>
      <w:r>
        <w:rPr>
          <w:rFonts w:ascii="Times New Roman" w:eastAsia="Times New Roman" w:hAnsi="Times New Roman" w:cs="Times New Roman"/>
          <w:color w:val="000000"/>
        </w:rPr>
        <w:t>3V</w:t>
      </w:r>
      <w:r>
        <w:rPr>
          <w:rFonts w:ascii="宋体" w:hAnsi="宋体"/>
          <w:color w:val="000000"/>
        </w:rPr>
        <w:t>，则池水深度为多少米？</w:t>
      </w:r>
    </w:p>
    <w:p w:rsidR="00454712" w:rsidRPr="00280225" w:rsidRDefault="00454712" w:rsidP="00280225">
      <w:pPr>
        <w:jc w:val="left"/>
      </w:pPr>
    </w:p>
    <w:sectPr w:rsidR="00454712" w:rsidRPr="00280225">
      <w:headerReference w:type="default" r:id="rId33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F1438" w:rsidRDefault="00CF1438" w:rsidP="00803935">
      <w:pPr>
        <w:rPr>
          <w:rFonts w:hint="eastAsia"/>
        </w:rPr>
      </w:pPr>
      <w:r>
        <w:separator/>
      </w:r>
    </w:p>
  </w:endnote>
  <w:endnote w:type="continuationSeparator" w:id="0">
    <w:p w:rsidR="00CF1438" w:rsidRDefault="00CF1438" w:rsidP="00803935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 New Romans">
    <w:altName w:val="Times New Roman"/>
    <w:charset w:val="00"/>
    <w:family w:val="auto"/>
    <w:pitch w:val="default"/>
  </w:font>
  <w:font w:name="Microsoft YaHei UI">
    <w:altName w:val="微软雅黑"/>
    <w:charset w:val="86"/>
    <w:family w:val="swiss"/>
    <w:pitch w:val="variable"/>
    <w:sig w:usb0="00000000" w:usb1="2ACF3C50" w:usb2="00000016" w:usb3="00000000" w:csb0="0004001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F1438" w:rsidRDefault="00CF1438" w:rsidP="00803935">
      <w:pPr>
        <w:rPr>
          <w:rFonts w:hint="eastAsia"/>
        </w:rPr>
      </w:pPr>
      <w:r>
        <w:separator/>
      </w:r>
    </w:p>
  </w:footnote>
  <w:footnote w:type="continuationSeparator" w:id="0">
    <w:p w:rsidR="00CF1438" w:rsidRDefault="00CF1438" w:rsidP="00803935">
      <w:pPr>
        <w:rPr>
          <w:rFonts w:hint="eastAsia"/>
        </w:rPr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03935" w:rsidRDefault="00803935">
    <w:pPr>
      <w:pStyle w:val="a3"/>
    </w:pPr>
    <w:r w:rsidRPr="00803935">
      <w:rPr>
        <w:rFonts w:hint="eastAsia"/>
      </w:rPr>
      <w:t>2020</w:t>
    </w:r>
    <w:r w:rsidRPr="00803935">
      <w:rPr>
        <w:rFonts w:hint="eastAsia"/>
      </w:rPr>
      <w:t>年全国各地中考物理真题精品解析专辑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6F473A"/>
    <w:multiLevelType w:val="hybridMultilevel"/>
    <w:tmpl w:val="8312AF28"/>
    <w:lvl w:ilvl="0" w:tplc="FFFFFFFF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76AFA"/>
    <w:rsid w:val="00057C45"/>
    <w:rsid w:val="00172CB2"/>
    <w:rsid w:val="00183D90"/>
    <w:rsid w:val="001D0456"/>
    <w:rsid w:val="00280225"/>
    <w:rsid w:val="00351633"/>
    <w:rsid w:val="0035554B"/>
    <w:rsid w:val="00454712"/>
    <w:rsid w:val="006F5D20"/>
    <w:rsid w:val="007A7AC0"/>
    <w:rsid w:val="00803935"/>
    <w:rsid w:val="00976AFA"/>
    <w:rsid w:val="00A6401D"/>
    <w:rsid w:val="00AB0960"/>
    <w:rsid w:val="00CF1438"/>
    <w:rsid w:val="00DC1210"/>
    <w:rsid w:val="00DE20CC"/>
    <w:rsid w:val="00FD3D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3935"/>
    <w:pPr>
      <w:widowControl w:val="0"/>
      <w:jc w:val="both"/>
    </w:pPr>
    <w:rPr>
      <w:rFonts w:ascii="Time New Romans" w:eastAsia="宋体" w:hAnsi="Time New Romans" w:cs="宋体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80393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803935"/>
    <w:rPr>
      <w:sz w:val="18"/>
      <w:szCs w:val="18"/>
    </w:rPr>
  </w:style>
  <w:style w:type="paragraph" w:styleId="a4">
    <w:name w:val="footer"/>
    <w:basedOn w:val="a"/>
    <w:link w:val="Char0"/>
    <w:unhideWhenUsed/>
    <w:rsid w:val="00803935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803935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803935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803935"/>
    <w:rPr>
      <w:rFonts w:ascii="Time New Romans" w:eastAsia="宋体" w:hAnsi="Time New Romans" w:cs="宋体"/>
      <w:sz w:val="18"/>
      <w:szCs w:val="18"/>
    </w:rPr>
  </w:style>
  <w:style w:type="paragraph" w:styleId="a6">
    <w:name w:val="No Spacing"/>
    <w:uiPriority w:val="1"/>
    <w:qFormat/>
    <w:rsid w:val="00183D90"/>
    <w:rPr>
      <w:rFonts w:ascii="Calibri" w:eastAsia="Microsoft YaHei UI" w:hAnsi="Calibri" w:cs="Times New Roman"/>
      <w:kern w:val="0"/>
      <w:sz w:val="22"/>
    </w:rPr>
  </w:style>
  <w:style w:type="character" w:styleId="a7">
    <w:name w:val="Hyperlink"/>
    <w:basedOn w:val="a0"/>
    <w:uiPriority w:val="99"/>
    <w:unhideWhenUsed/>
    <w:rsid w:val="00183D90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183D90"/>
    <w:pPr>
      <w:ind w:firstLineChars="200" w:firstLine="42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3935"/>
    <w:pPr>
      <w:widowControl w:val="0"/>
      <w:jc w:val="both"/>
    </w:pPr>
    <w:rPr>
      <w:rFonts w:ascii="Time New Romans" w:eastAsia="宋体" w:hAnsi="Time New Romans" w:cs="宋体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80393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803935"/>
    <w:rPr>
      <w:sz w:val="18"/>
      <w:szCs w:val="18"/>
    </w:rPr>
  </w:style>
  <w:style w:type="paragraph" w:styleId="a4">
    <w:name w:val="footer"/>
    <w:basedOn w:val="a"/>
    <w:link w:val="Char0"/>
    <w:unhideWhenUsed/>
    <w:rsid w:val="00803935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803935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803935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803935"/>
    <w:rPr>
      <w:rFonts w:ascii="Time New Romans" w:eastAsia="宋体" w:hAnsi="Time New Romans" w:cs="宋体"/>
      <w:sz w:val="18"/>
      <w:szCs w:val="18"/>
    </w:rPr>
  </w:style>
  <w:style w:type="paragraph" w:styleId="a6">
    <w:name w:val="No Spacing"/>
    <w:uiPriority w:val="1"/>
    <w:qFormat/>
    <w:rsid w:val="00183D90"/>
    <w:rPr>
      <w:rFonts w:ascii="Calibri" w:eastAsia="Microsoft YaHei UI" w:hAnsi="Calibri" w:cs="Times New Roman"/>
      <w:kern w:val="0"/>
      <w:sz w:val="22"/>
    </w:rPr>
  </w:style>
  <w:style w:type="character" w:styleId="a7">
    <w:name w:val="Hyperlink"/>
    <w:basedOn w:val="a0"/>
    <w:uiPriority w:val="99"/>
    <w:unhideWhenUsed/>
    <w:rsid w:val="00183D90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183D90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07311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870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581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5.png"/><Relationship Id="rId3" Type="http://schemas.openxmlformats.org/officeDocument/2006/relationships/styles" Target="styles.xml"/><Relationship Id="rId21" Type="http://schemas.openxmlformats.org/officeDocument/2006/relationships/image" Target="media/image12.wmf"/><Relationship Id="rId34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4.png"/><Relationship Id="rId33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image" Target="media/image18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oleObject" Target="embeddings/oleObject1.bin"/><Relationship Id="rId24" Type="http://schemas.openxmlformats.org/officeDocument/2006/relationships/oleObject" Target="embeddings/oleObject3.bin"/><Relationship Id="rId32" Type="http://schemas.openxmlformats.org/officeDocument/2006/relationships/image" Target="media/image21.png"/><Relationship Id="rId5" Type="http://schemas.openxmlformats.org/officeDocument/2006/relationships/settings" Target="settings.xml"/><Relationship Id="rId15" Type="http://schemas.openxmlformats.org/officeDocument/2006/relationships/image" Target="media/image6.wmf"/><Relationship Id="rId23" Type="http://schemas.openxmlformats.org/officeDocument/2006/relationships/image" Target="media/image13.wmf"/><Relationship Id="rId28" Type="http://schemas.openxmlformats.org/officeDocument/2006/relationships/image" Target="media/image17.png"/><Relationship Id="rId10" Type="http://schemas.openxmlformats.org/officeDocument/2006/relationships/image" Target="media/image2.wmf"/><Relationship Id="rId19" Type="http://schemas.openxmlformats.org/officeDocument/2006/relationships/image" Target="media/image10.png"/><Relationship Id="rId31" Type="http://schemas.openxmlformats.org/officeDocument/2006/relationships/image" Target="media/image20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5.wmf"/><Relationship Id="rId22" Type="http://schemas.openxmlformats.org/officeDocument/2006/relationships/oleObject" Target="embeddings/oleObject2.bin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5810C2F-AE1B-4E4A-A731-32D36A1E914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664</Words>
  <Characters>3789</Characters>
  <Application>Microsoft Office Word</Application>
  <DocSecurity>0</DocSecurity>
  <Lines>31</Lines>
  <Paragraphs>8</Paragraphs>
  <ScaleCrop>false</ScaleCrop>
  <Company>China</Company>
  <LinksUpToDate>false</LinksUpToDate>
  <CharactersWithSpaces>4445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2020-08-23T12:07:00Z</dcterms:created>
  <dcterms:modified xsi:type="dcterms:W3CDTF">2020-08-23T12:07:00Z</dcterms:modified>
</cp:coreProperties>
</file>