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55715" w:rsidRPr="00655715" w:rsidRDefault="00655715" w:rsidP="00655715">
      <w:pPr>
        <w:spacing w:line="360" w:lineRule="auto"/>
        <w:jc w:val="center"/>
        <w:textAlignment w:val="center"/>
        <w:rPr>
          <w:rFonts w:ascii="宋体" w:hAnsi="宋体"/>
          <w:b/>
          <w:color w:val="00B050"/>
          <w:sz w:val="32"/>
        </w:rPr>
      </w:pPr>
      <w:r w:rsidRPr="00655715">
        <w:rPr>
          <w:rFonts w:ascii="Times New Roman" w:eastAsia="Times New Roman" w:hAnsi="Times New Roman" w:cs="Times New Roman"/>
          <w:b/>
          <w:noProof/>
          <w:color w:val="00B050"/>
          <w:sz w:val="32"/>
        </w:rPr>
        <w:drawing>
          <wp:anchor distT="0" distB="0" distL="114300" distR="114300" simplePos="0" relativeHeight="251659264" behindDoc="0" locked="0" layoutInCell="1" allowOverlap="1" wp14:anchorId="67A084B2" wp14:editId="140F94CE">
            <wp:simplePos x="0" y="0"/>
            <wp:positionH relativeFrom="page">
              <wp:posOffset>11518900</wp:posOffset>
            </wp:positionH>
            <wp:positionV relativeFrom="topMargin">
              <wp:posOffset>12052300</wp:posOffset>
            </wp:positionV>
            <wp:extent cx="381000" cy="431800"/>
            <wp:effectExtent l="0" t="0" r="0" b="6350"/>
            <wp:wrapNone/>
            <wp:docPr id="216" name="图片 2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" cy="4318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655715">
        <w:rPr>
          <w:rFonts w:ascii="Times New Roman" w:eastAsia="Times New Roman" w:hAnsi="Times New Roman" w:cs="Times New Roman"/>
          <w:b/>
          <w:color w:val="00B050"/>
          <w:sz w:val="32"/>
        </w:rPr>
        <w:t>2020</w:t>
      </w:r>
      <w:r w:rsidRPr="00655715">
        <w:rPr>
          <w:rFonts w:ascii="Times New Roman" w:eastAsiaTheme="minorEastAsia" w:hAnsi="Times New Roman" w:cs="Times New Roman" w:hint="eastAsia"/>
          <w:b/>
          <w:color w:val="00B050"/>
          <w:sz w:val="32"/>
        </w:rPr>
        <w:t>年</w:t>
      </w:r>
      <w:r w:rsidRPr="00655715">
        <w:rPr>
          <w:rFonts w:ascii="宋体" w:hAnsi="宋体"/>
          <w:b/>
          <w:color w:val="00B050"/>
          <w:sz w:val="32"/>
        </w:rPr>
        <w:t>湖北</w:t>
      </w:r>
      <w:r w:rsidRPr="00655715">
        <w:rPr>
          <w:rFonts w:ascii="宋体" w:hAnsi="宋体" w:hint="eastAsia"/>
          <w:b/>
          <w:color w:val="00B050"/>
          <w:sz w:val="32"/>
        </w:rPr>
        <w:t>省</w:t>
      </w:r>
      <w:r w:rsidRPr="00655715">
        <w:rPr>
          <w:rFonts w:ascii="宋体" w:hAnsi="宋体"/>
          <w:b/>
          <w:color w:val="00B050"/>
          <w:sz w:val="32"/>
        </w:rPr>
        <w:t>十堰</w:t>
      </w:r>
      <w:r w:rsidRPr="00655715">
        <w:rPr>
          <w:rFonts w:ascii="宋体" w:hAnsi="宋体" w:hint="eastAsia"/>
          <w:b/>
          <w:color w:val="00B050"/>
          <w:sz w:val="32"/>
        </w:rPr>
        <w:t>市中考</w:t>
      </w:r>
      <w:r w:rsidRPr="00655715">
        <w:rPr>
          <w:rFonts w:ascii="宋体" w:hAnsi="宋体"/>
          <w:b/>
          <w:color w:val="00B050"/>
          <w:sz w:val="32"/>
        </w:rPr>
        <w:t>物理真题</w:t>
      </w:r>
    </w:p>
    <w:p w:rsidR="00085721" w:rsidRDefault="00085721" w:rsidP="00655715">
      <w:pPr>
        <w:jc w:val="left"/>
        <w:rPr>
          <w:rFonts w:ascii="宋体" w:hAnsi="宋体" w:hint="eastAsia"/>
          <w:b/>
          <w:sz w:val="24"/>
        </w:rPr>
      </w:pPr>
    </w:p>
    <w:p w:rsidR="004C037C" w:rsidRDefault="004C037C" w:rsidP="004C037C">
      <w:pPr>
        <w:spacing w:line="360" w:lineRule="auto"/>
        <w:jc w:val="left"/>
        <w:textAlignment w:val="center"/>
        <w:rPr>
          <w:rFonts w:ascii="宋体" w:hAnsi="宋体"/>
          <w:b/>
          <w:sz w:val="24"/>
        </w:rPr>
      </w:pPr>
      <w:r>
        <w:rPr>
          <w:rFonts w:ascii="宋体" w:hAnsi="宋体"/>
          <w:b/>
          <w:sz w:val="24"/>
        </w:rPr>
        <w:t>选择题</w:t>
      </w:r>
    </w:p>
    <w:p w:rsidR="004C037C" w:rsidRDefault="004C037C" w:rsidP="004C037C">
      <w:pPr>
        <w:spacing w:line="360" w:lineRule="auto"/>
        <w:jc w:val="left"/>
        <w:textAlignment w:val="center"/>
        <w:rPr>
          <w:rFonts w:ascii="宋体" w:hAnsi="宋体"/>
        </w:rPr>
      </w:pPr>
      <w:r>
        <w:t>1.</w:t>
      </w:r>
      <w:r>
        <w:rPr>
          <w:rFonts w:ascii="宋体" w:hAnsi="宋体"/>
        </w:rPr>
        <w:t>下列光学现象中，属于光的反射的是</w:t>
      </w:r>
    </w:p>
    <w:p w:rsidR="004C037C" w:rsidRDefault="004C037C" w:rsidP="004C037C">
      <w:pPr>
        <w:spacing w:line="360" w:lineRule="auto"/>
        <w:jc w:val="left"/>
        <w:textAlignment w:val="center"/>
        <w:rPr>
          <w:rFonts w:ascii="宋体" w:hAnsi="宋体"/>
        </w:rPr>
      </w:pPr>
      <w:r w:rsidRPr="00BE1BCD">
        <w:rPr>
          <w:rFonts w:hint="eastAsia"/>
        </w:rPr>
        <w:t xml:space="preserve">A. </w:t>
      </w:r>
      <w:r>
        <w:rPr>
          <w:rFonts w:hint="eastAsia"/>
          <w:noProof/>
        </w:rPr>
        <w:drawing>
          <wp:inline distT="0" distB="0" distL="0" distR="0">
            <wp:extent cx="1098550" cy="793750"/>
            <wp:effectExtent l="0" t="0" r="6350" b="6350"/>
            <wp:docPr id="315" name="图片 3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1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8550" cy="793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</w:rPr>
        <w:t>手影</w:t>
      </w:r>
    </w:p>
    <w:p w:rsidR="004C037C" w:rsidRDefault="004C037C" w:rsidP="004C037C">
      <w:pPr>
        <w:spacing w:line="360" w:lineRule="auto"/>
        <w:jc w:val="left"/>
        <w:textAlignment w:val="center"/>
        <w:rPr>
          <w:rFonts w:ascii="宋体" w:hAnsi="宋体"/>
        </w:rPr>
      </w:pPr>
      <w:r w:rsidRPr="00BE1BCD">
        <w:rPr>
          <w:rFonts w:hint="eastAsia"/>
        </w:rPr>
        <w:t xml:space="preserve">B. </w:t>
      </w:r>
      <w:r>
        <w:rPr>
          <w:rFonts w:hint="eastAsia"/>
          <w:noProof/>
        </w:rPr>
        <w:drawing>
          <wp:inline distT="0" distB="0" distL="0" distR="0">
            <wp:extent cx="1162050" cy="647700"/>
            <wp:effectExtent l="0" t="0" r="0" b="0"/>
            <wp:docPr id="314" name="图片 31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2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62050" cy="647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</w:rPr>
        <w:t>海市蜃楼</w:t>
      </w:r>
    </w:p>
    <w:p w:rsidR="004C037C" w:rsidRDefault="004C037C" w:rsidP="004C037C">
      <w:pPr>
        <w:spacing w:line="360" w:lineRule="auto"/>
        <w:jc w:val="left"/>
        <w:textAlignment w:val="center"/>
        <w:rPr>
          <w:rFonts w:ascii="宋体" w:hAnsi="宋体"/>
        </w:rPr>
      </w:pPr>
      <w:r w:rsidRPr="00BE1BCD">
        <w:rPr>
          <w:rFonts w:hint="eastAsia"/>
        </w:rPr>
        <w:t xml:space="preserve">C. </w:t>
      </w:r>
      <w:r>
        <w:rPr>
          <w:rFonts w:hint="eastAsia"/>
          <w:noProof/>
        </w:rPr>
        <w:drawing>
          <wp:inline distT="0" distB="0" distL="0" distR="0">
            <wp:extent cx="1162050" cy="584200"/>
            <wp:effectExtent l="0" t="0" r="0" b="6350"/>
            <wp:docPr id="313" name="图片 3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3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62050" cy="584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</w:rPr>
        <w:t>有趣的倒影</w:t>
      </w:r>
    </w:p>
    <w:p w:rsidR="004C037C" w:rsidRDefault="004C037C" w:rsidP="004C037C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 w:rsidRPr="00BE1BCD">
        <w:rPr>
          <w:rFonts w:hint="eastAsia"/>
        </w:rPr>
        <w:t xml:space="preserve">D. </w:t>
      </w:r>
      <w:r>
        <w:rPr>
          <w:rFonts w:hint="eastAsia"/>
          <w:noProof/>
        </w:rPr>
        <w:drawing>
          <wp:inline distT="0" distB="0" distL="0" distR="0">
            <wp:extent cx="685800" cy="622300"/>
            <wp:effectExtent l="0" t="0" r="0" b="6350"/>
            <wp:docPr id="312" name="图片 31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4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0" cy="622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</w:rPr>
        <w:t>露珠下的叶脉“变粗”</w:t>
      </w:r>
    </w:p>
    <w:p w:rsidR="004C037C" w:rsidRDefault="004C037C" w:rsidP="004C037C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2.</w:t>
      </w:r>
      <w:r>
        <w:rPr>
          <w:rFonts w:ascii="宋体" w:hAnsi="宋体"/>
          <w:color w:val="000000"/>
        </w:rPr>
        <w:t>下列各种机械中，不省力的机械是（　　）</w:t>
      </w:r>
    </w:p>
    <w:p w:rsidR="004C037C" w:rsidRDefault="004C037C" w:rsidP="004C037C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 xml:space="preserve">A. 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1327150" cy="895350"/>
            <wp:effectExtent l="0" t="0" r="6350" b="0"/>
            <wp:docPr id="311" name="图片 3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5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7150" cy="895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钢丝钳</w:t>
      </w:r>
    </w:p>
    <w:p w:rsidR="004C037C" w:rsidRDefault="004C037C" w:rsidP="004C037C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 xml:space="preserve">B. 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412750" cy="1085850"/>
            <wp:effectExtent l="0" t="0" r="6350" b="0"/>
            <wp:docPr id="310" name="图片 31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6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2750" cy="1085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动滑轮</w:t>
      </w:r>
    </w:p>
    <w:p w:rsidR="004C037C" w:rsidRDefault="004C037C" w:rsidP="004C037C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 xml:space="preserve">C. 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889000" cy="1174750"/>
            <wp:effectExtent l="0" t="0" r="6350" b="6350"/>
            <wp:docPr id="309" name="图片 3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7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9000" cy="1174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旗杆顶定滑轮</w:t>
      </w:r>
    </w:p>
    <w:p w:rsidR="004C037C" w:rsidRDefault="004C037C" w:rsidP="004C037C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 xml:space="preserve">D. 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1327150" cy="742950"/>
            <wp:effectExtent l="0" t="0" r="6350" b="0"/>
            <wp:docPr id="308" name="图片 30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8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7150" cy="742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斜面</w:t>
      </w:r>
    </w:p>
    <w:p w:rsidR="004C037C" w:rsidRDefault="004C037C" w:rsidP="004C037C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lastRenderedPageBreak/>
        <w:t>3.</w:t>
      </w:r>
      <w:r>
        <w:rPr>
          <w:rFonts w:ascii="宋体" w:hAnsi="宋体"/>
          <w:color w:val="000000"/>
        </w:rPr>
        <w:t>炎热夏天，剥开雪糕包装纸时，常会看到雪糕周围冒“白气”，随后消失。该现象中所包含的物态变化依次是</w:t>
      </w:r>
    </w:p>
    <w:p w:rsidR="004C037C" w:rsidRDefault="004C037C" w:rsidP="004C037C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液化、汽化</w:t>
      </w:r>
      <w:r>
        <w:rPr>
          <w:rFonts w:ascii="宋体" w:hAnsi="宋体"/>
          <w:color w:val="000000"/>
        </w:rPr>
        <w:tab/>
        <w:t>B. 升华、汽化</w:t>
      </w:r>
      <w:r>
        <w:rPr>
          <w:rFonts w:ascii="宋体" w:hAnsi="宋体"/>
          <w:color w:val="000000"/>
        </w:rPr>
        <w:tab/>
        <w:t>C. 汽化、液化</w:t>
      </w:r>
      <w:r>
        <w:rPr>
          <w:rFonts w:ascii="宋体" w:hAnsi="宋体"/>
          <w:color w:val="000000"/>
        </w:rPr>
        <w:tab/>
        <w:t>D. 液化、熔化</w:t>
      </w:r>
    </w:p>
    <w:p w:rsidR="004C037C" w:rsidRDefault="004C037C" w:rsidP="004C037C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4.</w:t>
      </w:r>
      <w:r>
        <w:rPr>
          <w:rFonts w:ascii="宋体" w:hAnsi="宋体"/>
          <w:color w:val="000000"/>
        </w:rPr>
        <w:t>高空抛物被称为“悬在城市上空的痛”，会给社会带来很大的危害。关于高空物体的下落过程，下列分析正确的是（  ）</w:t>
      </w:r>
    </w:p>
    <w:p w:rsidR="004C037C" w:rsidRDefault="004C037C" w:rsidP="004C037C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只受重力作用</w:t>
      </w:r>
      <w:r>
        <w:rPr>
          <w:rFonts w:ascii="宋体" w:hAnsi="宋体"/>
          <w:color w:val="000000"/>
        </w:rPr>
        <w:tab/>
        <w:t>B. 动能越来越大</w:t>
      </w:r>
    </w:p>
    <w:p w:rsidR="004C037C" w:rsidRDefault="004C037C" w:rsidP="004C037C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重力势能全部转化为动能</w:t>
      </w:r>
      <w:r>
        <w:rPr>
          <w:rFonts w:ascii="Times New Roman" w:eastAsia="Times New Roman" w:hAnsi="Times New Roman" w:cs="Times New Roman"/>
          <w:color w:val="000000"/>
        </w:rPr>
        <w:t xml:space="preserve"> </w:t>
      </w:r>
      <w:r>
        <w:rPr>
          <w:rFonts w:ascii="宋体" w:hAnsi="宋体"/>
          <w:color w:val="000000"/>
        </w:rPr>
        <w:tab/>
        <w:t>D. 机械能总量保持不变</w:t>
      </w:r>
    </w:p>
    <w:p w:rsidR="004C037C" w:rsidRDefault="004C037C" w:rsidP="004C037C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5.</w:t>
      </w:r>
      <w:r>
        <w:rPr>
          <w:rFonts w:ascii="宋体" w:hAnsi="宋体"/>
          <w:color w:val="000000"/>
        </w:rPr>
        <w:t>下列估测的常见物理量，最贴近实际的是（  ）</w:t>
      </w:r>
    </w:p>
    <w:p w:rsidR="004C037C" w:rsidRDefault="004C037C" w:rsidP="004C037C">
      <w:pPr>
        <w:tabs>
          <w:tab w:val="left" w:pos="4873"/>
        </w:tabs>
        <w:spacing w:line="360" w:lineRule="auto"/>
        <w:jc w:val="left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宋体" w:hAnsi="宋体"/>
          <w:color w:val="000000"/>
        </w:rPr>
        <w:t>A. 家用手电筒的电功率约为</w:t>
      </w:r>
      <w:r>
        <w:rPr>
          <w:rFonts w:ascii="Times New Roman" w:eastAsia="Times New Roman" w:hAnsi="Times New Roman" w:cs="Times New Roman"/>
          <w:color w:val="000000"/>
        </w:rPr>
        <w:t>50W</w:t>
      </w:r>
      <w:r>
        <w:rPr>
          <w:rFonts w:ascii="宋体" w:hAnsi="宋体"/>
          <w:color w:val="000000"/>
        </w:rPr>
        <w:tab/>
        <w:t>B. 教室内学生课桌高度约为</w:t>
      </w:r>
      <w:r>
        <w:rPr>
          <w:rFonts w:ascii="Times New Roman" w:eastAsia="Times New Roman" w:hAnsi="Times New Roman" w:cs="Times New Roman"/>
          <w:color w:val="000000"/>
        </w:rPr>
        <w:t>75dm</w:t>
      </w:r>
    </w:p>
    <w:p w:rsidR="004C037C" w:rsidRDefault="004C037C" w:rsidP="004C037C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两个鸡蛋的重力约为</w:t>
      </w:r>
      <w:r>
        <w:rPr>
          <w:rFonts w:ascii="Times New Roman" w:eastAsia="Times New Roman" w:hAnsi="Times New Roman" w:cs="Times New Roman"/>
          <w:color w:val="000000"/>
        </w:rPr>
        <w:t>1N</w:t>
      </w:r>
      <w:r>
        <w:rPr>
          <w:rFonts w:ascii="宋体" w:hAnsi="宋体"/>
          <w:color w:val="000000"/>
        </w:rPr>
        <w:tab/>
        <w:t>D. 人体感觉舒适的温度为</w:t>
      </w:r>
      <w:r>
        <w:rPr>
          <w:rFonts w:ascii="Times New Roman" w:eastAsia="Times New Roman" w:hAnsi="Times New Roman" w:cs="Times New Roman"/>
          <w:color w:val="000000"/>
        </w:rPr>
        <w:t>37</w:t>
      </w:r>
      <w:r>
        <w:rPr>
          <w:rFonts w:ascii="宋体" w:hAnsi="宋体"/>
          <w:color w:val="000000"/>
        </w:rPr>
        <w:t>℃</w:t>
      </w:r>
    </w:p>
    <w:p w:rsidR="004C037C" w:rsidRDefault="004C037C" w:rsidP="004C037C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6.</w:t>
      </w:r>
      <w:r>
        <w:rPr>
          <w:rFonts w:ascii="宋体" w:hAnsi="宋体"/>
          <w:color w:val="000000"/>
        </w:rPr>
        <w:t>下列关于信息、能源的相关说法错误的是</w:t>
      </w:r>
    </w:p>
    <w:p w:rsidR="004C037C" w:rsidRDefault="004C037C" w:rsidP="004C037C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电磁波可以在真空中传播</w:t>
      </w:r>
    </w:p>
    <w:p w:rsidR="004C037C" w:rsidRDefault="004C037C" w:rsidP="004C037C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B. 在使用能源的过程中，需要节约能源</w:t>
      </w:r>
    </w:p>
    <w:p w:rsidR="004C037C" w:rsidRDefault="004C037C" w:rsidP="004C037C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</w:t>
      </w:r>
      <w:r>
        <w:rPr>
          <w:rFonts w:ascii="宋体" w:hAnsi="宋体"/>
          <w:noProof/>
          <w:color w:val="000000"/>
          <w:position w:val="-22"/>
        </w:rPr>
        <w:drawing>
          <wp:inline distT="0" distB="0" distL="0" distR="0">
            <wp:extent cx="31750" cy="88900"/>
            <wp:effectExtent l="0" t="0" r="6350" b="6350"/>
            <wp:docPr id="307" name="图片 3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9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 xml:space="preserve"> 风能、水能以及太阳能属于可再生能源</w:t>
      </w:r>
    </w:p>
    <w:p w:rsidR="004C037C" w:rsidRDefault="004C037C" w:rsidP="004C037C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D. 手机主要通过超声波传递信息</w:t>
      </w:r>
    </w:p>
    <w:p w:rsidR="004C037C" w:rsidRDefault="004C037C" w:rsidP="004C037C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7.</w:t>
      </w:r>
      <w:r>
        <w:rPr>
          <w:rFonts w:ascii="宋体" w:hAnsi="宋体"/>
          <w:color w:val="000000"/>
        </w:rPr>
        <w:t>如图所示，下列说法正确的是（  ）</w:t>
      </w:r>
    </w:p>
    <w:p w:rsidR="004C037C" w:rsidRDefault="004C037C" w:rsidP="004C037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3429000" cy="1314450"/>
            <wp:effectExtent l="0" t="0" r="0" b="0"/>
            <wp:docPr id="306" name="图片 30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0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9000" cy="1314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1841500" cy="1524000"/>
            <wp:effectExtent l="0" t="0" r="6350" b="0"/>
            <wp:docPr id="305" name="图片 3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1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41500" cy="152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C037C" w:rsidRDefault="004C037C" w:rsidP="004C037C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甲图：大坝上窄下宽，是因为同种液体的压强随深度的增加而增大</w:t>
      </w:r>
    </w:p>
    <w:p w:rsidR="004C037C" w:rsidRDefault="004C037C" w:rsidP="004C037C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B. 乙图：“蛟龙号”潜入水下的深度越大，所受浮力和压强越大</w:t>
      </w:r>
    </w:p>
    <w:p w:rsidR="004C037C" w:rsidRDefault="004C037C" w:rsidP="004C037C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lastRenderedPageBreak/>
        <w:t>C. 丙图：水不流出来说明大气只有竖直向上的压强</w:t>
      </w:r>
    </w:p>
    <w:p w:rsidR="004C037C" w:rsidRDefault="004C037C" w:rsidP="004C037C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D. 丁图：密度计在液体中所受浮力大于自身重力</w:t>
      </w:r>
    </w:p>
    <w:p w:rsidR="004C037C" w:rsidRDefault="004C037C" w:rsidP="004C037C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8.</w:t>
      </w:r>
      <w:r>
        <w:rPr>
          <w:rFonts w:ascii="宋体" w:hAnsi="宋体"/>
          <w:color w:val="000000"/>
        </w:rPr>
        <w:t>如图，某同学连续用脚蹬地，滑板车在水平路面加速前进，停止蹬地后，滑板车慢慢停下来。关于图中滑板车的运动，下列说法正确的是（　　）</w:t>
      </w:r>
    </w:p>
    <w:p w:rsidR="004C037C" w:rsidRDefault="004C037C" w:rsidP="004C037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1009650" cy="1162050"/>
            <wp:effectExtent l="0" t="0" r="0" b="0"/>
            <wp:docPr id="304" name="图片 30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2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9650" cy="1162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C037C" w:rsidRDefault="004C037C" w:rsidP="004C037C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物体的运动离不开力</w:t>
      </w:r>
    </w:p>
    <w:p w:rsidR="004C037C" w:rsidRDefault="004C037C" w:rsidP="004C037C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B. 滑板车运动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133350" cy="177800"/>
            <wp:effectExtent l="0" t="0" r="0" b="0"/>
            <wp:docPr id="303" name="图片 3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3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速度越大，惯性越大</w:t>
      </w:r>
    </w:p>
    <w:p w:rsidR="004C037C" w:rsidRDefault="004C037C" w:rsidP="004C037C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滑板车受的支持力与滑板车的重力是平衡力</w:t>
      </w:r>
    </w:p>
    <w:p w:rsidR="004C037C" w:rsidRDefault="004C037C" w:rsidP="004C037C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D. 用脚蹬地时，该脚所受摩擦力方向向前</w:t>
      </w:r>
    </w:p>
    <w:p w:rsidR="004C037C" w:rsidRDefault="004C037C" w:rsidP="004C037C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9.</w:t>
      </w:r>
      <w:r>
        <w:rPr>
          <w:rFonts w:ascii="宋体" w:hAnsi="宋体"/>
          <w:color w:val="000000"/>
        </w:rPr>
        <w:t>某学校有前、后两个大门，在前、后门上各装有一个按钮开关，门卫室内有电池组和甲、乙两盏电灯，前门来人按下开关时甲灯亮，后门来人按下开关时乙灯亮。下列电路图符合要求的是</w:t>
      </w:r>
    </w:p>
    <w:p w:rsidR="004C037C" w:rsidRDefault="004C037C" w:rsidP="004C037C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 xml:space="preserve">A. 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1352550" cy="1041400"/>
            <wp:effectExtent l="0" t="0" r="0" b="6350"/>
            <wp:docPr id="302" name="图片 30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4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2550" cy="1041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ab/>
        <w:t xml:space="preserve">B. 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1346200" cy="990600"/>
            <wp:effectExtent l="0" t="0" r="6350" b="0"/>
            <wp:docPr id="301" name="图片 30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5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6200" cy="990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C037C" w:rsidRDefault="004C037C" w:rsidP="004C037C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 xml:space="preserve">C. 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1295400" cy="1009650"/>
            <wp:effectExtent l="0" t="0" r="0" b="0"/>
            <wp:docPr id="300" name="图片 30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6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5400" cy="1009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ab/>
        <w:t xml:space="preserve">D. 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1371600" cy="1257300"/>
            <wp:effectExtent l="0" t="0" r="0" b="0"/>
            <wp:docPr id="299" name="图片 29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7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1600" cy="1257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C037C" w:rsidRDefault="004C037C" w:rsidP="004C037C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10.</w:t>
      </w:r>
      <w:r>
        <w:rPr>
          <w:rFonts w:ascii="宋体" w:hAnsi="宋体"/>
          <w:color w:val="000000"/>
        </w:rPr>
        <w:t>如图甲是非接触式红外线测温枪，图乙是它的工作原理图。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0</w:t>
      </w:r>
      <w:r>
        <w:rPr>
          <w:rFonts w:ascii="宋体" w:hAnsi="宋体"/>
          <w:color w:val="000000"/>
        </w:rPr>
        <w:t>是定值电阻，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宋体" w:hAnsi="宋体"/>
          <w:color w:val="000000"/>
        </w:rPr>
        <w:t>是红外线热敏电阻，其阻值随人体温度变化的图象如图丙。对该电路分析正确的是（  ）</w:t>
      </w:r>
    </w:p>
    <w:p w:rsidR="004C037C" w:rsidRDefault="004C037C" w:rsidP="004C037C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3543300" cy="1174750"/>
            <wp:effectExtent l="0" t="0" r="0" b="6350"/>
            <wp:docPr id="298" name="图片 29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8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43300" cy="1174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C037C" w:rsidRDefault="004C037C" w:rsidP="004C037C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lastRenderedPageBreak/>
        <w:t xml:space="preserve">A. </w:t>
      </w:r>
      <w:r>
        <w:rPr>
          <w:rFonts w:ascii="宋体" w:hAnsi="宋体"/>
          <w:color w:val="000000"/>
        </w:rPr>
        <w:t>体温越高，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宋体" w:hAnsi="宋体"/>
          <w:color w:val="000000"/>
        </w:rPr>
        <w:t>的阻值越大</w:t>
      </w:r>
      <w:r>
        <w:rPr>
          <w:color w:val="000000"/>
        </w:rPr>
        <w:tab/>
        <w:t xml:space="preserve">B. </w:t>
      </w:r>
      <w:r>
        <w:rPr>
          <w:rFonts w:ascii="宋体" w:hAnsi="宋体"/>
          <w:color w:val="000000"/>
        </w:rPr>
        <w:t>体温越高，电压表示数越大</w:t>
      </w:r>
    </w:p>
    <w:p w:rsidR="004C037C" w:rsidRDefault="004C037C" w:rsidP="004C037C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体温越高，电压表示数越小</w:t>
      </w:r>
      <w:r>
        <w:rPr>
          <w:color w:val="000000"/>
        </w:rPr>
        <w:tab/>
        <w:t xml:space="preserve">D. </w:t>
      </w:r>
      <w:r>
        <w:rPr>
          <w:rFonts w:ascii="宋体" w:hAnsi="宋体"/>
          <w:color w:val="000000"/>
        </w:rPr>
        <w:t>体温越低，电压表示数越大</w:t>
      </w:r>
    </w:p>
    <w:p w:rsidR="004C037C" w:rsidRDefault="004C037C" w:rsidP="004C037C">
      <w:pPr>
        <w:spacing w:line="360" w:lineRule="auto"/>
        <w:jc w:val="left"/>
        <w:textAlignment w:val="center"/>
        <w:rPr>
          <w:rFonts w:ascii="宋体" w:hAnsi="宋体"/>
          <w:b/>
          <w:color w:val="000000"/>
          <w:sz w:val="24"/>
        </w:rPr>
      </w:pPr>
      <w:r>
        <w:rPr>
          <w:rFonts w:ascii="宋体" w:hAnsi="宋体"/>
          <w:b/>
          <w:color w:val="000000"/>
          <w:sz w:val="24"/>
        </w:rPr>
        <w:t>填空题</w:t>
      </w:r>
    </w:p>
    <w:p w:rsidR="004C037C" w:rsidRDefault="004C037C" w:rsidP="004C037C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11.</w:t>
      </w:r>
      <w:r>
        <w:rPr>
          <w:rFonts w:ascii="宋体" w:hAnsi="宋体"/>
          <w:color w:val="000000"/>
        </w:rPr>
        <w:t>考试前，“请考生进入考场”指令是播音员的声带______产生的，经扬声器传出后再通过______传到考生耳中，考试过程中，考场周围禁止建筑工地施工和车辆鸣笛，是从______减弱噪声。</w:t>
      </w:r>
    </w:p>
    <w:p w:rsidR="004C037C" w:rsidRDefault="004C037C" w:rsidP="004C037C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12.</w:t>
      </w:r>
      <w:r>
        <w:rPr>
          <w:rFonts w:ascii="宋体" w:hAnsi="宋体"/>
          <w:color w:val="000000"/>
        </w:rPr>
        <w:t>如图是张老师利用手机直播网课的情景。手机的镜头相当于______。当手机取景框内只看到电子白板时，为了让同学们同时看到两边黑板上板书的文字，手机应该_______（选填远离”或“靠近”）黑板，黑板上文字所成的像是______（选填“放大”或“缩小”）的像。</w:t>
      </w:r>
    </w:p>
    <w:p w:rsidR="004C037C" w:rsidRDefault="004C037C" w:rsidP="004C037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1771650" cy="1257300"/>
            <wp:effectExtent l="0" t="0" r="0" b="0"/>
            <wp:docPr id="297" name="图片 29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9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71650" cy="1257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C037C" w:rsidRDefault="004C037C" w:rsidP="004C037C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13.</w:t>
      </w:r>
      <w:r>
        <w:rPr>
          <w:rFonts w:ascii="宋体" w:hAnsi="宋体"/>
          <w:color w:val="000000"/>
        </w:rPr>
        <w:t>如图是冰熔化时温度随时间变化的图象，冰在熔化过程中，质量和温度均不变，内能</w:t>
      </w:r>
      <w:r>
        <w:rPr>
          <w:color w:val="000000"/>
        </w:rPr>
        <w:t>______</w:t>
      </w:r>
      <w:r>
        <w:rPr>
          <w:rFonts w:ascii="宋体" w:hAnsi="宋体"/>
          <w:color w:val="000000"/>
        </w:rPr>
        <w:t>（选填“增大”、“减小”或“不变”），分析图象信息，冰在熔化前后，加热时间相同，冰升高的温度</w:t>
      </w:r>
      <w:r>
        <w:rPr>
          <w:color w:val="000000"/>
        </w:rPr>
        <w:t>_______</w:t>
      </w:r>
      <w:r>
        <w:rPr>
          <w:rFonts w:ascii="宋体" w:hAnsi="宋体"/>
          <w:color w:val="000000"/>
        </w:rPr>
        <w:t>（选填“较高”或“较低”），说明冰与水的</w:t>
      </w:r>
      <w:r>
        <w:rPr>
          <w:color w:val="000000"/>
        </w:rPr>
        <w:t>______</w:t>
      </w:r>
      <w:r>
        <w:rPr>
          <w:rFonts w:ascii="宋体" w:hAnsi="宋体"/>
          <w:color w:val="000000"/>
        </w:rPr>
        <w:t>不同。</w:t>
      </w:r>
    </w:p>
    <w:p w:rsidR="004C037C" w:rsidRDefault="004C037C" w:rsidP="004C037C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2324100" cy="1422400"/>
            <wp:effectExtent l="0" t="0" r="0" b="6350"/>
            <wp:docPr id="296" name="图片 29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0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24100" cy="142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C037C" w:rsidRDefault="004C037C" w:rsidP="004C037C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14.</w:t>
      </w:r>
      <w:r>
        <w:rPr>
          <w:rFonts w:ascii="宋体" w:hAnsi="宋体"/>
          <w:color w:val="000000"/>
        </w:rPr>
        <w:t>家庭电路中，导线绝缘皮容易破损或老化，裸露的导线相接触会发生</w:t>
      </w:r>
      <w:r>
        <w:rPr>
          <w:color w:val="000000"/>
        </w:rPr>
        <w:t>______</w:t>
      </w:r>
      <w:r>
        <w:rPr>
          <w:rFonts w:ascii="宋体" w:hAnsi="宋体"/>
          <w:color w:val="000000"/>
        </w:rPr>
        <w:t>，</w:t>
      </w:r>
      <w:r>
        <w:rPr>
          <w:rFonts w:ascii="Times New Roman" w:eastAsia="Times New Roman" w:hAnsi="Times New Roman" w:cs="Times New Roman"/>
          <w:color w:val="000000"/>
        </w:rPr>
        <w:t xml:space="preserve"> </w:t>
      </w:r>
      <w:r>
        <w:rPr>
          <w:rFonts w:ascii="宋体" w:hAnsi="宋体"/>
          <w:color w:val="000000"/>
        </w:rPr>
        <w:t>这时电路中的</w:t>
      </w:r>
      <w:r>
        <w:rPr>
          <w:color w:val="000000"/>
        </w:rPr>
        <w:t>_______</w:t>
      </w:r>
      <w:r>
        <w:rPr>
          <w:rFonts w:ascii="宋体" w:hAnsi="宋体"/>
          <w:color w:val="000000"/>
        </w:rPr>
        <w:t>（选填“漏电保护器”或“空气开关”）会跳闸保护电路。除此之外，电路中用电器</w:t>
      </w:r>
      <w:r>
        <w:rPr>
          <w:color w:val="000000"/>
        </w:rPr>
        <w:t>_____</w:t>
      </w:r>
      <w:r>
        <w:rPr>
          <w:rFonts w:ascii="宋体" w:hAnsi="宋体"/>
          <w:color w:val="000000"/>
        </w:rPr>
        <w:t>过大，也会导致电路中电流过大。</w:t>
      </w:r>
    </w:p>
    <w:p w:rsidR="004C037C" w:rsidRDefault="004C037C" w:rsidP="004C037C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15.</w:t>
      </w:r>
      <w:r>
        <w:rPr>
          <w:rFonts w:ascii="宋体" w:hAnsi="宋体"/>
          <w:color w:val="000000"/>
        </w:rPr>
        <w:t>学习了浮力知识后，小明利用电子秤来测量小木块的密度：①在称盘中放置装有水的烧杯：②将小木块轻轻放入装水的烧杯中：③用细针压住小木块，使其恰好浸没在水中。实验中水均未溢出，电子秤对应的示数如图所示，则小木块的质量是________</w:t>
      </w:r>
      <w:r>
        <w:rPr>
          <w:rFonts w:ascii="Times New Roman" w:eastAsia="Times New Roman" w:hAnsi="Times New Roman" w:cs="Times New Roman"/>
          <w:color w:val="000000"/>
        </w:rPr>
        <w:t>g</w:t>
      </w:r>
      <w:r>
        <w:rPr>
          <w:rFonts w:ascii="宋体" w:hAnsi="宋体"/>
          <w:color w:val="000000"/>
        </w:rPr>
        <w:t>，小木块的密度是_______</w:t>
      </w:r>
      <w:r>
        <w:rPr>
          <w:rFonts w:ascii="Times New Roman" w:eastAsia="Times New Roman" w:hAnsi="Times New Roman" w:cs="Times New Roman"/>
          <w:color w:val="000000"/>
        </w:rPr>
        <w:t>g/cm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3</w:t>
      </w:r>
      <w:r>
        <w:rPr>
          <w:rFonts w:ascii="宋体" w:hAnsi="宋体"/>
          <w:color w:val="000000"/>
        </w:rPr>
        <w:t>，若小木块吸水，则密度测量值________（选填“偏大”、“偏小”或“不变”）</w:t>
      </w:r>
    </w:p>
    <w:p w:rsidR="004C037C" w:rsidRDefault="004C037C" w:rsidP="004C037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lastRenderedPageBreak/>
        <w:drawing>
          <wp:inline distT="0" distB="0" distL="0" distR="0">
            <wp:extent cx="3422650" cy="1479550"/>
            <wp:effectExtent l="0" t="0" r="6350" b="6350"/>
            <wp:docPr id="295" name="图片 29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1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2650" cy="147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C037C" w:rsidRDefault="004C037C" w:rsidP="004C037C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16.</w:t>
      </w:r>
      <w:r>
        <w:rPr>
          <w:rFonts w:ascii="宋体" w:hAnsi="宋体"/>
          <w:color w:val="000000"/>
        </w:rPr>
        <w:t>如图所示，甲、乙两个透明容器中密封着等量的空气，</w:t>
      </w:r>
      <w:r>
        <w:rPr>
          <w:rFonts w:ascii="Times New Roman" w:eastAsia="Times New Roman" w:hAnsi="Times New Roman" w:cs="Times New Roman"/>
          <w:color w:val="000000"/>
        </w:rPr>
        <w:t>U</w:t>
      </w:r>
      <w:r>
        <w:rPr>
          <w:rFonts w:ascii="宋体" w:hAnsi="宋体"/>
          <w:color w:val="000000"/>
        </w:rPr>
        <w:t>形管中液面高度的变化反映密闭空气温度的变化。现用该装置探究电热与电流的关系，则乙容器中的电阻丝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Times New Roman" w:eastAsia="Times New Roman" w:hAnsi="Times New Roman" w:cs="Times New Roman"/>
          <w:color w:val="000000"/>
        </w:rPr>
        <w:t>=</w:t>
      </w:r>
      <w:r>
        <w:rPr>
          <w:color w:val="000000"/>
        </w:rPr>
        <w:t>_____</w:t>
      </w:r>
      <w:r>
        <w:rPr>
          <w:rFonts w:ascii="Times New Roman" w:eastAsia="Times New Roman" w:hAnsi="Times New Roman" w:cs="Times New Roman"/>
          <w:color w:val="000000"/>
        </w:rPr>
        <w:t>Ω</w:t>
      </w:r>
      <w:r>
        <w:rPr>
          <w:rFonts w:ascii="宋体" w:hAnsi="宋体"/>
          <w:color w:val="000000"/>
        </w:rPr>
        <w:t>，通电一定时间，观察到</w:t>
      </w:r>
      <w:r>
        <w:rPr>
          <w:color w:val="000000"/>
        </w:rPr>
        <w:t>____</w:t>
      </w:r>
      <w:r>
        <w:rPr>
          <w:rFonts w:ascii="宋体" w:hAnsi="宋体"/>
          <w:color w:val="000000"/>
        </w:rPr>
        <w:t>（选填“甲”或“乙”）容器</w:t>
      </w:r>
      <w:r>
        <w:rPr>
          <w:rFonts w:ascii="Times New Roman" w:eastAsia="Times New Roman" w:hAnsi="Times New Roman" w:cs="Times New Roman"/>
          <w:color w:val="000000"/>
        </w:rPr>
        <w:t>U</w:t>
      </w:r>
      <w:r>
        <w:rPr>
          <w:rFonts w:ascii="宋体" w:hAnsi="宋体"/>
          <w:color w:val="000000"/>
        </w:rPr>
        <w:t>形管的液面高度差较大，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与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产生的热量之比为</w:t>
      </w:r>
      <w:r>
        <w:rPr>
          <w:color w:val="000000"/>
        </w:rPr>
        <w:t>_______</w:t>
      </w:r>
      <w:r>
        <w:rPr>
          <w:rFonts w:ascii="宋体" w:hAnsi="宋体"/>
          <w:color w:val="000000"/>
        </w:rPr>
        <w:t>。</w:t>
      </w:r>
    </w:p>
    <w:p w:rsidR="004C037C" w:rsidRDefault="004C037C" w:rsidP="004C037C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1612900" cy="1562100"/>
            <wp:effectExtent l="0" t="0" r="6350" b="0"/>
            <wp:docPr id="294" name="图片 29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2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2900" cy="1562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C037C" w:rsidRDefault="004C037C" w:rsidP="004C037C">
      <w:pPr>
        <w:spacing w:line="360" w:lineRule="auto"/>
        <w:jc w:val="left"/>
        <w:textAlignment w:val="center"/>
        <w:rPr>
          <w:rFonts w:ascii="宋体" w:hAnsi="宋体"/>
          <w:b/>
          <w:color w:val="000000"/>
          <w:sz w:val="24"/>
        </w:rPr>
      </w:pPr>
      <w:r>
        <w:rPr>
          <w:rFonts w:ascii="宋体" w:hAnsi="宋体"/>
          <w:b/>
          <w:color w:val="000000"/>
          <w:sz w:val="24"/>
        </w:rPr>
        <w:t>作图与实验探究题</w:t>
      </w:r>
    </w:p>
    <w:p w:rsidR="004C037C" w:rsidRDefault="004C037C" w:rsidP="004C037C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17.</w:t>
      </w:r>
      <w:r>
        <w:rPr>
          <w:rFonts w:ascii="宋体" w:hAnsi="宋体"/>
          <w:color w:val="000000"/>
        </w:rPr>
        <w:t>如图，空气中某点光源</w:t>
      </w:r>
      <w:r>
        <w:rPr>
          <w:rFonts w:ascii="Times New Roman" w:eastAsia="Times New Roman" w:hAnsi="Times New Roman" w:cs="Times New Roman"/>
          <w:i/>
          <w:color w:val="000000"/>
        </w:rPr>
        <w:t>S</w:t>
      </w:r>
      <w:r>
        <w:rPr>
          <w:rFonts w:ascii="宋体" w:hAnsi="宋体"/>
          <w:color w:val="000000"/>
        </w:rPr>
        <w:t>发出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133350" cy="177800"/>
            <wp:effectExtent l="0" t="0" r="0" b="0"/>
            <wp:docPr id="293" name="图片 2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3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条光线射向水面，在水面发生反射和折射，反射光线经过</w:t>
      </w:r>
      <w:r>
        <w:rPr>
          <w:rFonts w:ascii="Times New Roman" w:eastAsia="Times New Roman" w:hAnsi="Times New Roman" w:cs="Times New Roman"/>
          <w:i/>
          <w:color w:val="000000"/>
        </w:rPr>
        <w:t>P</w:t>
      </w:r>
      <w:r>
        <w:rPr>
          <w:rFonts w:ascii="宋体" w:hAnsi="宋体"/>
          <w:color w:val="000000"/>
        </w:rPr>
        <w:t>点。请在图中作出这条入射光线、对应的反射光线和折射光线的大致方向（保留作图痕迹）。</w:t>
      </w:r>
    </w:p>
    <w:p w:rsidR="004C037C" w:rsidRDefault="004C037C" w:rsidP="004C037C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1619250" cy="1250950"/>
            <wp:effectExtent l="0" t="0" r="0" b="6350"/>
            <wp:docPr id="292" name="图片 29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4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0" cy="1250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C037C" w:rsidRDefault="004C037C" w:rsidP="004C037C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18.</w:t>
      </w:r>
      <w:r>
        <w:rPr>
          <w:rFonts w:ascii="宋体" w:hAnsi="宋体"/>
          <w:color w:val="000000"/>
        </w:rPr>
        <w:t>甲图物块的长度是</w:t>
      </w:r>
      <w:r>
        <w:rPr>
          <w:color w:val="000000"/>
        </w:rPr>
        <w:t>_____</w:t>
      </w:r>
      <w:r>
        <w:rPr>
          <w:rFonts w:ascii="Times New Roman" w:eastAsia="Times New Roman" w:hAnsi="Times New Roman" w:cs="Times New Roman"/>
          <w:color w:val="000000"/>
        </w:rPr>
        <w:t>cm</w:t>
      </w:r>
      <w:r>
        <w:rPr>
          <w:rFonts w:ascii="宋体" w:hAnsi="宋体"/>
          <w:color w:val="000000"/>
        </w:rPr>
        <w:t>；乙图是测量物体质量的天平平衡时砝码和游码的位置，该物体质量是</w:t>
      </w:r>
      <w:r>
        <w:rPr>
          <w:color w:val="000000"/>
        </w:rPr>
        <w:t>___</w:t>
      </w:r>
      <w:r>
        <w:rPr>
          <w:rFonts w:ascii="Times New Roman" w:eastAsia="Times New Roman" w:hAnsi="Times New Roman" w:cs="Times New Roman"/>
          <w:color w:val="000000"/>
        </w:rPr>
        <w:t xml:space="preserve"> g</w:t>
      </w:r>
      <w:r>
        <w:rPr>
          <w:rFonts w:ascii="宋体" w:hAnsi="宋体"/>
          <w:color w:val="000000"/>
        </w:rPr>
        <w:t>；丙图汽车速度计显示的速度是</w:t>
      </w:r>
      <w:r>
        <w:rPr>
          <w:color w:val="000000"/>
        </w:rPr>
        <w:t>__________</w:t>
      </w:r>
      <w:r>
        <w:rPr>
          <w:rFonts w:ascii="Times New Roman" w:eastAsia="Times New Roman" w:hAnsi="Times New Roman" w:cs="Times New Roman"/>
          <w:color w:val="000000"/>
        </w:rPr>
        <w:t>km/h</w:t>
      </w:r>
      <w:r>
        <w:rPr>
          <w:rFonts w:ascii="宋体" w:hAnsi="宋体"/>
          <w:color w:val="000000"/>
        </w:rPr>
        <w:t>。</w:t>
      </w:r>
    </w:p>
    <w:p w:rsidR="004C037C" w:rsidRDefault="004C037C" w:rsidP="004C037C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lastRenderedPageBreak/>
        <w:drawing>
          <wp:inline distT="0" distB="0" distL="0" distR="0">
            <wp:extent cx="4381500" cy="1333500"/>
            <wp:effectExtent l="0" t="0" r="0" b="0"/>
            <wp:docPr id="291" name="图片 29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5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81500" cy="1333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color w:val="000000"/>
        </w:rPr>
        <w:drawing>
          <wp:inline distT="0" distB="0" distL="0" distR="0">
            <wp:extent cx="1219200" cy="1384300"/>
            <wp:effectExtent l="0" t="0" r="0" b="6350"/>
            <wp:docPr id="290" name="图片 29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6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200" cy="1384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C037C" w:rsidRDefault="004C037C" w:rsidP="004C037C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19.</w:t>
      </w:r>
      <w:r>
        <w:rPr>
          <w:rFonts w:ascii="宋体" w:hAnsi="宋体"/>
          <w:color w:val="000000"/>
        </w:rPr>
        <w:t>在“探究水沸腾时温度变化的特点”实验中，小明用酒精灯将烧杯中</w:t>
      </w:r>
      <w:r>
        <w:rPr>
          <w:rFonts w:ascii="Times New Roman" w:eastAsia="Times New Roman" w:hAnsi="Times New Roman" w:cs="Times New Roman"/>
          <w:color w:val="000000"/>
        </w:rPr>
        <w:t>90°C</w:t>
      </w:r>
      <w:r>
        <w:rPr>
          <w:rFonts w:ascii="宋体" w:hAnsi="宋体"/>
          <w:color w:val="000000"/>
        </w:rPr>
        <w:t>的热水加热到</w:t>
      </w:r>
      <w:r>
        <w:rPr>
          <w:rFonts w:ascii="Times New Roman" w:eastAsia="Times New Roman" w:hAnsi="Times New Roman" w:cs="Times New Roman"/>
          <w:color w:val="000000"/>
        </w:rPr>
        <w:t>98°C</w:t>
      </w:r>
      <w:r>
        <w:rPr>
          <w:rFonts w:ascii="宋体" w:hAnsi="宋体"/>
          <w:color w:val="000000"/>
        </w:rPr>
        <w:t>时，烧杯内水中的气泡变化如图所示，继续加热，温度计示数保持</w:t>
      </w:r>
      <w:r>
        <w:rPr>
          <w:rFonts w:ascii="Times New Roman" w:eastAsia="Times New Roman" w:hAnsi="Times New Roman" w:cs="Times New Roman"/>
          <w:color w:val="000000"/>
        </w:rPr>
        <w:t>98°C</w:t>
      </w:r>
      <w:r>
        <w:rPr>
          <w:rFonts w:ascii="宋体" w:hAnsi="宋体"/>
          <w:color w:val="000000"/>
        </w:rPr>
        <w:t>不变，可以推断：此时烧杯中的水</w:t>
      </w:r>
      <w:r>
        <w:rPr>
          <w:color w:val="000000"/>
        </w:rPr>
        <w:t>____</w:t>
      </w:r>
      <w:r>
        <w:rPr>
          <w:rFonts w:ascii="宋体" w:hAnsi="宋体"/>
          <w:color w:val="000000"/>
        </w:rPr>
        <w:t>（选填“即将”或“正在”）沸腾。移去酒精灯后，烧杯中的气泡逐渐减少直至消失。以上现象说明：水在沸腾过程中，需要</w:t>
      </w:r>
      <w:r>
        <w:rPr>
          <w:color w:val="000000"/>
        </w:rPr>
        <w:t>_____</w:t>
      </w:r>
      <w:r>
        <w:rPr>
          <w:rFonts w:ascii="宋体" w:hAnsi="宋体"/>
          <w:color w:val="000000"/>
        </w:rPr>
        <w:t>热量，温度</w:t>
      </w:r>
      <w:r>
        <w:rPr>
          <w:color w:val="000000"/>
        </w:rPr>
        <w:t>________</w:t>
      </w:r>
      <w:r>
        <w:rPr>
          <w:rFonts w:ascii="宋体" w:hAnsi="宋体"/>
          <w:color w:val="000000"/>
        </w:rPr>
        <w:t>。</w:t>
      </w:r>
    </w:p>
    <w:p w:rsidR="004C037C" w:rsidRDefault="004C037C" w:rsidP="004C037C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965200" cy="1200150"/>
            <wp:effectExtent l="0" t="0" r="6350" b="0"/>
            <wp:docPr id="289" name="图片 28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7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5200" cy="1200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C037C" w:rsidRDefault="004C037C" w:rsidP="004C037C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20.</w:t>
      </w:r>
      <w:r>
        <w:rPr>
          <w:rFonts w:ascii="宋体" w:hAnsi="宋体"/>
          <w:color w:val="000000"/>
        </w:rPr>
        <w:t>为了检验“浸没在液体中的固体所受浮力与固体形状有关”的猜想是否正确，小明选用了弹簧测力计、细线、装有适量水的大烧杯和</w:t>
      </w:r>
      <w:r>
        <w:rPr>
          <w:rFonts w:ascii="Times New Roman" w:eastAsia="Times New Roman" w:hAnsi="Times New Roman" w:cs="Times New Roman"/>
          <w:color w:val="000000"/>
        </w:rPr>
        <w:t>50g</w:t>
      </w:r>
      <w:r>
        <w:rPr>
          <w:rFonts w:ascii="宋体" w:hAnsi="宋体"/>
          <w:color w:val="000000"/>
        </w:rPr>
        <w:t>橡皮泥块。</w:t>
      </w:r>
    </w:p>
    <w:p w:rsidR="004C037C" w:rsidRDefault="004C037C" w:rsidP="004C037C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rFonts w:ascii="宋体" w:hAnsi="宋体"/>
          <w:color w:val="000000"/>
        </w:rPr>
        <w:t>将橡皮泥块捏成长方体，用细线系住挂在弹簧测力计上浸没于水中，弹簧测力计示数为</w:t>
      </w:r>
      <w:r>
        <w:rPr>
          <w:rFonts w:ascii="Times New Roman" w:eastAsia="Times New Roman" w:hAnsi="Times New Roman" w:cs="Times New Roman"/>
          <w:color w:val="000000"/>
        </w:rPr>
        <w:t>0.3N</w:t>
      </w:r>
      <w:r>
        <w:rPr>
          <w:rFonts w:ascii="宋体" w:hAnsi="宋体"/>
          <w:color w:val="000000"/>
        </w:rPr>
        <w:t>，这时橡皮泥块受到水的浮力为</w:t>
      </w:r>
      <w:r>
        <w:rPr>
          <w:color w:val="000000"/>
        </w:rPr>
        <w:t>_______</w:t>
      </w:r>
      <w:r>
        <w:rPr>
          <w:rFonts w:ascii="Times New Roman" w:eastAsia="Times New Roman" w:hAnsi="Times New Roman" w:cs="Times New Roman"/>
          <w:color w:val="000000"/>
        </w:rPr>
        <w:t>N</w:t>
      </w:r>
      <w:r>
        <w:rPr>
          <w:rFonts w:ascii="宋体" w:hAnsi="宋体"/>
          <w:color w:val="000000"/>
        </w:rPr>
        <w:t>（</w:t>
      </w:r>
      <w:r>
        <w:rPr>
          <w:rFonts w:ascii="Times New Roman" w:eastAsia="Times New Roman" w:hAnsi="Times New Roman" w:cs="Times New Roman"/>
          <w:i/>
          <w:color w:val="000000"/>
        </w:rPr>
        <w:t>g</w:t>
      </w:r>
      <w:r>
        <w:rPr>
          <w:rFonts w:ascii="宋体" w:hAnsi="宋体"/>
          <w:color w:val="000000"/>
        </w:rPr>
        <w:t>取</w:t>
      </w:r>
      <w:r>
        <w:rPr>
          <w:rFonts w:ascii="Times New Roman" w:eastAsia="Times New Roman" w:hAnsi="Times New Roman" w:cs="Times New Roman"/>
          <w:color w:val="000000"/>
        </w:rPr>
        <w:t>10N/kg</w:t>
      </w:r>
      <w:r>
        <w:rPr>
          <w:rFonts w:ascii="宋体" w:hAnsi="宋体"/>
          <w:color w:val="000000"/>
        </w:rPr>
        <w:t>）。</w:t>
      </w:r>
    </w:p>
    <w:p w:rsidR="004C037C" w:rsidRDefault="004C037C" w:rsidP="004C037C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</w:t>
      </w:r>
      <w:r>
        <w:rPr>
          <w:rFonts w:ascii="宋体" w:hAnsi="宋体"/>
          <w:color w:val="000000"/>
        </w:rPr>
        <w:t>取出橡皮泥块捏成圆柱体，再浸没于水中的不同深度，弹簧测力计示数均为</w:t>
      </w:r>
      <w:r>
        <w:rPr>
          <w:rFonts w:ascii="Times New Roman" w:eastAsia="Times New Roman" w:hAnsi="Times New Roman" w:cs="Times New Roman"/>
          <w:color w:val="000000"/>
        </w:rPr>
        <w:t>0.3N</w:t>
      </w:r>
      <w:r>
        <w:rPr>
          <w:rFonts w:ascii="宋体" w:hAnsi="宋体"/>
          <w:color w:val="000000"/>
        </w:rPr>
        <w:t>，说明：浮力的大小与物体浸没的深度</w:t>
      </w:r>
      <w:r>
        <w:rPr>
          <w:color w:val="000000"/>
        </w:rPr>
        <w:t>______</w:t>
      </w:r>
      <w:r>
        <w:rPr>
          <w:rFonts w:ascii="宋体" w:hAnsi="宋体"/>
          <w:color w:val="000000"/>
        </w:rPr>
        <w:t>（选填“有关”或“无关”）。</w:t>
      </w:r>
    </w:p>
    <w:p w:rsidR="004C037C" w:rsidRDefault="004C037C" w:rsidP="004C037C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(3)</w:t>
      </w:r>
      <w:r>
        <w:rPr>
          <w:rFonts w:ascii="宋体" w:hAnsi="宋体"/>
          <w:color w:val="000000"/>
        </w:rPr>
        <w:t>小明的实验证明，上述猜想是</w:t>
      </w:r>
      <w:r>
        <w:rPr>
          <w:color w:val="000000"/>
        </w:rPr>
        <w:t>_____</w:t>
      </w:r>
      <w:r>
        <w:rPr>
          <w:rFonts w:ascii="宋体" w:hAnsi="宋体"/>
          <w:color w:val="000000"/>
        </w:rPr>
        <w:t>（选填“错误”或“正确”）的。</w:t>
      </w:r>
    </w:p>
    <w:p w:rsidR="004C037C" w:rsidRDefault="004C037C" w:rsidP="004C037C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21.</w:t>
      </w:r>
      <w:r>
        <w:rPr>
          <w:rFonts w:ascii="宋体" w:hAnsi="宋体"/>
          <w:color w:val="000000"/>
        </w:rPr>
        <w:t>如图是“探究什么情况下磁可以生电”的实验，蹄形磁体和灵敏电流计均放在水平桌面上。使导体</w:t>
      </w:r>
      <w:r>
        <w:rPr>
          <w:rFonts w:ascii="Times New Roman" w:eastAsia="Times New Roman" w:hAnsi="Times New Roman" w:cs="Times New Roman"/>
          <w:color w:val="000000"/>
        </w:rPr>
        <w:t>AB</w:t>
      </w:r>
      <w:r>
        <w:rPr>
          <w:rFonts w:ascii="宋体" w:hAnsi="宋体"/>
          <w:color w:val="000000"/>
        </w:rPr>
        <w:t>在磁场中竖直向上或竖直向下运动，发现电流计的指针均不偏转；使导体</w:t>
      </w:r>
      <w:r>
        <w:rPr>
          <w:rFonts w:ascii="Times New Roman" w:eastAsia="Times New Roman" w:hAnsi="Times New Roman" w:cs="Times New Roman"/>
          <w:color w:val="000000"/>
        </w:rPr>
        <w:t>AB</w:t>
      </w:r>
      <w:r>
        <w:rPr>
          <w:rFonts w:ascii="宋体" w:hAnsi="宋体"/>
          <w:color w:val="000000"/>
        </w:rPr>
        <w:t>在磁场中水平向右或水平向左运动，发现电流计的指针左右偏转。这些现象说明：闭合电路的一部分导体在磁场中做________运动时，会产生电流，电流的方向与导体的_______</w:t>
      </w:r>
      <w:r>
        <w:rPr>
          <w:rFonts w:ascii="宋体" w:hAnsi="宋体"/>
          <w:color w:val="000000"/>
        </w:rPr>
        <w:lastRenderedPageBreak/>
        <w:t>有关。若用匝数很多的线圈代替导体</w:t>
      </w:r>
      <w:r>
        <w:rPr>
          <w:rFonts w:ascii="Times New Roman" w:eastAsia="Times New Roman" w:hAnsi="Times New Roman" w:cs="Times New Roman"/>
          <w:color w:val="000000"/>
        </w:rPr>
        <w:t>AB</w:t>
      </w:r>
      <w:r>
        <w:rPr>
          <w:rFonts w:ascii="宋体" w:hAnsi="宋体"/>
          <w:color w:val="000000"/>
        </w:rPr>
        <w:t>重复上述实验，产生的电流______（选填“变大”、“变小”或“不变”）。</w:t>
      </w:r>
    </w:p>
    <w:p w:rsidR="004C037C" w:rsidRDefault="004C037C" w:rsidP="004C037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1765300" cy="1123950"/>
            <wp:effectExtent l="0" t="0" r="6350" b="0"/>
            <wp:docPr id="288" name="图片 28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8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65300" cy="1123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C037C" w:rsidRDefault="004C037C" w:rsidP="004C037C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22.</w:t>
      </w:r>
      <w:r>
        <w:rPr>
          <w:rFonts w:ascii="宋体" w:hAnsi="宋体"/>
          <w:color w:val="000000"/>
        </w:rPr>
        <w:t>如图是小明“探究杠杆平衡条件”的实验：</w:t>
      </w:r>
    </w:p>
    <w:p w:rsidR="004C037C" w:rsidRDefault="004C037C" w:rsidP="004C037C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3790950" cy="1276350"/>
            <wp:effectExtent l="0" t="0" r="0" b="0"/>
            <wp:docPr id="223" name="图片 22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9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90950" cy="1276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C037C" w:rsidRDefault="004C037C" w:rsidP="004C037C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rFonts w:ascii="宋体" w:hAnsi="宋体"/>
          <w:color w:val="000000"/>
        </w:rPr>
        <w:t>在水平静止的杠杆上</w:t>
      </w:r>
      <w:r>
        <w:rPr>
          <w:rFonts w:ascii="Times New Roman" w:eastAsia="Times New Roman" w:hAnsi="Times New Roman" w:cs="Times New Roman"/>
          <w:i/>
          <w:color w:val="000000"/>
        </w:rPr>
        <w:t>A</w:t>
      </w:r>
      <w:r>
        <w:rPr>
          <w:rFonts w:ascii="宋体" w:hAnsi="宋体"/>
          <w:color w:val="000000"/>
        </w:rPr>
        <w:t>、</w:t>
      </w:r>
      <w:r>
        <w:rPr>
          <w:rFonts w:ascii="Times New Roman" w:eastAsia="Times New Roman" w:hAnsi="Times New Roman" w:cs="Times New Roman"/>
          <w:i/>
          <w:color w:val="000000"/>
        </w:rPr>
        <w:t>B</w:t>
      </w:r>
      <w:r>
        <w:rPr>
          <w:rFonts w:ascii="宋体" w:hAnsi="宋体"/>
          <w:color w:val="000000"/>
        </w:rPr>
        <w:t>处，挂</w:t>
      </w:r>
      <w:r>
        <w:rPr>
          <w:rFonts w:ascii="Times New Roman" w:eastAsia="Times New Roman" w:hAnsi="Times New Roman" w:cs="Times New Roman"/>
          <w:color w:val="000000"/>
        </w:rPr>
        <w:t>5</w:t>
      </w:r>
      <w:r>
        <w:rPr>
          <w:rFonts w:ascii="宋体" w:hAnsi="宋体"/>
          <w:color w:val="000000"/>
        </w:rPr>
        <w:t>个质量均为</w:t>
      </w:r>
      <w:r>
        <w:rPr>
          <w:rFonts w:ascii="Times New Roman" w:eastAsia="Times New Roman" w:hAnsi="Times New Roman" w:cs="Times New Roman"/>
          <w:color w:val="000000"/>
        </w:rPr>
        <w:t>50g</w:t>
      </w:r>
      <w:r>
        <w:rPr>
          <w:rFonts w:ascii="宋体" w:hAnsi="宋体"/>
          <w:color w:val="000000"/>
        </w:rPr>
        <w:t>的钩码，如图甲所示，杠杆平衡。他猜想杠杆的平衡条件是：动力</w:t>
      </w:r>
      <w:r>
        <w:rPr>
          <w:rFonts w:ascii="Times New Roman" w:eastAsia="Times New Roman" w:hAnsi="Times New Roman" w:cs="Times New Roman"/>
          <w:color w:val="000000"/>
        </w:rPr>
        <w:t>+</w:t>
      </w:r>
      <w:r>
        <w:rPr>
          <w:rFonts w:ascii="宋体" w:hAnsi="宋体"/>
          <w:color w:val="000000"/>
        </w:rPr>
        <w:t>动力臂</w:t>
      </w:r>
      <w:r>
        <w:rPr>
          <w:rFonts w:ascii="Times New Roman" w:eastAsia="Times New Roman" w:hAnsi="Times New Roman" w:cs="Times New Roman"/>
          <w:color w:val="000000"/>
        </w:rPr>
        <w:t>=</w:t>
      </w:r>
      <w:r>
        <w:rPr>
          <w:rFonts w:ascii="宋体" w:hAnsi="宋体"/>
          <w:color w:val="000000"/>
        </w:rPr>
        <w:t>阻力</w:t>
      </w:r>
      <w:r>
        <w:rPr>
          <w:rFonts w:ascii="Times New Roman" w:eastAsia="Times New Roman" w:hAnsi="Times New Roman" w:cs="Times New Roman"/>
          <w:color w:val="000000"/>
        </w:rPr>
        <w:t>+</w:t>
      </w:r>
      <w:r>
        <w:rPr>
          <w:rFonts w:ascii="宋体" w:hAnsi="宋体"/>
          <w:color w:val="000000"/>
        </w:rPr>
        <w:t>阻力臂：</w:t>
      </w:r>
    </w:p>
    <w:p w:rsidR="004C037C" w:rsidRDefault="004C037C" w:rsidP="004C037C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</w:t>
      </w:r>
      <w:r>
        <w:rPr>
          <w:rFonts w:ascii="宋体" w:hAnsi="宋体"/>
          <w:color w:val="000000"/>
        </w:rPr>
        <w:t>改变钩码数量与位置，数据记录如下表，分析表中数据，杠杆平衡条件应为</w:t>
      </w:r>
      <w:r>
        <w:rPr>
          <w:color w:val="000000"/>
        </w:rPr>
        <w:t>__________</w:t>
      </w:r>
      <w:r>
        <w:rPr>
          <w:rFonts w:ascii="宋体" w:hAnsi="宋体"/>
          <w:color w:val="000000"/>
        </w:rPr>
        <w:t>。</w:t>
      </w:r>
    </w:p>
    <w:tbl>
      <w:tblPr>
        <w:tblW w:w="766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20" w:type="dxa"/>
          <w:left w:w="120" w:type="dxa"/>
          <w:bottom w:w="120" w:type="dxa"/>
          <w:right w:w="120" w:type="dxa"/>
        </w:tblCellMar>
        <w:tblLook w:val="04A0" w:firstRow="1" w:lastRow="0" w:firstColumn="1" w:lastColumn="0" w:noHBand="0" w:noVBand="1"/>
      </w:tblPr>
      <w:tblGrid>
        <w:gridCol w:w="1110"/>
        <w:gridCol w:w="1680"/>
        <w:gridCol w:w="1560"/>
        <w:gridCol w:w="1335"/>
        <w:gridCol w:w="1980"/>
      </w:tblGrid>
      <w:tr w:rsidR="004C037C" w:rsidTr="00041263">
        <w:trPr>
          <w:trHeight w:val="675"/>
        </w:trPr>
        <w:tc>
          <w:tcPr>
            <w:tcW w:w="11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4C037C" w:rsidRDefault="004C037C" w:rsidP="00041263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实验次数</w:t>
            </w:r>
          </w:p>
        </w:tc>
        <w:tc>
          <w:tcPr>
            <w:tcW w:w="16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4C037C" w:rsidRDefault="004C037C" w:rsidP="00041263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左侧钩码数（个）</w:t>
            </w:r>
          </w:p>
        </w:tc>
        <w:tc>
          <w:tcPr>
            <w:tcW w:w="15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4C037C" w:rsidRDefault="004C037C" w:rsidP="00041263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左侧钩码距离支点</w:t>
            </w:r>
            <w:r>
              <w:rPr>
                <w:rFonts w:ascii="Times New Roman" w:eastAsia="Times New Roman" w:hAnsi="Times New Roman" w:cs="Times New Roman"/>
                <w:i/>
                <w:color w:val="000000"/>
              </w:rPr>
              <w:t>O</w:t>
            </w:r>
            <w:r>
              <w:rPr>
                <w:rFonts w:ascii="宋体" w:hAnsi="宋体"/>
                <w:color w:val="000000"/>
              </w:rPr>
              <w:t>（格）</w:t>
            </w:r>
          </w:p>
        </w:tc>
        <w:tc>
          <w:tcPr>
            <w:tcW w:w="13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4C037C" w:rsidRDefault="004C037C" w:rsidP="00041263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右侧钩码数（个）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4C037C" w:rsidRDefault="004C037C" w:rsidP="00041263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右侧钩码距离支点</w:t>
            </w:r>
            <w:r>
              <w:rPr>
                <w:rFonts w:ascii="Times New Roman" w:eastAsia="Times New Roman" w:hAnsi="Times New Roman" w:cs="Times New Roman"/>
                <w:i/>
                <w:color w:val="000000"/>
              </w:rPr>
              <w:t>O</w:t>
            </w:r>
            <w:r>
              <w:rPr>
                <w:rFonts w:ascii="宋体" w:hAnsi="宋体"/>
                <w:color w:val="000000"/>
              </w:rPr>
              <w:t>（格）</w:t>
            </w:r>
          </w:p>
        </w:tc>
      </w:tr>
      <w:tr w:rsidR="004C037C" w:rsidTr="00041263">
        <w:trPr>
          <w:trHeight w:val="345"/>
        </w:trPr>
        <w:tc>
          <w:tcPr>
            <w:tcW w:w="11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4C037C" w:rsidRDefault="004C037C" w:rsidP="00041263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1</w:t>
            </w:r>
          </w:p>
        </w:tc>
        <w:tc>
          <w:tcPr>
            <w:tcW w:w="16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4C037C" w:rsidRDefault="004C037C" w:rsidP="00041263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2</w:t>
            </w:r>
          </w:p>
        </w:tc>
        <w:tc>
          <w:tcPr>
            <w:tcW w:w="15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4C037C" w:rsidRDefault="004C037C" w:rsidP="00041263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3</w:t>
            </w:r>
          </w:p>
        </w:tc>
        <w:tc>
          <w:tcPr>
            <w:tcW w:w="13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4C037C" w:rsidRDefault="004C037C" w:rsidP="00041263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3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4C037C" w:rsidRDefault="004C037C" w:rsidP="00041263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2</w:t>
            </w:r>
          </w:p>
        </w:tc>
      </w:tr>
      <w:tr w:rsidR="004C037C" w:rsidTr="00041263">
        <w:trPr>
          <w:trHeight w:val="345"/>
        </w:trPr>
        <w:tc>
          <w:tcPr>
            <w:tcW w:w="11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4C037C" w:rsidRDefault="004C037C" w:rsidP="00041263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2</w:t>
            </w:r>
          </w:p>
        </w:tc>
        <w:tc>
          <w:tcPr>
            <w:tcW w:w="16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4C037C" w:rsidRDefault="004C037C" w:rsidP="00041263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1</w:t>
            </w:r>
          </w:p>
        </w:tc>
        <w:tc>
          <w:tcPr>
            <w:tcW w:w="15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4C037C" w:rsidRDefault="004C037C" w:rsidP="00041263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6</w:t>
            </w:r>
          </w:p>
        </w:tc>
        <w:tc>
          <w:tcPr>
            <w:tcW w:w="13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4C037C" w:rsidRDefault="004C037C" w:rsidP="00041263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3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4C037C" w:rsidRDefault="004C037C" w:rsidP="00041263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2</w:t>
            </w:r>
          </w:p>
        </w:tc>
      </w:tr>
      <w:tr w:rsidR="004C037C" w:rsidTr="00041263">
        <w:trPr>
          <w:trHeight w:val="330"/>
        </w:trPr>
        <w:tc>
          <w:tcPr>
            <w:tcW w:w="11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4C037C" w:rsidRDefault="004C037C" w:rsidP="00041263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3</w:t>
            </w:r>
          </w:p>
        </w:tc>
        <w:tc>
          <w:tcPr>
            <w:tcW w:w="16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4C037C" w:rsidRDefault="004C037C" w:rsidP="00041263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2</w:t>
            </w:r>
          </w:p>
        </w:tc>
        <w:tc>
          <w:tcPr>
            <w:tcW w:w="15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4C037C" w:rsidRDefault="004C037C" w:rsidP="00041263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6</w:t>
            </w:r>
          </w:p>
        </w:tc>
        <w:tc>
          <w:tcPr>
            <w:tcW w:w="13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4C037C" w:rsidRDefault="004C037C" w:rsidP="00041263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3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4C037C" w:rsidRDefault="004C037C" w:rsidP="00041263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4</w:t>
            </w:r>
          </w:p>
        </w:tc>
      </w:tr>
    </w:tbl>
    <w:p w:rsidR="004C037C" w:rsidRDefault="004C037C" w:rsidP="004C037C">
      <w:pPr>
        <w:spacing w:line="360" w:lineRule="auto"/>
        <w:jc w:val="left"/>
        <w:textAlignment w:val="center"/>
        <w:rPr>
          <w:color w:val="000000"/>
        </w:rPr>
      </w:pPr>
    </w:p>
    <w:p w:rsidR="004C037C" w:rsidRDefault="004C037C" w:rsidP="004C037C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(3)</w:t>
      </w:r>
      <w:r>
        <w:rPr>
          <w:rFonts w:ascii="宋体" w:hAnsi="宋体"/>
          <w:color w:val="000000"/>
        </w:rPr>
        <w:t>某次实验如图乙，使杠杆恢复水平平衡的最简单操作是</w:t>
      </w:r>
      <w:r>
        <w:rPr>
          <w:color w:val="000000"/>
        </w:rPr>
        <w:t>________________</w:t>
      </w:r>
      <w:r>
        <w:rPr>
          <w:rFonts w:ascii="宋体" w:hAnsi="宋体"/>
          <w:color w:val="000000"/>
        </w:rPr>
        <w:t>。</w:t>
      </w:r>
    </w:p>
    <w:p w:rsidR="004C037C" w:rsidRDefault="004C037C" w:rsidP="004C037C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(4)</w:t>
      </w:r>
      <w:r>
        <w:rPr>
          <w:rFonts w:ascii="宋体" w:hAnsi="宋体"/>
          <w:color w:val="000000"/>
        </w:rPr>
        <w:t>图丙是小明验证结论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133350" cy="177800"/>
            <wp:effectExtent l="0" t="0" r="0" b="0"/>
            <wp:docPr id="222" name="图片 2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0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实验，</w:t>
      </w:r>
      <w:r>
        <w:rPr>
          <w:rFonts w:ascii="Times New Roman" w:eastAsia="Times New Roman" w:hAnsi="Times New Roman" w:cs="Times New Roman"/>
          <w:i/>
          <w:color w:val="000000"/>
        </w:rPr>
        <w:t>E</w:t>
      </w:r>
      <w:r>
        <w:rPr>
          <w:rFonts w:ascii="宋体" w:hAnsi="宋体"/>
          <w:color w:val="000000"/>
        </w:rPr>
        <w:t>点弹簧测力计示数是</w:t>
      </w:r>
      <w:r>
        <w:rPr>
          <w:color w:val="000000"/>
        </w:rPr>
        <w:t>________</w:t>
      </w:r>
      <w:r>
        <w:rPr>
          <w:rFonts w:ascii="Times New Roman" w:eastAsia="Times New Roman" w:hAnsi="Times New Roman" w:cs="Times New Roman"/>
          <w:color w:val="000000"/>
        </w:rPr>
        <w:t xml:space="preserve">N </w:t>
      </w:r>
      <w:r>
        <w:rPr>
          <w:rFonts w:ascii="宋体" w:hAnsi="宋体"/>
          <w:color w:val="000000"/>
        </w:rPr>
        <w:t>（</w:t>
      </w:r>
      <w:r>
        <w:rPr>
          <w:rFonts w:ascii="Times New Roman" w:eastAsia="Times New Roman" w:hAnsi="Times New Roman" w:cs="Times New Roman"/>
          <w:color w:val="000000"/>
        </w:rPr>
        <w:t>g</w:t>
      </w:r>
      <w:r>
        <w:rPr>
          <w:rFonts w:ascii="宋体" w:hAnsi="宋体"/>
          <w:color w:val="000000"/>
        </w:rPr>
        <w:t>取</w:t>
      </w:r>
      <w:r>
        <w:rPr>
          <w:rFonts w:ascii="Times New Roman" w:eastAsia="Times New Roman" w:hAnsi="Times New Roman" w:cs="Times New Roman"/>
          <w:color w:val="000000"/>
        </w:rPr>
        <w:t>10N/kg</w:t>
      </w:r>
      <w:r>
        <w:rPr>
          <w:rFonts w:ascii="宋体" w:hAnsi="宋体"/>
          <w:color w:val="000000"/>
        </w:rPr>
        <w:t>）。</w:t>
      </w:r>
    </w:p>
    <w:p w:rsidR="004C037C" w:rsidRDefault="004C037C" w:rsidP="004C037C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23.</w:t>
      </w:r>
      <w:r>
        <w:rPr>
          <w:rFonts w:ascii="宋体" w:hAnsi="宋体"/>
          <w:color w:val="000000"/>
        </w:rPr>
        <w:t>如图是测量小灯泡额定电功率的实验，电源电压恒为</w:t>
      </w:r>
      <w:r>
        <w:rPr>
          <w:rFonts w:ascii="Times New Roman" w:eastAsia="Times New Roman" w:hAnsi="Times New Roman" w:cs="Times New Roman"/>
          <w:color w:val="000000"/>
        </w:rPr>
        <w:t>6V</w:t>
      </w:r>
      <w:r>
        <w:rPr>
          <w:rFonts w:ascii="宋体" w:hAnsi="宋体"/>
          <w:color w:val="000000"/>
        </w:rPr>
        <w:t>，小灯泡额定电压</w:t>
      </w:r>
      <w:r>
        <w:rPr>
          <w:rFonts w:ascii="Times New Roman" w:eastAsia="Times New Roman" w:hAnsi="Times New Roman" w:cs="Times New Roman"/>
          <w:i/>
          <w:color w:val="000000"/>
        </w:rPr>
        <w:t>U</w:t>
      </w:r>
      <w:r>
        <w:rPr>
          <w:rFonts w:ascii="宋体" w:hAnsi="宋体"/>
          <w:color w:val="000000"/>
          <w:vertAlign w:val="subscript"/>
        </w:rPr>
        <w:t>额</w:t>
      </w:r>
      <w:r>
        <w:rPr>
          <w:rFonts w:ascii="Times New Roman" w:eastAsia="Times New Roman" w:hAnsi="Times New Roman" w:cs="Times New Roman"/>
          <w:color w:val="000000"/>
        </w:rPr>
        <w:t>=2.5V</w:t>
      </w:r>
      <w:r>
        <w:rPr>
          <w:rFonts w:ascii="宋体" w:hAnsi="宋体"/>
          <w:color w:val="000000"/>
        </w:rPr>
        <w:t>，正常发光电阻约为</w:t>
      </w:r>
      <w:r>
        <w:rPr>
          <w:rFonts w:ascii="Times New Roman" w:eastAsia="Times New Roman" w:hAnsi="Times New Roman" w:cs="Times New Roman"/>
          <w:color w:val="000000"/>
        </w:rPr>
        <w:t>10</w:t>
      </w:r>
      <w:r>
        <w:rPr>
          <w:rFonts w:ascii="宋体" w:hAnsi="宋体"/>
          <w:color w:val="000000"/>
        </w:rPr>
        <w:t>Ω，有两个规格分别为“</w:t>
      </w:r>
      <w:r>
        <w:rPr>
          <w:rFonts w:ascii="Times New Roman" w:eastAsia="Times New Roman" w:hAnsi="Times New Roman" w:cs="Times New Roman"/>
          <w:color w:val="000000"/>
        </w:rPr>
        <w:t>10</w:t>
      </w:r>
      <w:r>
        <w:rPr>
          <w:rFonts w:ascii="宋体" w:hAnsi="宋体"/>
          <w:color w:val="000000"/>
        </w:rPr>
        <w:t>Ω</w:t>
      </w:r>
      <w:r>
        <w:rPr>
          <w:rFonts w:ascii="Times New Roman" w:eastAsia="Times New Roman" w:hAnsi="Times New Roman" w:cs="Times New Roman"/>
          <w:color w:val="000000"/>
        </w:rPr>
        <w:t xml:space="preserve"> 2A</w:t>
      </w:r>
      <w:r>
        <w:rPr>
          <w:rFonts w:ascii="宋体" w:hAnsi="宋体"/>
          <w:color w:val="000000"/>
        </w:rPr>
        <w:t>”、“</w:t>
      </w:r>
      <w:r>
        <w:rPr>
          <w:rFonts w:ascii="Times New Roman" w:eastAsia="Times New Roman" w:hAnsi="Times New Roman" w:cs="Times New Roman"/>
          <w:color w:val="000000"/>
        </w:rPr>
        <w:t>50</w:t>
      </w:r>
      <w:r>
        <w:rPr>
          <w:rFonts w:ascii="宋体" w:hAnsi="宋体"/>
          <w:color w:val="000000"/>
        </w:rPr>
        <w:t>Ω</w:t>
      </w:r>
      <w:r>
        <w:rPr>
          <w:rFonts w:ascii="Times New Roman" w:eastAsia="Times New Roman" w:hAnsi="Times New Roman" w:cs="Times New Roman"/>
          <w:color w:val="000000"/>
        </w:rPr>
        <w:t xml:space="preserve"> 1A</w:t>
      </w:r>
      <w:r>
        <w:rPr>
          <w:rFonts w:ascii="宋体" w:hAnsi="宋体"/>
          <w:color w:val="000000"/>
        </w:rPr>
        <w:t>”的滑动变阻器。</w:t>
      </w:r>
    </w:p>
    <w:p w:rsidR="004C037C" w:rsidRDefault="004C037C" w:rsidP="004C037C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rFonts w:ascii="宋体" w:hAnsi="宋体"/>
          <w:color w:val="000000"/>
        </w:rPr>
        <w:t>本实验应选择规格为_______的滑动变阻器，如图甲已有部分电路连接好，请用笔画线代替导线，将电路连接完整_____________。</w:t>
      </w:r>
    </w:p>
    <w:p w:rsidR="004C037C" w:rsidRDefault="004C037C" w:rsidP="004C037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lastRenderedPageBreak/>
        <w:drawing>
          <wp:inline distT="0" distB="0" distL="0" distR="0">
            <wp:extent cx="5029200" cy="1847850"/>
            <wp:effectExtent l="0" t="0" r="0" b="0"/>
            <wp:docPr id="221" name="图片 22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1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29200" cy="1847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C037C" w:rsidRDefault="004C037C" w:rsidP="004C037C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</w:t>
      </w:r>
      <w:r>
        <w:rPr>
          <w:rFonts w:ascii="宋体" w:hAnsi="宋体"/>
          <w:color w:val="000000"/>
        </w:rPr>
        <w:t>连接好电路后闭合开关，发现小灯泡发光，电流表有示数，电压表无示数，可能是导线____（选填“</w:t>
      </w:r>
      <w:r>
        <w:rPr>
          <w:rFonts w:ascii="Times New Roman" w:eastAsia="Times New Roman" w:hAnsi="Times New Roman" w:cs="Times New Roman"/>
          <w:i/>
          <w:color w:val="000000"/>
        </w:rPr>
        <w:t>a</w:t>
      </w:r>
      <w:r>
        <w:rPr>
          <w:rFonts w:ascii="宋体" w:hAnsi="宋体"/>
          <w:color w:val="000000"/>
        </w:rPr>
        <w:t>”、“</w:t>
      </w:r>
      <w:r>
        <w:rPr>
          <w:rFonts w:ascii="Times New Roman" w:eastAsia="Times New Roman" w:hAnsi="Times New Roman" w:cs="Times New Roman"/>
          <w:i/>
          <w:color w:val="000000"/>
        </w:rPr>
        <w:t>b</w:t>
      </w:r>
      <w:r>
        <w:rPr>
          <w:rFonts w:ascii="宋体" w:hAnsi="宋体"/>
          <w:color w:val="000000"/>
        </w:rPr>
        <w:t>”或“</w:t>
      </w:r>
      <w:r>
        <w:rPr>
          <w:rFonts w:ascii="Times New Roman" w:eastAsia="Times New Roman" w:hAnsi="Times New Roman" w:cs="Times New Roman"/>
          <w:i/>
          <w:color w:val="000000"/>
        </w:rPr>
        <w:t>c</w:t>
      </w:r>
      <w:r>
        <w:rPr>
          <w:rFonts w:ascii="宋体" w:hAnsi="宋体"/>
          <w:color w:val="000000"/>
        </w:rPr>
        <w:t>”）断了。</w:t>
      </w:r>
    </w:p>
    <w:p w:rsidR="004C037C" w:rsidRDefault="004C037C" w:rsidP="004C037C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(3)</w:t>
      </w:r>
      <w:r>
        <w:rPr>
          <w:rFonts w:ascii="宋体" w:hAnsi="宋体"/>
          <w:color w:val="000000"/>
        </w:rPr>
        <w:t>排除故障后，闭合开关，调节滑片</w:t>
      </w:r>
      <w:r>
        <w:rPr>
          <w:rFonts w:ascii="Times New Roman" w:eastAsia="Times New Roman" w:hAnsi="Times New Roman" w:cs="Times New Roman"/>
          <w:color w:val="000000"/>
        </w:rPr>
        <w:t>P</w:t>
      </w:r>
      <w:r>
        <w:rPr>
          <w:rFonts w:ascii="宋体" w:hAnsi="宋体"/>
          <w:color w:val="000000"/>
        </w:rPr>
        <w:t>，当电压表示数为</w:t>
      </w:r>
      <w:r>
        <w:rPr>
          <w:rFonts w:ascii="Times New Roman" w:eastAsia="Times New Roman" w:hAnsi="Times New Roman" w:cs="Times New Roman"/>
          <w:color w:val="000000"/>
        </w:rPr>
        <w:t>2.5V</w:t>
      </w:r>
      <w:r>
        <w:rPr>
          <w:rFonts w:ascii="宋体" w:hAnsi="宋体"/>
          <w:color w:val="000000"/>
        </w:rPr>
        <w:t>时，电流表示数如图乙，则小灯泡的额定功率为______</w:t>
      </w:r>
      <w:r>
        <w:rPr>
          <w:rFonts w:ascii="Times New Roman" w:eastAsia="Times New Roman" w:hAnsi="Times New Roman" w:cs="Times New Roman"/>
          <w:color w:val="000000"/>
        </w:rPr>
        <w:t>W</w:t>
      </w:r>
      <w:r>
        <w:rPr>
          <w:rFonts w:ascii="宋体" w:hAnsi="宋体"/>
          <w:color w:val="000000"/>
        </w:rPr>
        <w:t>。</w:t>
      </w:r>
    </w:p>
    <w:p w:rsidR="004C037C" w:rsidRDefault="004C037C" w:rsidP="004C037C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(4)</w:t>
      </w:r>
      <w:r>
        <w:rPr>
          <w:rFonts w:ascii="宋体" w:hAnsi="宋体"/>
          <w:color w:val="000000"/>
        </w:rPr>
        <w:t>若电压表损坏，小明利用一个定值电阻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0</w:t>
      </w:r>
      <w:r>
        <w:rPr>
          <w:rFonts w:ascii="宋体" w:hAnsi="宋体"/>
          <w:color w:val="000000"/>
        </w:rPr>
        <w:t>和两个开关，设计了如图丙所示的电路，并进行实验：①只闭合开关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宋体" w:hAnsi="宋体"/>
          <w:color w:val="000000"/>
        </w:rPr>
        <w:t>和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，调节滑片</w:t>
      </w:r>
      <w:r>
        <w:rPr>
          <w:rFonts w:ascii="Times New Roman" w:eastAsia="Times New Roman" w:hAnsi="Times New Roman" w:cs="Times New Roman"/>
          <w:color w:val="000000"/>
        </w:rPr>
        <w:t>P</w:t>
      </w:r>
      <w:r>
        <w:rPr>
          <w:rFonts w:ascii="宋体" w:hAnsi="宋体"/>
          <w:color w:val="000000"/>
        </w:rPr>
        <w:t>，使电流表示数为</w:t>
      </w:r>
      <w:r>
        <w:object w:dxaOrig="177" w:dyaOrig="217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alt="学科网(www.zxxk.com)--教育资源门户，提供试卷、教案、课件、论文、素材以及各类教学资源下载，还有大量而丰富的教学相关资讯！" style="width:9pt;height:11pt" o:ole="">
            <v:imagedata r:id="rId39" o:title="eqId2914935aeeac41efb9cc0d0cd25f133d"/>
          </v:shape>
          <o:OLEObject Type="Embed" ProgID="Equation.DSMT4" ShapeID="_x0000_i1025" DrawAspect="Content" ObjectID="_1659718898" r:id="rId40"/>
        </w:object>
      </w:r>
      <w:r>
        <w:rPr>
          <w:rFonts w:ascii="宋体" w:hAnsi="宋体"/>
          <w:color w:val="000000"/>
        </w:rPr>
        <w:t>；②保持滑片</w:t>
      </w:r>
      <w:r>
        <w:rPr>
          <w:rFonts w:ascii="Times New Roman" w:eastAsia="Times New Roman" w:hAnsi="Times New Roman" w:cs="Times New Roman"/>
          <w:color w:val="000000"/>
        </w:rPr>
        <w:t>P</w:t>
      </w:r>
      <w:r>
        <w:rPr>
          <w:rFonts w:ascii="宋体" w:hAnsi="宋体"/>
          <w:color w:val="000000"/>
        </w:rPr>
        <w:t>位置不动，断开开关__，闭合其它开关，读出电流表示数为</w:t>
      </w:r>
      <w:r>
        <w:rPr>
          <w:rFonts w:ascii="Times New Roman" w:eastAsia="Times New Roman" w:hAnsi="Times New Roman" w:cs="Times New Roman"/>
          <w:i/>
          <w:color w:val="000000"/>
        </w:rPr>
        <w:t>I</w:t>
      </w:r>
      <w:r>
        <w:rPr>
          <w:rFonts w:ascii="宋体" w:hAnsi="宋体"/>
          <w:color w:val="000000"/>
        </w:rPr>
        <w:t>；③小灯泡的额定功率表达式为</w:t>
      </w:r>
      <w:r>
        <w:rPr>
          <w:rFonts w:ascii="Times New Roman" w:eastAsia="Times New Roman" w:hAnsi="Times New Roman" w:cs="Times New Roman"/>
          <w:i/>
          <w:color w:val="000000"/>
        </w:rPr>
        <w:t>P</w:t>
      </w:r>
      <w:r>
        <w:rPr>
          <w:rFonts w:ascii="宋体" w:hAnsi="宋体"/>
          <w:color w:val="000000"/>
          <w:vertAlign w:val="subscript"/>
        </w:rPr>
        <w:t>额</w:t>
      </w:r>
      <w:r>
        <w:rPr>
          <w:rFonts w:ascii="Times New Roman" w:eastAsia="Times New Roman" w:hAnsi="Times New Roman" w:cs="Times New Roman"/>
          <w:color w:val="000000"/>
        </w:rPr>
        <w:t>=</w:t>
      </w:r>
      <w:r>
        <w:rPr>
          <w:rFonts w:ascii="宋体" w:hAnsi="宋体"/>
          <w:color w:val="000000"/>
        </w:rPr>
        <w:t>____</w:t>
      </w:r>
      <w:r>
        <w:rPr>
          <w:rFonts w:ascii="Times New Roman" w:eastAsia="Times New Roman" w:hAnsi="Times New Roman" w:cs="Times New Roman"/>
          <w:color w:val="000000"/>
        </w:rPr>
        <w:t xml:space="preserve"> </w:t>
      </w:r>
      <w:r>
        <w:rPr>
          <w:rFonts w:ascii="宋体" w:hAnsi="宋体"/>
          <w:color w:val="000000"/>
        </w:rPr>
        <w:t>（用题中物理量字母表示）。</w:t>
      </w:r>
    </w:p>
    <w:p w:rsidR="004C037C" w:rsidRDefault="004C037C" w:rsidP="004C037C">
      <w:pPr>
        <w:spacing w:line="360" w:lineRule="auto"/>
        <w:jc w:val="left"/>
        <w:textAlignment w:val="center"/>
        <w:rPr>
          <w:rFonts w:ascii="宋体" w:hAnsi="宋体"/>
          <w:b/>
          <w:color w:val="000000"/>
          <w:sz w:val="24"/>
        </w:rPr>
      </w:pPr>
      <w:r>
        <w:rPr>
          <w:rFonts w:ascii="宋体" w:hAnsi="宋体"/>
          <w:b/>
          <w:color w:val="000000"/>
          <w:sz w:val="24"/>
        </w:rPr>
        <w:t>计算题</w:t>
      </w:r>
    </w:p>
    <w:p w:rsidR="004C037C" w:rsidRDefault="004C037C" w:rsidP="004C037C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24.</w:t>
      </w:r>
      <w:r>
        <w:rPr>
          <w:rFonts w:ascii="宋体" w:hAnsi="宋体"/>
          <w:color w:val="000000"/>
        </w:rPr>
        <w:t>某款汽车质量为</w:t>
      </w:r>
      <w:r>
        <w:rPr>
          <w:rFonts w:ascii="Times New Roman" w:eastAsia="Times New Roman" w:hAnsi="Times New Roman" w:cs="Times New Roman"/>
          <w:color w:val="000000"/>
        </w:rPr>
        <w:t>1600kg</w:t>
      </w:r>
      <w:r>
        <w:rPr>
          <w:rFonts w:ascii="宋体" w:hAnsi="宋体"/>
          <w:color w:val="000000"/>
        </w:rPr>
        <w:t>，车轮与地面总接触面积为</w:t>
      </w:r>
      <w:r>
        <w:rPr>
          <w:rFonts w:ascii="Times New Roman" w:eastAsia="Times New Roman" w:hAnsi="Times New Roman" w:cs="Times New Roman"/>
          <w:color w:val="000000"/>
        </w:rPr>
        <w:t>0.05m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2</w:t>
      </w:r>
      <w:r>
        <w:rPr>
          <w:rFonts w:ascii="宋体" w:hAnsi="宋体"/>
          <w:color w:val="000000"/>
        </w:rPr>
        <w:t>。某次在水平高速公路上以</w:t>
      </w:r>
      <w:r>
        <w:rPr>
          <w:rFonts w:ascii="Times New Roman" w:eastAsia="Times New Roman" w:hAnsi="Times New Roman" w:cs="Times New Roman"/>
          <w:color w:val="000000"/>
        </w:rPr>
        <w:t>72km/h</w:t>
      </w:r>
      <w:r>
        <w:rPr>
          <w:rFonts w:ascii="宋体" w:hAnsi="宋体"/>
          <w:color w:val="000000"/>
        </w:rPr>
        <w:t>速度匀速行驶了</w:t>
      </w:r>
      <w:r>
        <w:rPr>
          <w:rFonts w:ascii="Times New Roman" w:eastAsia="Times New Roman" w:hAnsi="Times New Roman" w:cs="Times New Roman"/>
          <w:color w:val="000000"/>
        </w:rPr>
        <w:t>23min</w:t>
      </w:r>
      <w:r>
        <w:rPr>
          <w:rFonts w:ascii="宋体" w:hAnsi="宋体"/>
          <w:color w:val="000000"/>
        </w:rPr>
        <w:t>，</w:t>
      </w:r>
      <w:r>
        <w:rPr>
          <w:rFonts w:ascii="Times New Roman" w:eastAsia="Times New Roman" w:hAnsi="Times New Roman" w:cs="Times New Roman"/>
          <w:color w:val="000000"/>
        </w:rPr>
        <w:t xml:space="preserve"> </w:t>
      </w:r>
      <w:r>
        <w:rPr>
          <w:rFonts w:ascii="宋体" w:hAnsi="宋体"/>
          <w:color w:val="000000"/>
        </w:rPr>
        <w:t>所受阻力为汽车重力的</w:t>
      </w:r>
      <w:r>
        <w:rPr>
          <w:rFonts w:ascii="Times New Roman" w:eastAsia="Times New Roman" w:hAnsi="Times New Roman" w:cs="Times New Roman"/>
          <w:color w:val="000000"/>
        </w:rPr>
        <w:t>0.2</w:t>
      </w:r>
      <w:r>
        <w:rPr>
          <w:rFonts w:ascii="宋体" w:hAnsi="宋体"/>
          <w:color w:val="000000"/>
        </w:rPr>
        <w:t>倍。燃油的热值为</w:t>
      </w:r>
      <w:r>
        <w:rPr>
          <w:rFonts w:ascii="Times New Roman" w:eastAsia="Times New Roman" w:hAnsi="Times New Roman" w:cs="Times New Roman"/>
          <w:color w:val="000000"/>
        </w:rPr>
        <w:t>4.6</w:t>
      </w:r>
      <w:r>
        <w:rPr>
          <w:rFonts w:ascii="宋体" w:hAnsi="宋体"/>
          <w:color w:val="000000"/>
        </w:rPr>
        <w:t>×</w:t>
      </w:r>
      <w:r>
        <w:rPr>
          <w:rFonts w:ascii="Times New Roman" w:eastAsia="Times New Roman" w:hAnsi="Times New Roman" w:cs="Times New Roman"/>
          <w:color w:val="000000"/>
        </w:rPr>
        <w:t>10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7</w:t>
      </w:r>
      <w:r>
        <w:rPr>
          <w:rFonts w:ascii="Times New Roman" w:eastAsia="Times New Roman" w:hAnsi="Times New Roman" w:cs="Times New Roman"/>
          <w:color w:val="000000"/>
        </w:rPr>
        <w:t>J/kg</w:t>
      </w:r>
      <w:r>
        <w:rPr>
          <w:rFonts w:ascii="宋体" w:hAnsi="宋体"/>
          <w:color w:val="000000"/>
        </w:rPr>
        <w:t>，</w:t>
      </w:r>
      <w:r>
        <w:rPr>
          <w:rFonts w:ascii="Times New Roman" w:eastAsia="Times New Roman" w:hAnsi="Times New Roman" w:cs="Times New Roman"/>
          <w:color w:val="000000"/>
        </w:rPr>
        <w:t xml:space="preserve">g </w:t>
      </w:r>
      <w:r>
        <w:rPr>
          <w:rFonts w:ascii="宋体" w:hAnsi="宋体"/>
          <w:color w:val="000000"/>
        </w:rPr>
        <w:t>取</w:t>
      </w:r>
      <w:r>
        <w:rPr>
          <w:rFonts w:ascii="Times New Roman" w:eastAsia="Times New Roman" w:hAnsi="Times New Roman" w:cs="Times New Roman"/>
          <w:color w:val="000000"/>
        </w:rPr>
        <w:t>10N/kg</w:t>
      </w:r>
      <w:r>
        <w:rPr>
          <w:rFonts w:ascii="宋体" w:hAnsi="宋体"/>
          <w:color w:val="000000"/>
        </w:rPr>
        <w:t>。求：</w:t>
      </w:r>
    </w:p>
    <w:p w:rsidR="004C037C" w:rsidRDefault="004C037C" w:rsidP="004C037C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rFonts w:ascii="宋体" w:hAnsi="宋体"/>
          <w:color w:val="000000"/>
        </w:rPr>
        <w:t>汽车静止时，对水平地面的压强。</w:t>
      </w:r>
    </w:p>
    <w:p w:rsidR="004C037C" w:rsidRDefault="004C037C" w:rsidP="004C037C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</w:t>
      </w:r>
      <w:r>
        <w:rPr>
          <w:rFonts w:ascii="宋体" w:hAnsi="宋体"/>
          <w:color w:val="000000"/>
        </w:rPr>
        <w:t>牵引力做功的功率。</w:t>
      </w:r>
    </w:p>
    <w:p w:rsidR="004C037C" w:rsidRDefault="004C037C" w:rsidP="004C037C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(3)</w:t>
      </w:r>
      <w:r>
        <w:rPr>
          <w:rFonts w:ascii="宋体" w:hAnsi="宋体"/>
          <w:color w:val="000000"/>
        </w:rPr>
        <w:t>若燃油完全燃烧，内燃机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133350" cy="177800"/>
            <wp:effectExtent l="0" t="0" r="0" b="0"/>
            <wp:docPr id="220" name="图片 2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3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效率是</w:t>
      </w:r>
      <w:r>
        <w:rPr>
          <w:rFonts w:ascii="Times New Roman" w:eastAsia="Times New Roman" w:hAnsi="Times New Roman" w:cs="Times New Roman"/>
          <w:color w:val="000000"/>
        </w:rPr>
        <w:t>40%</w:t>
      </w:r>
      <w:r>
        <w:rPr>
          <w:rFonts w:ascii="宋体" w:hAnsi="宋体"/>
          <w:color w:val="000000"/>
        </w:rPr>
        <w:t>，至少消耗多少</w:t>
      </w:r>
      <w:r>
        <w:rPr>
          <w:rFonts w:ascii="Times New Roman" w:eastAsia="Times New Roman" w:hAnsi="Times New Roman" w:cs="Times New Roman"/>
          <w:color w:val="000000"/>
        </w:rPr>
        <w:t>kg</w:t>
      </w:r>
      <w:r>
        <w:rPr>
          <w:rFonts w:ascii="宋体" w:hAnsi="宋体"/>
          <w:color w:val="000000"/>
        </w:rPr>
        <w:t>燃油？</w:t>
      </w:r>
    </w:p>
    <w:p w:rsidR="004C037C" w:rsidRDefault="004C037C" w:rsidP="004C037C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25.</w:t>
      </w:r>
      <w:r>
        <w:rPr>
          <w:rFonts w:ascii="宋体" w:hAnsi="宋体"/>
          <w:color w:val="000000"/>
        </w:rPr>
        <w:t>如图甲为某电饭锅的简化电路原理图，</w:t>
      </w:r>
      <w:r>
        <w:rPr>
          <w:rFonts w:ascii="Times New Roman" w:eastAsia="Times New Roman" w:hAnsi="Times New Roman" w:cs="Times New Roman"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和</w:t>
      </w:r>
      <w:r>
        <w:rPr>
          <w:rFonts w:ascii="Times New Roman" w:eastAsia="Times New Roman" w:hAnsi="Times New Roman" w:cs="Times New Roman"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为加热电阻，且阻值保持不变，</w:t>
      </w:r>
      <w:r>
        <w:rPr>
          <w:rFonts w:ascii="Times New Roman" w:eastAsia="Times New Roman" w:hAnsi="Times New Roman" w:cs="Times New Roman"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Times New Roman" w:eastAsia="Times New Roman" w:hAnsi="Times New Roman" w:cs="Times New Roman"/>
          <w:color w:val="000000"/>
        </w:rPr>
        <w:t>=44</w:t>
      </w:r>
      <w:r>
        <w:rPr>
          <w:rFonts w:ascii="宋体" w:hAnsi="宋体"/>
          <w:color w:val="000000"/>
        </w:rPr>
        <w:t>Ω，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宋体" w:hAnsi="宋体"/>
          <w:color w:val="000000"/>
        </w:rPr>
        <w:t>为靠近加热盘的感温开关，</w:t>
      </w:r>
      <w:r>
        <w:rPr>
          <w:rFonts w:ascii="Times New Roman" w:eastAsia="Times New Roman" w:hAnsi="Times New Roman" w:cs="Times New Roman"/>
          <w:color w:val="000000"/>
        </w:rPr>
        <w:t>1</w:t>
      </w:r>
      <w:r>
        <w:rPr>
          <w:rFonts w:ascii="宋体" w:hAnsi="宋体"/>
          <w:color w:val="000000"/>
        </w:rPr>
        <w:t>、</w:t>
      </w:r>
      <w:r>
        <w:rPr>
          <w:rFonts w:ascii="Times New Roman" w:eastAsia="Times New Roman" w:hAnsi="Times New Roman" w:cs="Times New Roman"/>
          <w:color w:val="000000"/>
        </w:rPr>
        <w:t xml:space="preserve"> 2</w:t>
      </w:r>
      <w:r>
        <w:rPr>
          <w:rFonts w:ascii="宋体" w:hAnsi="宋体"/>
          <w:color w:val="000000"/>
        </w:rPr>
        <w:t>是开关连接的触点，加热盘温度达到</w:t>
      </w:r>
      <w:r>
        <w:rPr>
          <w:rFonts w:ascii="Times New Roman" w:eastAsia="Times New Roman" w:hAnsi="Times New Roman" w:cs="Times New Roman"/>
          <w:color w:val="000000"/>
        </w:rPr>
        <w:t>103</w:t>
      </w:r>
      <w:r>
        <w:rPr>
          <w:rFonts w:ascii="宋体" w:hAnsi="宋体"/>
          <w:color w:val="000000"/>
        </w:rPr>
        <w:t>°</w:t>
      </w: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时，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宋体" w:hAnsi="宋体"/>
          <w:color w:val="000000"/>
        </w:rPr>
        <w:t>自动切换到保温状态。某次煮饭时，仅将电饭锅接入</w:t>
      </w:r>
      <w:r>
        <w:rPr>
          <w:rFonts w:ascii="Times New Roman" w:eastAsia="Times New Roman" w:hAnsi="Times New Roman" w:cs="Times New Roman"/>
          <w:color w:val="000000"/>
        </w:rPr>
        <w:t>220V</w:t>
      </w:r>
      <w:r>
        <w:rPr>
          <w:rFonts w:ascii="宋体" w:hAnsi="宋体"/>
          <w:color w:val="000000"/>
        </w:rPr>
        <w:t>的电路，按下开关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宋体" w:hAnsi="宋体"/>
          <w:color w:val="000000"/>
        </w:rPr>
        <w:t>与触点</w:t>
      </w:r>
      <w:r>
        <w:rPr>
          <w:rFonts w:ascii="Times New Roman" w:eastAsia="Times New Roman" w:hAnsi="Times New Roman" w:cs="Times New Roman"/>
          <w:color w:val="000000"/>
        </w:rPr>
        <w:t>1</w:t>
      </w:r>
      <w:r>
        <w:rPr>
          <w:rFonts w:ascii="宋体" w:hAnsi="宋体"/>
          <w:color w:val="000000"/>
        </w:rPr>
        <w:t>连接，工作了</w:t>
      </w:r>
      <w:r>
        <w:rPr>
          <w:rFonts w:ascii="Times New Roman" w:eastAsia="Times New Roman" w:hAnsi="Times New Roman" w:cs="Times New Roman"/>
          <w:color w:val="000000"/>
        </w:rPr>
        <w:t>10min</w:t>
      </w:r>
      <w:r>
        <w:rPr>
          <w:rFonts w:ascii="宋体" w:hAnsi="宋体"/>
          <w:color w:val="000000"/>
        </w:rPr>
        <w:t>，</w:t>
      </w:r>
      <w:r>
        <w:rPr>
          <w:rFonts w:ascii="Times New Roman" w:eastAsia="Times New Roman" w:hAnsi="Times New Roman" w:cs="Times New Roman"/>
          <w:color w:val="000000"/>
        </w:rPr>
        <w:t xml:space="preserve"> S</w:t>
      </w:r>
      <w:r>
        <w:rPr>
          <w:rFonts w:ascii="宋体" w:hAnsi="宋体"/>
          <w:color w:val="000000"/>
        </w:rPr>
        <w:t>自动切换到保温状态，保温时图乙所示电能表的转盘在</w:t>
      </w:r>
      <w:r>
        <w:rPr>
          <w:rFonts w:ascii="Times New Roman" w:eastAsia="Times New Roman" w:hAnsi="Times New Roman" w:cs="Times New Roman"/>
          <w:color w:val="000000"/>
        </w:rPr>
        <w:t>1min</w:t>
      </w:r>
      <w:r>
        <w:rPr>
          <w:rFonts w:ascii="宋体" w:hAnsi="宋体"/>
          <w:color w:val="000000"/>
        </w:rPr>
        <w:t>内转过</w:t>
      </w:r>
      <w:r>
        <w:rPr>
          <w:rFonts w:ascii="Times New Roman" w:eastAsia="Times New Roman" w:hAnsi="Times New Roman" w:cs="Times New Roman"/>
          <w:color w:val="000000"/>
        </w:rPr>
        <w:t>5</w:t>
      </w:r>
      <w:r>
        <w:rPr>
          <w:rFonts w:ascii="宋体" w:hAnsi="宋体"/>
          <w:color w:val="000000"/>
        </w:rPr>
        <w:t>转。求：</w:t>
      </w:r>
    </w:p>
    <w:p w:rsidR="004C037C" w:rsidRDefault="004C037C" w:rsidP="004C037C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rFonts w:ascii="宋体" w:hAnsi="宋体"/>
          <w:color w:val="000000"/>
        </w:rPr>
        <w:t>加热状态时，电饭锅消耗的电能。</w:t>
      </w:r>
    </w:p>
    <w:p w:rsidR="004C037C" w:rsidRDefault="004C037C" w:rsidP="004C037C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 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的阻值。</w:t>
      </w:r>
    </w:p>
    <w:p w:rsidR="004C037C" w:rsidRDefault="004C037C" w:rsidP="004C037C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(3)</w:t>
      </w:r>
      <w:r>
        <w:rPr>
          <w:rFonts w:ascii="宋体" w:hAnsi="宋体"/>
          <w:color w:val="000000"/>
        </w:rPr>
        <w:t>用电高峰时，实际电压只有额定电压的</w:t>
      </w:r>
      <w:r>
        <w:rPr>
          <w:rFonts w:ascii="Times New Roman" w:eastAsia="Times New Roman" w:hAnsi="Times New Roman" w:cs="Times New Roman"/>
          <w:color w:val="000000"/>
        </w:rPr>
        <w:t>80%</w:t>
      </w:r>
      <w:r>
        <w:rPr>
          <w:rFonts w:ascii="宋体" w:hAnsi="宋体"/>
          <w:color w:val="000000"/>
        </w:rPr>
        <w:t>，电饭锅加热状态的实际功率。</w:t>
      </w:r>
    </w:p>
    <w:p w:rsidR="004C037C" w:rsidRDefault="004C037C" w:rsidP="004C037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lastRenderedPageBreak/>
        <w:drawing>
          <wp:inline distT="0" distB="0" distL="0" distR="0">
            <wp:extent cx="2057400" cy="1143000"/>
            <wp:effectExtent l="0" t="0" r="0" b="0"/>
            <wp:docPr id="219" name="图片 21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4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57400" cy="1143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C037C" w:rsidRPr="004C037C" w:rsidRDefault="004C037C" w:rsidP="004C037C">
      <w:pPr>
        <w:jc w:val="left"/>
        <w:rPr>
          <w:rFonts w:ascii="微软雅黑" w:eastAsia="微软雅黑" w:hAnsi="微软雅黑" w:cs="Times New Roman"/>
          <w:color w:val="2E74B5"/>
          <w:sz w:val="22"/>
          <w:szCs w:val="22"/>
        </w:rPr>
      </w:pPr>
      <w:bookmarkStart w:id="0" w:name="_GoBack"/>
      <w:bookmarkEnd w:id="0"/>
    </w:p>
    <w:sectPr w:rsidR="004C037C" w:rsidRPr="004C037C">
      <w:headerReference w:type="default" r:id="rId42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D80FDA" w:rsidRDefault="00D80FDA" w:rsidP="00803935">
      <w:pPr>
        <w:rPr>
          <w:rFonts w:hint="eastAsia"/>
        </w:rPr>
      </w:pPr>
      <w:r>
        <w:separator/>
      </w:r>
    </w:p>
  </w:endnote>
  <w:endnote w:type="continuationSeparator" w:id="0">
    <w:p w:rsidR="00D80FDA" w:rsidRDefault="00D80FDA" w:rsidP="00803935">
      <w:pPr>
        <w:rPr>
          <w:rFonts w:hint="eastAsia"/>
        </w:rPr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 New Romans">
    <w:altName w:val="Times New Roman"/>
    <w:charset w:val="00"/>
    <w:family w:val="auto"/>
    <w:pitch w:val="default"/>
  </w:font>
  <w:font w:name="Microsoft YaHei UI">
    <w:altName w:val="微软雅黑"/>
    <w:charset w:val="86"/>
    <w:family w:val="swiss"/>
    <w:pitch w:val="variable"/>
    <w:sig w:usb0="00000000" w:usb1="2ACF3C50" w:usb2="00000016" w:usb3="00000000" w:csb0="0004001F" w:csb1="00000000"/>
  </w:font>
  <w:font w:name="微软雅黑">
    <w:panose1 w:val="020B0503020204020204"/>
    <w:charset w:val="86"/>
    <w:family w:val="swiss"/>
    <w:pitch w:val="variable"/>
    <w:sig w:usb0="80000287" w:usb1="280F3C52" w:usb2="00000016" w:usb3="00000000" w:csb0="0004001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D80FDA" w:rsidRDefault="00D80FDA" w:rsidP="00803935">
      <w:pPr>
        <w:rPr>
          <w:rFonts w:hint="eastAsia"/>
        </w:rPr>
      </w:pPr>
      <w:r>
        <w:separator/>
      </w:r>
    </w:p>
  </w:footnote>
  <w:footnote w:type="continuationSeparator" w:id="0">
    <w:p w:rsidR="00D80FDA" w:rsidRDefault="00D80FDA" w:rsidP="00803935">
      <w:pPr>
        <w:rPr>
          <w:rFonts w:hint="eastAsia"/>
        </w:rPr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803935" w:rsidRDefault="00803935">
    <w:pPr>
      <w:pStyle w:val="a3"/>
    </w:pPr>
    <w:r w:rsidRPr="00803935">
      <w:rPr>
        <w:rFonts w:hint="eastAsia"/>
      </w:rPr>
      <w:t>2020</w:t>
    </w:r>
    <w:r w:rsidRPr="00803935">
      <w:rPr>
        <w:rFonts w:hint="eastAsia"/>
      </w:rPr>
      <w:t>年全国各地中考物理真题精品解析专辑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6F473A"/>
    <w:multiLevelType w:val="hybridMultilevel"/>
    <w:tmpl w:val="8312AF28"/>
    <w:lvl w:ilvl="0" w:tplc="FFFFFFFF">
      <w:start w:val="1"/>
      <w:numFmt w:val="bullet"/>
      <w:lvlText w:val=""/>
      <w:lvlJc w:val="left"/>
      <w:pPr>
        <w:ind w:left="420" w:hanging="420"/>
      </w:pPr>
      <w:rPr>
        <w:rFonts w:ascii="Wingdings" w:hAnsi="Wingdings" w:hint="default"/>
      </w:rPr>
    </w:lvl>
    <w:lvl w:ilvl="1" w:tplc="FFFFFFFF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FFFFFFFF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FFFFFFFF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FFFFFFFF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FFFFFFFF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FFFFFFFF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5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76AFA"/>
    <w:rsid w:val="00057C45"/>
    <w:rsid w:val="00085721"/>
    <w:rsid w:val="00172CB2"/>
    <w:rsid w:val="00183D90"/>
    <w:rsid w:val="001D0456"/>
    <w:rsid w:val="00280225"/>
    <w:rsid w:val="00351633"/>
    <w:rsid w:val="0035554B"/>
    <w:rsid w:val="00454712"/>
    <w:rsid w:val="004C037C"/>
    <w:rsid w:val="00655715"/>
    <w:rsid w:val="006F5D20"/>
    <w:rsid w:val="007A7AC0"/>
    <w:rsid w:val="00803935"/>
    <w:rsid w:val="00976AFA"/>
    <w:rsid w:val="00987279"/>
    <w:rsid w:val="00A6401D"/>
    <w:rsid w:val="00AB0960"/>
    <w:rsid w:val="00B6685D"/>
    <w:rsid w:val="00D80FDA"/>
    <w:rsid w:val="00DC1210"/>
    <w:rsid w:val="00DE20CC"/>
    <w:rsid w:val="00FD3DC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03935"/>
    <w:pPr>
      <w:widowControl w:val="0"/>
      <w:jc w:val="both"/>
    </w:pPr>
    <w:rPr>
      <w:rFonts w:ascii="Time New Romans" w:eastAsia="宋体" w:hAnsi="Time New Romans" w:cs="宋体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803935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803935"/>
    <w:rPr>
      <w:sz w:val="18"/>
      <w:szCs w:val="18"/>
    </w:rPr>
  </w:style>
  <w:style w:type="paragraph" w:styleId="a4">
    <w:name w:val="footer"/>
    <w:basedOn w:val="a"/>
    <w:link w:val="Char0"/>
    <w:unhideWhenUsed/>
    <w:rsid w:val="00803935"/>
    <w:pPr>
      <w:tabs>
        <w:tab w:val="center" w:pos="4153"/>
        <w:tab w:val="right" w:pos="8306"/>
      </w:tabs>
      <w:snapToGrid w:val="0"/>
      <w:jc w:val="left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803935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803935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803935"/>
    <w:rPr>
      <w:rFonts w:ascii="Time New Romans" w:eastAsia="宋体" w:hAnsi="Time New Romans" w:cs="宋体"/>
      <w:sz w:val="18"/>
      <w:szCs w:val="18"/>
    </w:rPr>
  </w:style>
  <w:style w:type="paragraph" w:styleId="a6">
    <w:name w:val="No Spacing"/>
    <w:uiPriority w:val="1"/>
    <w:qFormat/>
    <w:rsid w:val="00183D90"/>
    <w:rPr>
      <w:rFonts w:ascii="Calibri" w:eastAsia="Microsoft YaHei UI" w:hAnsi="Calibri" w:cs="Times New Roman"/>
      <w:kern w:val="0"/>
      <w:sz w:val="22"/>
    </w:rPr>
  </w:style>
  <w:style w:type="character" w:styleId="a7">
    <w:name w:val="Hyperlink"/>
    <w:basedOn w:val="a0"/>
    <w:uiPriority w:val="99"/>
    <w:unhideWhenUsed/>
    <w:rsid w:val="00183D90"/>
    <w:rPr>
      <w:color w:val="0000FF"/>
      <w:u w:val="single"/>
    </w:rPr>
  </w:style>
  <w:style w:type="paragraph" w:styleId="a8">
    <w:name w:val="List Paragraph"/>
    <w:basedOn w:val="a"/>
    <w:uiPriority w:val="99"/>
    <w:qFormat/>
    <w:rsid w:val="00183D90"/>
    <w:pPr>
      <w:ind w:firstLineChars="200" w:firstLine="420"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03935"/>
    <w:pPr>
      <w:widowControl w:val="0"/>
      <w:jc w:val="both"/>
    </w:pPr>
    <w:rPr>
      <w:rFonts w:ascii="Time New Romans" w:eastAsia="宋体" w:hAnsi="Time New Romans" w:cs="宋体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803935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803935"/>
    <w:rPr>
      <w:sz w:val="18"/>
      <w:szCs w:val="18"/>
    </w:rPr>
  </w:style>
  <w:style w:type="paragraph" w:styleId="a4">
    <w:name w:val="footer"/>
    <w:basedOn w:val="a"/>
    <w:link w:val="Char0"/>
    <w:unhideWhenUsed/>
    <w:rsid w:val="00803935"/>
    <w:pPr>
      <w:tabs>
        <w:tab w:val="center" w:pos="4153"/>
        <w:tab w:val="right" w:pos="8306"/>
      </w:tabs>
      <w:snapToGrid w:val="0"/>
      <w:jc w:val="left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803935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803935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803935"/>
    <w:rPr>
      <w:rFonts w:ascii="Time New Romans" w:eastAsia="宋体" w:hAnsi="Time New Romans" w:cs="宋体"/>
      <w:sz w:val="18"/>
      <w:szCs w:val="18"/>
    </w:rPr>
  </w:style>
  <w:style w:type="paragraph" w:styleId="a6">
    <w:name w:val="No Spacing"/>
    <w:uiPriority w:val="1"/>
    <w:qFormat/>
    <w:rsid w:val="00183D90"/>
    <w:rPr>
      <w:rFonts w:ascii="Calibri" w:eastAsia="Microsoft YaHei UI" w:hAnsi="Calibri" w:cs="Times New Roman"/>
      <w:kern w:val="0"/>
      <w:sz w:val="22"/>
    </w:rPr>
  </w:style>
  <w:style w:type="character" w:styleId="a7">
    <w:name w:val="Hyperlink"/>
    <w:basedOn w:val="a0"/>
    <w:uiPriority w:val="99"/>
    <w:unhideWhenUsed/>
    <w:rsid w:val="00183D90"/>
    <w:rPr>
      <w:color w:val="0000FF"/>
      <w:u w:val="single"/>
    </w:rPr>
  </w:style>
  <w:style w:type="paragraph" w:styleId="a8">
    <w:name w:val="List Paragraph"/>
    <w:basedOn w:val="a"/>
    <w:uiPriority w:val="99"/>
    <w:qFormat/>
    <w:rsid w:val="00183D90"/>
    <w:pPr>
      <w:ind w:firstLineChars="200" w:firstLine="42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07311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8870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2581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png"/><Relationship Id="rId18" Type="http://schemas.openxmlformats.org/officeDocument/2006/relationships/image" Target="media/image10.wmf"/><Relationship Id="rId26" Type="http://schemas.openxmlformats.org/officeDocument/2006/relationships/image" Target="media/image18.png"/><Relationship Id="rId39" Type="http://schemas.openxmlformats.org/officeDocument/2006/relationships/image" Target="media/image31.wmf"/><Relationship Id="rId3" Type="http://schemas.openxmlformats.org/officeDocument/2006/relationships/styles" Target="styles.xml"/><Relationship Id="rId21" Type="http://schemas.openxmlformats.org/officeDocument/2006/relationships/image" Target="media/image13.png"/><Relationship Id="rId34" Type="http://schemas.openxmlformats.org/officeDocument/2006/relationships/image" Target="media/image26.png"/><Relationship Id="rId42" Type="http://schemas.openxmlformats.org/officeDocument/2006/relationships/header" Target="header1.xml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33" Type="http://schemas.openxmlformats.org/officeDocument/2006/relationships/image" Target="media/image25.png"/><Relationship Id="rId38" Type="http://schemas.openxmlformats.org/officeDocument/2006/relationships/image" Target="media/image30.png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29" Type="http://schemas.openxmlformats.org/officeDocument/2006/relationships/image" Target="media/image21.png"/><Relationship Id="rId41" Type="http://schemas.openxmlformats.org/officeDocument/2006/relationships/image" Target="media/image32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24" Type="http://schemas.openxmlformats.org/officeDocument/2006/relationships/image" Target="media/image16.png"/><Relationship Id="rId32" Type="http://schemas.openxmlformats.org/officeDocument/2006/relationships/image" Target="media/image24.png"/><Relationship Id="rId37" Type="http://schemas.openxmlformats.org/officeDocument/2006/relationships/image" Target="media/image29.png"/><Relationship Id="rId40" Type="http://schemas.openxmlformats.org/officeDocument/2006/relationships/oleObject" Target="embeddings/oleObject1.bin"/><Relationship Id="rId5" Type="http://schemas.openxmlformats.org/officeDocument/2006/relationships/settings" Target="setting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36" Type="http://schemas.openxmlformats.org/officeDocument/2006/relationships/image" Target="media/image28.png"/><Relationship Id="rId10" Type="http://schemas.openxmlformats.org/officeDocument/2006/relationships/image" Target="media/image2.png"/><Relationship Id="rId19" Type="http://schemas.openxmlformats.org/officeDocument/2006/relationships/image" Target="media/image11.png"/><Relationship Id="rId31" Type="http://schemas.openxmlformats.org/officeDocument/2006/relationships/image" Target="media/image23.png"/><Relationship Id="rId44" Type="http://schemas.openxmlformats.org/officeDocument/2006/relationships/theme" Target="theme/theme1.xml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6.png"/><Relationship Id="rId22" Type="http://schemas.openxmlformats.org/officeDocument/2006/relationships/image" Target="media/image14.wmf"/><Relationship Id="rId27" Type="http://schemas.openxmlformats.org/officeDocument/2006/relationships/image" Target="media/image19.png"/><Relationship Id="rId30" Type="http://schemas.openxmlformats.org/officeDocument/2006/relationships/image" Target="media/image22.png"/><Relationship Id="rId35" Type="http://schemas.openxmlformats.org/officeDocument/2006/relationships/image" Target="media/image27.png"/><Relationship Id="rId43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F54D0C7-31C1-443D-B366-4D6215B3FBE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9</Pages>
  <Words>583</Words>
  <Characters>3326</Characters>
  <Application>Microsoft Office Word</Application>
  <DocSecurity>0</DocSecurity>
  <Lines>27</Lines>
  <Paragraphs>7</Paragraphs>
  <ScaleCrop>false</ScaleCrop>
  <Company>China</Company>
  <LinksUpToDate>false</LinksUpToDate>
  <CharactersWithSpaces>3902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2</cp:revision>
  <dcterms:created xsi:type="dcterms:W3CDTF">2020-08-23T12:12:00Z</dcterms:created>
  <dcterms:modified xsi:type="dcterms:W3CDTF">2020-08-23T12:12:00Z</dcterms:modified>
</cp:coreProperties>
</file>