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4DE" w:rsidRPr="00274C08" w:rsidRDefault="005A7722">
      <w:pPr>
        <w:adjustRightInd w:val="0"/>
        <w:snapToGrid w:val="0"/>
        <w:spacing w:line="360" w:lineRule="auto"/>
        <w:jc w:val="center"/>
        <w:textAlignment w:val="center"/>
        <w:rPr>
          <w:rFonts w:ascii="宋体" w:hAnsi="宋体" w:cs="宋体"/>
          <w:b/>
          <w:bCs/>
          <w:color w:val="00B050"/>
          <w:sz w:val="28"/>
        </w:rPr>
      </w:pPr>
      <w:bookmarkStart w:id="0" w:name="_GoBack"/>
      <w:r w:rsidRPr="00274C08">
        <w:rPr>
          <w:rFonts w:ascii="宋体" w:hAnsi="宋体" w:cs="宋体"/>
          <w:b/>
          <w:bCs/>
          <w:color w:val="00B05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949pt;margin-top:875pt;width:34pt;height:27pt;z-index:251658240;mso-position-horizontal-relative:page;mso-position-vertical-relative:top-margin-area">
            <v:imagedata r:id="rId8" o:title=""/>
            <w10:wrap anchorx="page"/>
          </v:shape>
        </w:pict>
      </w:r>
      <w:r w:rsidR="00274C08" w:rsidRPr="00274C08">
        <w:rPr>
          <w:rFonts w:ascii="宋体" w:hAnsi="宋体" w:cs="宋体" w:hint="eastAsia"/>
          <w:b/>
          <w:bCs/>
          <w:color w:val="00B050"/>
          <w:sz w:val="28"/>
        </w:rPr>
        <w:t>5.5</w:t>
      </w:r>
      <w:r w:rsidRPr="00274C08">
        <w:rPr>
          <w:rFonts w:ascii="宋体" w:hAnsi="宋体" w:cs="宋体" w:hint="eastAsia"/>
          <w:b/>
          <w:bCs/>
          <w:color w:val="00B050"/>
          <w:sz w:val="28"/>
        </w:rPr>
        <w:t>显微镜和望远镜（人教版）</w:t>
      </w:r>
    </w:p>
    <w:bookmarkEnd w:id="0"/>
    <w:p w:rsidR="00BE54DE" w:rsidRDefault="005A7722">
      <w:pPr>
        <w:adjustRightInd w:val="0"/>
        <w:snapToGrid w:val="0"/>
        <w:spacing w:line="360" w:lineRule="auto"/>
        <w:textAlignment w:val="center"/>
        <w:rPr>
          <w:sz w:val="28"/>
        </w:rPr>
      </w:pPr>
      <w:r>
        <w:rPr>
          <w:sz w:val="28"/>
        </w:rPr>
      </w:r>
      <w:r>
        <w:rPr>
          <w:sz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BE54DE" w:rsidRDefault="005A772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知识点精析</w:t>
                  </w:r>
                </w:p>
              </w:txbxContent>
            </v:textbox>
            <w10:wrap type="none"/>
            <w10:anchorlock/>
          </v:shape>
        </w:pic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hyperlink r:id="rId9" w:history="1">
        <w:r>
          <w:rPr>
            <w:rFonts w:ascii="宋体" w:hAnsi="宋体" w:cs="宋体" w:hint="eastAsia"/>
            <w:szCs w:val="21"/>
          </w:rPr>
          <w:t>显微镜</w:t>
        </w:r>
      </w:hyperlink>
      <w:r>
        <w:rPr>
          <w:rFonts w:ascii="宋体" w:hAnsi="宋体" w:cs="宋体" w:hint="eastAsia"/>
          <w:szCs w:val="21"/>
        </w:rPr>
        <w:t>：显微镜由目镜和物镜组成，物镜、目镜都是凸透镜，它们对物体进行两次放大。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普通光学显微镜是根据凸透镜成像原理，经过凸透镜的两次成像。第一次先经过物镜（凸透镜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）成像，这时候的物体应该在物镜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凸透镜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）的一倍焦距和两倍焦距之间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成的像应该是放大、倒立的实像。而后以第一次成的物像作为“物体”，经过目镜的第二次成像。由于我们观察的时候是在目镜的另外一侧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第二次成的像应该是一个虚像，这样像和物才在同一侧，因此第一次成的像应该在目镜（凸透镜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）的一倍焦距以内，这样经过第二次成像，第二次成的像是一个放大的正立的虚像。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szCs w:val="21"/>
        </w:rPr>
        <w:t>望远镜：望远镜也是由两组凸透镜（目镜和物镜）组成，它的结构特点是物镜的</w:t>
      </w:r>
      <w:r>
        <w:rPr>
          <w:rFonts w:ascii="宋体" w:hAnsi="宋体" w:cs="宋体" w:hint="eastAsia"/>
          <w:szCs w:val="21"/>
        </w:rPr>
        <w:t>焦距长而目镜的焦距短。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望远镜的成像原理是：物镜的作用是得到远处物体的实像，由于物体离物镜非常远，所以物体上各点发射到物镜上的光线几乎是平行光束，这样的光线经过物镜汇聚后，就在物镜焦点以外，在离焦点很近的地方，形成了一个倒立的、缩小的实像。这个倒立的、缩小的实像又位于目镜的焦点以内，所以目镜起了放大镜的作用，目镜把经过物镜的倒立、缩小的实像放大成了一个正立的、放大的虚像。这就是远处物体通过望远镜所成的虚像。</w:t>
      </w:r>
    </w:p>
    <w:p w:rsidR="00BE54DE" w:rsidRDefault="005A7722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28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BE54DE" w:rsidRDefault="005A772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考点概览</w:t>
                  </w:r>
                </w:p>
              </w:txbxContent>
            </v:textbox>
            <w10:wrap type="none"/>
            <w10:anchorlock/>
          </v:shape>
        </w:pic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显微镜和望远镜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节内容属于凸透镜的应用，和眼镜地位一样，只要掌握透镜的成像规律和显微镜、望远镜的成像特点，本节内容基本上就可以掌握。在本节中，主要知识点是：显微镜、望远镜的构造和成像原理，显微镜、望远镜的应用，凸透镜成像规律在显微镜和望远镜上的应用。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szCs w:val="21"/>
        </w:rPr>
        <w:t>中考题型分析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本节内容在中考中也曾出现，但所占分值不高，一般都会和其他知识点（尤其是凸透镜成像规律）结合在一起组成一个考题。考题主要集中在显微镜或望远镜的应用上。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纵观历年考试，</w:t>
      </w:r>
      <w:r>
        <w:rPr>
          <w:rFonts w:ascii="宋体" w:hAnsi="宋体" w:cs="宋体" w:hint="eastAsia"/>
          <w:szCs w:val="21"/>
        </w:rPr>
        <w:t>本节考点出现的概率不高，但也</w:t>
      </w:r>
      <w:r>
        <w:rPr>
          <w:rFonts w:ascii="宋体" w:hAnsi="宋体" w:cs="宋体" w:hint="eastAsia"/>
          <w:szCs w:val="21"/>
        </w:rPr>
        <w:t>不能忽视。主要题型有选择题和填空题两大类；选择题出现的概率更高些。本节在中考试卷中所占分值在</w:t>
      </w:r>
      <w:r>
        <w:rPr>
          <w:rFonts w:ascii="宋体" w:hAnsi="宋体" w:cs="宋体" w:hint="eastAsia"/>
          <w:szCs w:val="21"/>
        </w:rPr>
        <w:t>0.5</w:t>
      </w:r>
      <w:r>
        <w:rPr>
          <w:rFonts w:ascii="宋体" w:hAnsi="宋体" w:cs="宋体" w:hint="eastAsia"/>
          <w:szCs w:val="21"/>
        </w:rPr>
        <w:t>—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之间</w:t>
      </w:r>
      <w:r>
        <w:rPr>
          <w:rFonts w:ascii="宋体" w:hAnsi="宋体" w:cs="宋体" w:hint="eastAsia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考点分类：考点分类见下表</w:t>
      </w:r>
    </w:p>
    <w:tbl>
      <w:tblPr>
        <w:tblStyle w:val="aa"/>
        <w:tblW w:w="8521" w:type="dxa"/>
        <w:tblLayout w:type="fixed"/>
        <w:tblLook w:val="04A0" w:firstRow="1" w:lastRow="0" w:firstColumn="1" w:lastColumn="0" w:noHBand="0" w:noVBand="1"/>
      </w:tblPr>
      <w:tblGrid>
        <w:gridCol w:w="1281"/>
        <w:gridCol w:w="2675"/>
        <w:gridCol w:w="4565"/>
      </w:tblGrid>
      <w:tr w:rsidR="00BE54DE">
        <w:tc>
          <w:tcPr>
            <w:tcW w:w="1281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考点分类</w:t>
            </w:r>
          </w:p>
        </w:tc>
        <w:tc>
          <w:tcPr>
            <w:tcW w:w="2675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考点内容</w:t>
            </w:r>
          </w:p>
        </w:tc>
        <w:tc>
          <w:tcPr>
            <w:tcW w:w="4565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考点分析与常见题型</w:t>
            </w:r>
          </w:p>
        </w:tc>
      </w:tr>
      <w:tr w:rsidR="00BE54DE">
        <w:tc>
          <w:tcPr>
            <w:tcW w:w="1281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常考热点</w:t>
            </w:r>
          </w:p>
        </w:tc>
        <w:tc>
          <w:tcPr>
            <w:tcW w:w="2675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显微镜、望远镜的应用</w:t>
            </w:r>
          </w:p>
        </w:tc>
        <w:tc>
          <w:tcPr>
            <w:tcW w:w="4565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选择题、填空题，主要考查透镜的应用</w:t>
            </w:r>
          </w:p>
        </w:tc>
      </w:tr>
      <w:tr w:rsidR="00BE54DE">
        <w:tc>
          <w:tcPr>
            <w:tcW w:w="1281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一般考点</w:t>
            </w:r>
          </w:p>
        </w:tc>
        <w:tc>
          <w:tcPr>
            <w:tcW w:w="2675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工作原理</w:t>
            </w:r>
          </w:p>
        </w:tc>
        <w:tc>
          <w:tcPr>
            <w:tcW w:w="4565" w:type="dxa"/>
            <w:vAlign w:val="center"/>
          </w:tcPr>
          <w:p w:rsidR="00BE54DE" w:rsidRDefault="005A772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选择题、填空题，考查其工作原理</w:t>
            </w:r>
          </w:p>
        </w:tc>
      </w:tr>
    </w:tbl>
    <w:p w:rsidR="00BE54DE" w:rsidRDefault="005A7722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27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BE54DE" w:rsidRDefault="005A772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典例精析</w:t>
                  </w:r>
                </w:p>
              </w:txbxContent>
            </v:textbox>
            <w10:wrap type="none"/>
            <w10:anchorlock/>
          </v:shape>
        </w:pict>
      </w:r>
    </w:p>
    <w:p w:rsidR="00BE54DE" w:rsidRDefault="005A7722" w:rsidP="00274C08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</w:t>
      </w:r>
      <w:r>
        <w:rPr>
          <w:rFonts w:ascii="宋体" w:hAnsi="宋体" w:cs="宋体" w:hint="eastAsia"/>
          <w:b/>
          <w:bCs/>
          <w:szCs w:val="21"/>
        </w:rPr>
        <w:t>显微镜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szCs w:val="21"/>
          <w:lang w:val="zh-CN"/>
        </w:rPr>
        <w:t>生物课上常用的显微镜能对微小的物体进行高倍放大，它们用两个焦距不同的凸透镜分别作为物镜和目镜，则物镜和目镜对被观察物所成的像是（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zh-CN"/>
        </w:rPr>
        <w:t>）</w:t>
      </w:r>
      <w:r>
        <w:rPr>
          <w:rFonts w:ascii="宋体" w:hAnsi="宋体" w:cs="宋体" w:hint="eastAsia"/>
          <w:szCs w:val="21"/>
          <w:lang w:val="zh-CN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lang w:val="zh-CN"/>
        </w:rPr>
        <w:t>．物镜成倒立、放大的实像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  <w:lang w:val="zh-CN"/>
        </w:rPr>
        <w:t>．物镜和目镜都成实像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  <w:lang w:val="zh-CN"/>
        </w:rPr>
        <w:t>．物镜和目镜都成虚像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  <w:lang w:val="zh-CN"/>
        </w:rPr>
        <w:t>．目镜成正立、放大的虚像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显微镜的构造和成像原理，显微镜有物镜和目镜组成，目镜成的是正立、放大的虚像，显微镜的物镜成的是放大、倒立的实像。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显微镜的物镜焦距短，目镜焦距长，所以放在载物台上的物体在物镜的一倍焦距和二倍焦距之间，通过物镜成倒立放大的实像，所以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选项正确。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显微镜通过物镜成倒立放大的实像，这个实像位于目镜的焦点之内，通过目镜成正立、放大的虚像，因此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错误。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故选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【考点】显微镜的物镜和目镜的成像特点。</w:t>
      </w:r>
    </w:p>
    <w:p w:rsidR="00BE54DE" w:rsidRDefault="005A7722" w:rsidP="00274C08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</w:t>
      </w:r>
      <w:r>
        <w:rPr>
          <w:rFonts w:ascii="宋体" w:hAnsi="宋体" w:cs="宋体" w:hint="eastAsia"/>
          <w:b/>
          <w:bCs/>
          <w:szCs w:val="21"/>
        </w:rPr>
        <w:t>望远镜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szCs w:val="21"/>
        </w:rPr>
        <w:t>（</w:t>
      </w:r>
      <w:r w:rsidR="00274C08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·</w:t>
      </w:r>
      <w:r>
        <w:rPr>
          <w:rFonts w:ascii="宋体" w:hAnsi="宋体" w:cs="宋体" w:hint="eastAsia"/>
          <w:b/>
          <w:bCs/>
          <w:szCs w:val="21"/>
        </w:rPr>
        <w:t>泰安）</w:t>
      </w:r>
      <w:r>
        <w:rPr>
          <w:rFonts w:ascii="宋体" w:hAnsi="宋体" w:cs="宋体" w:hint="eastAsia"/>
          <w:szCs w:val="21"/>
        </w:rPr>
        <w:t>关于透镜的应用，下列说法正确的是（　　）</w:t>
      </w:r>
      <w:r>
        <w:rPr>
          <w:rFonts w:ascii="宋体" w:hAnsi="宋体" w:cs="宋体" w:hint="eastAsia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．远视眼镜利用了凸透镜对光的会聚作用</w:t>
      </w:r>
      <w:r>
        <w:rPr>
          <w:rFonts w:ascii="宋体" w:hAnsi="宋体" w:cs="宋体" w:hint="eastAsia"/>
          <w:szCs w:val="21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．照相时，景物在镜头二倍焦距以内</w:t>
      </w:r>
      <w:r>
        <w:rPr>
          <w:rFonts w:ascii="宋体" w:hAnsi="宋体" w:cs="宋体" w:hint="eastAsia"/>
          <w:szCs w:val="21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．投影仪中的投影片在镜头二倍焦距以外</w:t>
      </w:r>
      <w:r>
        <w:rPr>
          <w:rFonts w:ascii="宋体" w:hAnsi="宋体" w:cs="宋体" w:hint="eastAsia"/>
          <w:szCs w:val="21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．望远镜</w:t>
      </w:r>
      <w:r>
        <w:rPr>
          <w:rFonts w:ascii="宋体" w:hAnsi="宋体" w:cs="宋体" w:hint="eastAsia"/>
          <w:szCs w:val="21"/>
        </w:rPr>
        <w:t>的物镜使远处的物体成正立、放大的虚像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．远视眼镜利用了凸透镜对光的会聚作用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此说法正确。远视眼是因为成像在视网膜后面，晶状体对光的会聚作用变差产生的。所以应该佩戴凸透镜进行矫正。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．照相时，景物在镜头二倍焦距以内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此说法错误。照相机照相时，景物都在镜头的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倍焦距以外。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．投影仪中的投影片在镜头二倍焦距以外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此说法错误。投影仪所成的像是倒立、放大的实像，投影片应该在焦距和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倍焦距之间。</w:t>
      </w:r>
    </w:p>
    <w:p w:rsidR="00BE54DE" w:rsidRDefault="005A7722" w:rsidP="00274C08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．望远镜的物镜使远处的物体成正立、放大的虚像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此说法错误。望远镜的物镜是凸透镜，看远处物体时，所成的像一定时倒立、缩小的实像。</w:t>
      </w:r>
    </w:p>
    <w:p w:rsidR="00BE54DE" w:rsidRDefault="005A7722" w:rsidP="00274C08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考点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透镜应用、视力矫正、投影仪、望远镜。</w:t>
      </w:r>
    </w:p>
    <w:p w:rsidR="00BE54DE" w:rsidRDefault="005A7722">
      <w:pPr>
        <w:spacing w:line="360" w:lineRule="auto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sz w:val="28"/>
        </w:rPr>
      </w:r>
      <w:r>
        <w:rPr>
          <w:sz w:val="28"/>
        </w:rPr>
        <w:pict>
          <v:shape id="_x0000_s1026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BE54DE" w:rsidRDefault="005A772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跟踪训练</w:t>
                  </w:r>
                </w:p>
              </w:txbxContent>
            </v:textbox>
            <w10:wrap type="none"/>
            <w10:anchorlock/>
          </v:shape>
        </w:pic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显微镜镜筒的两端各有一组透镜，每组透镜的作用都相当于一个凸透镜，靠近眼睛的凸透镜叫目镜，靠近被观察物体的凸透镜叫做物镜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目镜和物镜所成像的情况为（　　）</w:t>
      </w:r>
      <w:r>
        <w:rPr>
          <w:rFonts w:ascii="宋体" w:hAnsi="宋体" w:cs="宋体" w:hint="eastAsia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．物镜成放大的虚像，目镜成放大的实像</w:t>
      </w:r>
      <w:r>
        <w:rPr>
          <w:rFonts w:ascii="宋体" w:hAnsi="宋体" w:cs="宋体" w:hint="eastAsia"/>
          <w:szCs w:val="21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</w:t>
      </w:r>
      <w:r>
        <w:rPr>
          <w:rFonts w:ascii="宋体" w:hAnsi="宋体" w:cs="宋体" w:hint="eastAsia"/>
          <w:szCs w:val="21"/>
        </w:rPr>
        <w:t>．物镜成放大的实像，目镜成放大的虚像</w:t>
      </w:r>
      <w:r>
        <w:rPr>
          <w:rFonts w:ascii="宋体" w:hAnsi="宋体" w:cs="宋体" w:hint="eastAsia"/>
          <w:szCs w:val="21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．物镜成放大的实像，目镜成放大的实像</w:t>
      </w:r>
      <w:r>
        <w:rPr>
          <w:rFonts w:ascii="宋体" w:hAnsi="宋体" w:cs="宋体" w:hint="eastAsia"/>
          <w:szCs w:val="21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．物镜成放大的虚像，目镜成放大的虚像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显微镜物镜和目镜都是凸透镜，显微镜的物镜成放大实像，目镜成放大虚像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解答：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显微镜物镜和目镜都是凸透镜，把标本放在物镜的二倍焦距和一倍焦距之间，这样得到一个倒立、放大的实像，相当于一个幻灯机；目镜与物镜所称像之间的距离小于一倍焦距，成正立的、放大的虚像，相当于一个放大镜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szCs w:val="21"/>
          <w:lang w:val="zh-CN"/>
        </w:rPr>
        <w:t>下列关于显微镜和望远镜的说法，正确的是（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  <w:lang w:val="zh-CN"/>
        </w:rPr>
        <w:t>）</w:t>
      </w:r>
      <w:r>
        <w:rPr>
          <w:rFonts w:ascii="宋体" w:hAnsi="宋体" w:cs="宋体" w:hint="eastAsia"/>
          <w:szCs w:val="21"/>
          <w:lang w:val="zh-CN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lang w:val="zh-CN"/>
        </w:rPr>
        <w:t>．通过望远镜看到的是物体被两次放大之后的实像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  <w:lang w:val="zh-CN"/>
        </w:rPr>
        <w:t>．使用显微镜观察物体，看到的是物体被两次放大之后的虚像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  <w:lang w:val="zh-CN"/>
        </w:rPr>
        <w:t>．所有望远镜的物镜都相当于凸透镜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  <w:lang w:val="zh-CN"/>
        </w:rPr>
        <w:t>．以上说法都不对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望远镜是由两组透镜组成，靠近眼睛的叫做目镜，靠近被观测物体的叫做物镜，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物镜的作用是使远处的物体在焦点附近成缩小的实像，目镜成放大的虚像，观察物体时，观察者感觉远处的物体被拉近了；对于</w:t>
      </w:r>
      <w:hyperlink r:id="rId10" w:tgtFrame="https://zhidao.baidu.com/question/_blank" w:history="1">
        <w:r>
          <w:rPr>
            <w:rFonts w:ascii="楷体" w:eastAsia="楷体" w:hAnsi="楷体" w:cs="楷体" w:hint="eastAsia"/>
            <w:b/>
            <w:bCs/>
            <w:color w:val="FF0000"/>
            <w:szCs w:val="21"/>
          </w:rPr>
          <w:t>伽利略望远镜</w:t>
        </w:r>
      </w:hyperlink>
      <w:r>
        <w:rPr>
          <w:rFonts w:ascii="楷体" w:eastAsia="楷体" w:hAnsi="楷体" w:cs="楷体" w:hint="eastAsia"/>
          <w:b/>
          <w:bCs/>
          <w:color w:val="FF0000"/>
          <w:szCs w:val="21"/>
        </w:rPr>
        <w:t>是以凹透镜作目镜的，而对于</w:t>
      </w:r>
      <w:hyperlink r:id="rId11" w:tgtFrame="https://zhidao.baidu.com/question/_blank" w:history="1">
        <w:r>
          <w:rPr>
            <w:rFonts w:ascii="楷体" w:eastAsia="楷体" w:hAnsi="楷体" w:cs="楷体" w:hint="eastAsia"/>
            <w:b/>
            <w:bCs/>
            <w:color w:val="FF0000"/>
            <w:szCs w:val="21"/>
          </w:rPr>
          <w:t>开普勒望远镜</w:t>
        </w:r>
      </w:hyperlink>
      <w:r>
        <w:rPr>
          <w:rFonts w:ascii="楷体" w:eastAsia="楷体" w:hAnsi="楷体" w:cs="楷体" w:hint="eastAsia"/>
          <w:b/>
          <w:bCs/>
          <w:color w:val="FF0000"/>
          <w:szCs w:val="21"/>
        </w:rPr>
        <w:t>，其物镜和目镜都是凸透镜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故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错误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显微镜物镜和目镜都是凸透镜，把标本放在物镜的二倍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焦距和一倍焦距之间，这样得到一个放大的实像，那么这个放大的实像正好成在目镜焦点以内，由</w:t>
      </w:r>
      <w:hyperlink r:id="rId12" w:tgtFrame="https://zhidao.baidu.com/question/_blank" w:history="1">
        <w:r>
          <w:rPr>
            <w:rFonts w:ascii="楷体" w:eastAsia="楷体" w:hAnsi="楷体" w:cs="楷体" w:hint="eastAsia"/>
            <w:b/>
            <w:bCs/>
            <w:color w:val="FF0000"/>
            <w:szCs w:val="21"/>
          </w:rPr>
          <w:t>凸透镜成像规律</w:t>
        </w:r>
      </w:hyperlink>
      <w:r>
        <w:rPr>
          <w:rFonts w:ascii="楷体" w:eastAsia="楷体" w:hAnsi="楷体" w:cs="楷体" w:hint="eastAsia"/>
          <w:b/>
          <w:bCs/>
          <w:color w:val="FF0000"/>
          <w:szCs w:val="21"/>
        </w:rPr>
        <w:t>可知，当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u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＜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f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时，成正立放大的虚像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故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正确，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错误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  <w:lang w:val="zh-CN"/>
        </w:rPr>
        <w:t>显微镜最下端反光镜的作用是（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zh-CN"/>
        </w:rPr>
        <w:t>）</w:t>
      </w:r>
      <w:r>
        <w:rPr>
          <w:rFonts w:ascii="宋体" w:hAnsi="宋体" w:cs="宋体" w:hint="eastAsia"/>
          <w:szCs w:val="21"/>
          <w:lang w:val="zh-CN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lang w:val="zh-CN"/>
        </w:rPr>
        <w:t>．反射载物片上物体发出的光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</w:t>
      </w:r>
      <w:r>
        <w:rPr>
          <w:rFonts w:ascii="宋体" w:hAnsi="宋体" w:cs="宋体" w:hint="eastAsia"/>
          <w:szCs w:val="21"/>
          <w:lang w:val="zh-CN"/>
        </w:rPr>
        <w:t>．反射由目镜处射来的光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  <w:lang w:val="zh-CN"/>
        </w:rPr>
        <w:t>．反射由物镜中射来的光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  <w:lang w:val="zh-CN"/>
        </w:rPr>
        <w:t>．反射光源发出的光使其会聚在被观测物体上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因为通过调节反光镜可以使我们得到一个明亮但不刺眼的视野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可以清楚观察标本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.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反光镜一面是平面镜一面是凹面镜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都起到汇聚光源的作用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szCs w:val="21"/>
          <w:lang w:val="zh-CN"/>
        </w:rPr>
        <w:t>关于显微镜下列说法正确的是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  <w:lang w:val="zh-CN"/>
        </w:rPr>
        <w:t> 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lang w:val="zh-CN"/>
        </w:rPr>
        <w:t> 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lang w:val="zh-CN"/>
        </w:rPr>
        <w:t>．物镜有发散作用，目镜有会聚作用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  <w:lang w:val="zh-CN"/>
        </w:rPr>
        <w:t>．物镜有会聚作用，目镜有发散作用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  <w:lang w:val="zh-CN"/>
        </w:rPr>
        <w:t>．物镜得到放大的像，目镜再次等到放大的像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  <w:lang w:val="zh-CN"/>
        </w:rPr>
        <w:t>．物镜得不到像，目镜得到物体放大的像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）显微镜的物镜是凸透镜，成倒立、放大的实像，成像原理相当于投影仪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）显微镜的目镜是凸透镜，成正立、放大的虚像，成像原理相当于放大镜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szCs w:val="21"/>
          <w:lang w:val="zh-CN"/>
        </w:rPr>
        <w:t>关于天文望远镜的说法错误的是</w:t>
      </w:r>
      <w:r>
        <w:rPr>
          <w:rFonts w:ascii="宋体" w:hAnsi="宋体" w:cs="宋体" w:hint="eastAsia"/>
          <w:szCs w:val="21"/>
        </w:rPr>
        <w:t>(    )</w:t>
      </w:r>
      <w:r>
        <w:rPr>
          <w:rFonts w:ascii="宋体" w:hAnsi="宋体" w:cs="宋体" w:hint="eastAsia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lang w:val="zh-CN"/>
        </w:rPr>
        <w:t>．让更多的光射入到物镜中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  <w:lang w:val="zh-CN"/>
        </w:rPr>
        <w:t>．力求把物镜的口径加大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  <w:lang w:val="zh-CN"/>
        </w:rPr>
        <w:t>．采用焦距很大的凸透镜作物镜</w:t>
      </w:r>
      <w:r>
        <w:rPr>
          <w:rFonts w:ascii="宋体" w:hAnsi="宋体" w:cs="宋体" w:hint="eastAsia"/>
          <w:szCs w:val="21"/>
          <w:lang w:val="zh-CN"/>
        </w:rPr>
        <w:t>；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  <w:lang w:val="zh-CN"/>
        </w:rPr>
        <w:t>．增大观察的视角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望远镜是由两组透镜组成，靠近眼镜的叫目镜，靠近被测物体的叫物镜，物镜的作用是物体在焦点附近成实像，天文望远镜的物镜口径做得较大，是为了会聚更多的光线，从而观测到更暗的星；反射式天文望远镜采用凹面镜，能够把来自遥远宇宙空间的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微弱星光会聚起来，进行观测；所以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是错误的，采用的是凹面镜作物镜。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szCs w:val="21"/>
        </w:rPr>
        <w:t>显微镜的物镜相当于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机的镜头，望远镜的物镜相当于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机的镜头，显微镜和望远镜的目镜都相当于一个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用望远镜观察远处物体时，物体通过物镜成的是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的实像，这个像通过靠近眼睛的目镜成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的虚像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（选填“放大”或“缩小”）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）显微镜的物镜相当于幻灯机的镜头，望远镜的物镜相当于照相机的镜头，显微镜和望远镜的目镜都相当于一个放大镜。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）用望远镜观察远处物体时，物体通过物镜成的是倒立、缩小的实像，这个像通过靠近眼睛的目镜成正立、放大的虚像。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故答案为：幻灯；照相；放大镜；缩小；放大。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szCs w:val="21"/>
        </w:rPr>
        <w:t>望远镜物镜的作用是使远处的物体成</w:t>
      </w:r>
      <w:r>
        <w:rPr>
          <w:rFonts w:ascii="宋体" w:hAnsi="宋体" w:cs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像，目镜的作用相当于</w:t>
      </w:r>
      <w:r>
        <w:rPr>
          <w:rFonts w:ascii="宋体" w:hAnsi="宋体" w:cs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，把这个像放大</w:t>
      </w:r>
      <w:r>
        <w:rPr>
          <w:rFonts w:ascii="宋体" w:hAnsi="宋体" w:cs="宋体" w:hint="eastAsia"/>
          <w:szCs w:val="21"/>
          <w:lang w:val="zh-CN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【解析】望远镜是由两组透镜组成，靠近眼镜的叫目镜，靠近被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测物体的叫物镜，物镜的作用是物体在焦点附近成实像，天文望远镜的物镜口径做得较大，是为了会聚更多的光线，从而观测到更暗的星。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望远镜的物镜所成的像恰好在目镜的焦点以内，目镜再对这个像进行放大。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故答案为：焦点附近成实，一个放大镜。</w:t>
      </w:r>
    </w:p>
    <w:p w:rsidR="00BE54DE" w:rsidRDefault="005A772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szCs w:val="21"/>
        </w:rPr>
        <w:t>显微镜镜筒的两端各有一组透镜，每组透镜的作用相当于一个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透镜，人眼通过显微镜观察微小物体时，看到的是放大的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像（选填“虚”或“实”）</w:t>
      </w:r>
      <w:r>
        <w:rPr>
          <w:rFonts w:ascii="宋体" w:hAnsi="宋体" w:cs="宋体" w:hint="eastAsia"/>
          <w:szCs w:val="21"/>
        </w:rPr>
        <w:t>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显微镜有两组透镜．一组是靠近物体的物镜，相当一个投影仪，成倒立的放大的实像；一组是靠近眼睛的目镜，相当于一个放大镜，刚才倒立的放大的实像成在目镜的焦点以内，使像再次成正立的放大的虚像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）投影仪和放大镜是凸透镜成像的具体应用。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解答：显微镜有两组透镜．一组是相当一个投影仪，成倒立的放大的实像。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一组是相当于一个放大镜，成正立的放大的虚像。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投影仪和放大镜是凸透镜成像的具体应用。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我们眼睛看到的放大镜成正立的放大的虚像。</w:t>
      </w:r>
    </w:p>
    <w:p w:rsidR="00BE54DE" w:rsidRDefault="005A7722" w:rsidP="00274C08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故答案为：凸；虚。</w:t>
      </w:r>
    </w:p>
    <w:p w:rsidR="00BE54DE" w:rsidRDefault="00BE54D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sectPr w:rsidR="00BE54DE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722" w:rsidRDefault="005A7722">
      <w:pPr>
        <w:spacing w:after="0" w:line="240" w:lineRule="auto"/>
      </w:pPr>
      <w:r>
        <w:separator/>
      </w:r>
    </w:p>
  </w:endnote>
  <w:endnote w:type="continuationSeparator" w:id="0">
    <w:p w:rsidR="005A7722" w:rsidRDefault="005A7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4DE" w:rsidRDefault="005A7722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BE54DE" w:rsidRDefault="005A7722">
                <w:pPr>
                  <w:pStyle w:val="a4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274C08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1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722" w:rsidRDefault="005A7722">
      <w:pPr>
        <w:spacing w:after="0" w:line="240" w:lineRule="auto"/>
      </w:pPr>
      <w:r>
        <w:separator/>
      </w:r>
    </w:p>
  </w:footnote>
  <w:footnote w:type="continuationSeparator" w:id="0">
    <w:p w:rsidR="005A7722" w:rsidRDefault="005A77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4DE"/>
    <w:rsid w:val="00274C08"/>
    <w:rsid w:val="005A7722"/>
    <w:rsid w:val="00B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0"/>
      <w:ind w:left="581"/>
    </w:pPr>
    <w:rPr>
      <w:rFonts w:ascii="Calibri" w:hAnsi="Calibri"/>
      <w:lang w:eastAsia="en-US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7">
    <w:name w:val="page number"/>
    <w:basedOn w:val="a0"/>
    <w:qFormat/>
  </w:style>
  <w:style w:type="character" w:styleId="a8">
    <w:name w:val="Emphasis"/>
    <w:uiPriority w:val="20"/>
    <w:qFormat/>
    <w:rPr>
      <w:i/>
      <w:iCs/>
    </w:rPr>
  </w:style>
  <w:style w:type="character" w:styleId="a9">
    <w:name w:val="Hyperlink"/>
    <w:basedOn w:val="a0"/>
    <w:qFormat/>
    <w:rPr>
      <w:color w:val="0000FF"/>
      <w:u w:val="single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Pr>
      <w:rFonts w:hint="eastAsia"/>
      <w:sz w:val="13"/>
    </w:rPr>
  </w:style>
  <w:style w:type="paragraph" w:customStyle="1" w:styleId="360">
    <w:name w:val="正文文本 (36)"/>
    <w:basedOn w:val="a"/>
    <w:link w:val="36"/>
    <w:uiPriority w:val="99"/>
    <w:unhideWhenUsed/>
    <w:qFormat/>
    <w:pPr>
      <w:shd w:val="clear" w:color="auto" w:fill="FFFFFF"/>
      <w:spacing w:line="213" w:lineRule="exact"/>
      <w:ind w:hanging="860"/>
      <w:jc w:val="distribute"/>
    </w:pPr>
    <w:rPr>
      <w:rFonts w:hint="eastAsia"/>
      <w:sz w:val="13"/>
    </w:rPr>
  </w:style>
  <w:style w:type="paragraph" w:customStyle="1" w:styleId="0">
    <w:name w:val="正文_0"/>
    <w:qFormat/>
    <w:pPr>
      <w:widowControl w:val="0"/>
      <w:adjustRightInd w:val="0"/>
      <w:spacing w:after="0" w:line="312" w:lineRule="atLeast"/>
      <w:jc w:val="both"/>
      <w:textAlignment w:val="baseline"/>
    </w:pPr>
    <w:rPr>
      <w:rFonts w:ascii="Calibri" w:hAnsi="Calibri"/>
      <w:sz w:val="21"/>
    </w:rPr>
  </w:style>
  <w:style w:type="paragraph" w:customStyle="1" w:styleId="1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List Paragraph"/>
    <w:basedOn w:val="a"/>
    <w:qFormat/>
    <w:pPr>
      <w:ind w:firstLineChars="200" w:firstLine="420"/>
      <w:jc w:val="left"/>
    </w:pPr>
    <w:rPr>
      <w:rFonts w:ascii="宋体" w:hAnsi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0"/>
      <w:ind w:left="581"/>
    </w:pPr>
    <w:rPr>
      <w:rFonts w:ascii="Calibri" w:hAnsi="Calibri"/>
      <w:lang w:eastAsia="en-US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7">
    <w:name w:val="page number"/>
    <w:basedOn w:val="a0"/>
    <w:qFormat/>
  </w:style>
  <w:style w:type="character" w:styleId="a8">
    <w:name w:val="Emphasis"/>
    <w:uiPriority w:val="20"/>
    <w:qFormat/>
    <w:rPr>
      <w:i/>
      <w:iCs/>
    </w:rPr>
  </w:style>
  <w:style w:type="character" w:styleId="a9">
    <w:name w:val="Hyperlink"/>
    <w:basedOn w:val="a0"/>
    <w:qFormat/>
    <w:rPr>
      <w:color w:val="0000FF"/>
      <w:u w:val="single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Pr>
      <w:rFonts w:hint="eastAsia"/>
      <w:sz w:val="13"/>
    </w:rPr>
  </w:style>
  <w:style w:type="paragraph" w:customStyle="1" w:styleId="360">
    <w:name w:val="正文文本 (36)"/>
    <w:basedOn w:val="a"/>
    <w:link w:val="36"/>
    <w:uiPriority w:val="99"/>
    <w:unhideWhenUsed/>
    <w:qFormat/>
    <w:pPr>
      <w:shd w:val="clear" w:color="auto" w:fill="FFFFFF"/>
      <w:spacing w:line="213" w:lineRule="exact"/>
      <w:ind w:hanging="860"/>
      <w:jc w:val="distribute"/>
    </w:pPr>
    <w:rPr>
      <w:rFonts w:hint="eastAsia"/>
      <w:sz w:val="13"/>
    </w:rPr>
  </w:style>
  <w:style w:type="paragraph" w:customStyle="1" w:styleId="0">
    <w:name w:val="正文_0"/>
    <w:qFormat/>
    <w:pPr>
      <w:widowControl w:val="0"/>
      <w:adjustRightInd w:val="0"/>
      <w:spacing w:after="0" w:line="312" w:lineRule="atLeast"/>
      <w:jc w:val="both"/>
      <w:textAlignment w:val="baseline"/>
    </w:pPr>
    <w:rPr>
      <w:rFonts w:ascii="Calibri" w:hAnsi="Calibri"/>
      <w:sz w:val="21"/>
    </w:rPr>
  </w:style>
  <w:style w:type="paragraph" w:customStyle="1" w:styleId="1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List Paragraph"/>
    <w:basedOn w:val="a"/>
    <w:qFormat/>
    <w:pPr>
      <w:ind w:firstLineChars="200" w:firstLine="420"/>
      <w:jc w:val="left"/>
    </w:pPr>
    <w:rPr>
      <w:rFonts w:ascii="宋体" w:hAnsi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baidu.com/s?wd=%E5%87%B8%E9%80%8F%E9%95%9C%E6%88%90%E5%83%8F%E8%A7%84%E5%BE%8B&amp;tn=SE_PcZhidaonwhc_ngpagmjz&amp;rsv_dl=gh_pc_zhida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aidu.com/s?wd=%E5%BC%80%E6%99%AE%E5%8B%92%E6%9C%9B%E8%BF%9C%E9%95%9C&amp;tn=SE_PcZhidaonwhc_ngpagmjz&amp;rsv_dl=gh_pc_zhida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baidu.com/s?wd=%E4%BC%BD%E5%88%A9%E7%95%A5%E6%9C%9B%E8%BF%9C%E9%95%9C&amp;tn=SE_PcZhidaonwhc_ngpagmjz&amp;rsv_dl=gh_pc_zhida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gaofen.com/czbk/ct_685.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7</Pages>
  <Words>664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2018-06-20T07:19:00Z</dcterms:created>
  <dcterms:modified xsi:type="dcterms:W3CDTF">2020-08-19T08:25:00Z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