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68B" w:rsidRPr="000718F8" w:rsidRDefault="00972416" w:rsidP="000718F8">
      <w:pPr>
        <w:pStyle w:val="a5"/>
        <w:spacing w:line="360" w:lineRule="auto"/>
        <w:ind w:firstLineChars="200" w:firstLine="560"/>
        <w:jc w:val="center"/>
        <w:rPr>
          <w:rFonts w:ascii="Times New Roman" w:hAnsi="Times New Roman" w:cs="Times New Roman"/>
          <w:b/>
          <w:color w:val="E36C0A" w:themeColor="accent6" w:themeShade="BF"/>
          <w:sz w:val="28"/>
        </w:rPr>
      </w:pPr>
      <w:r w:rsidRPr="000718F8">
        <w:rPr>
          <w:rFonts w:ascii="Times New Roman" w:hAnsi="Times New Roman" w:cs="Times New Roman"/>
          <w:color w:val="E36C0A" w:themeColor="accent6" w:themeShade="BF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884pt;margin-top:963pt;width:28pt;height:36pt;z-index:251658240;mso-position-horizontal-relative:page;mso-position-vertical-relative:top-margin-area">
            <v:imagedata r:id="rId6" o:title=""/>
            <w10:wrap anchorx="page"/>
          </v:shape>
        </w:pict>
      </w:r>
      <w:r w:rsidR="00C753A0" w:rsidRPr="000718F8">
        <w:rPr>
          <w:rFonts w:ascii="Times New Roman" w:hAnsi="Times New Roman" w:cs="Times New Roman"/>
          <w:color w:val="E36C0A" w:themeColor="accent6" w:themeShade="BF"/>
          <w:sz w:val="28"/>
        </w:rPr>
        <w:t>第三节</w:t>
      </w:r>
      <w:r w:rsidR="00C753A0" w:rsidRPr="000718F8">
        <w:rPr>
          <w:rFonts w:ascii="Times New Roman" w:hAnsi="Times New Roman" w:cs="Times New Roman"/>
          <w:color w:val="E36C0A" w:themeColor="accent6" w:themeShade="BF"/>
          <w:sz w:val="28"/>
        </w:rPr>
        <w:t xml:space="preserve">　</w:t>
      </w:r>
      <w:r w:rsidR="00C753A0" w:rsidRPr="000718F8">
        <w:rPr>
          <w:rFonts w:ascii="Times New Roman" w:hAnsi="Times New Roman" w:cs="Times New Roman"/>
          <w:color w:val="E36C0A" w:themeColor="accent6" w:themeShade="BF"/>
          <w:sz w:val="28"/>
        </w:rPr>
        <w:t>光的折射</w:t>
      </w:r>
    </w:p>
    <w:p w:rsidR="008D568B" w:rsidRDefault="00C753A0" w:rsidP="000718F8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</w:p>
    <w:p w:rsidR="008D568B" w:rsidRDefault="00C753A0" w:rsidP="000718F8">
      <w:pPr>
        <w:pStyle w:val="a5"/>
        <w:spacing w:line="360" w:lineRule="auto"/>
        <w:ind w:firstLineChars="200" w:firstLine="420"/>
        <w:rPr>
          <w:rFonts w:ascii="MingLiU_HKSCS" w:eastAsia="MingLiU_HKSCS" w:hAnsi="MingLiU_HKSCS" w:cs="MingLiU_HKSCS"/>
        </w:rPr>
      </w:pPr>
      <w:r>
        <w:rPr>
          <w:rFonts w:ascii="Times New Roman" w:eastAsia="楷体_GB2312" w:hAnsi="Times New Roman" w:cs="Times New Roman" w:hint="eastAsia"/>
          <w:noProof/>
        </w:rPr>
        <w:drawing>
          <wp:inline distT="0" distB="0" distL="0" distR="0">
            <wp:extent cx="1304925" cy="161925"/>
            <wp:effectExtent l="19050" t="0" r="9525" b="0"/>
            <wp:docPr id="1" name="图片 1" descr="C:\Users\Administrator\Desktop\八上物理（沪科）教案２０１７（外）邬已导ＰＤＦ\八上物理（沪科）教案２０１７（外）邬已导ＰＤＦ\课标要求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八上物理（沪科）教案２０１７（外）邬已导ＰＤＦ\八上物理（沪科）教案２０１７（外）邬已导ＰＤＦ\课标要求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68B" w:rsidRDefault="00C753A0" w:rsidP="000718F8">
      <w:pPr>
        <w:pStyle w:val="a5"/>
        <w:spacing w:line="360" w:lineRule="auto"/>
        <w:ind w:firstLineChars="200" w:firstLine="420"/>
        <w:rPr>
          <w:rFonts w:ascii="MingLiU_HKSCS" w:eastAsia="MingLiU_HKSCS" w:hAnsi="MingLiU_HKSCS" w:cs="MingLiU_HKSCS"/>
        </w:rPr>
      </w:pPr>
      <w:r w:rsidRPr="00D70E62">
        <w:rPr>
          <w:rFonts w:ascii="Times New Roman" w:eastAsia="楷体_GB2312" w:hAnsi="Times New Roman" w:cs="Times New Roman"/>
        </w:rPr>
        <w:t>光的折射是重要的光学现象</w:t>
      </w:r>
      <w:r>
        <w:rPr>
          <w:rFonts w:ascii="MingLiU_HKSCS" w:eastAsia="MingLiU_HKSCS" w:hAnsi="MingLiU_HKSCS" w:cs="MingLiU_HKSCS" w:hint="eastAsia"/>
        </w:rPr>
        <w:t>，</w:t>
      </w:r>
      <w:r w:rsidRPr="00D70E62">
        <w:rPr>
          <w:rFonts w:ascii="Times New Roman" w:eastAsia="楷体_GB2312" w:hAnsi="Times New Roman" w:cs="Times New Roman"/>
        </w:rPr>
        <w:t>是理解透镜成像的基础</w:t>
      </w:r>
      <w:r>
        <w:rPr>
          <w:rFonts w:ascii="MingLiU_HKSCS" w:eastAsia="MingLiU_HKSCS" w:hAnsi="MingLiU_HKSCS" w:cs="MingLiU_HKSCS" w:hint="eastAsia"/>
        </w:rPr>
        <w:t>，</w:t>
      </w:r>
      <w:r w:rsidRPr="00D70E62">
        <w:rPr>
          <w:rFonts w:ascii="Times New Roman" w:eastAsia="楷体_GB2312" w:hAnsi="Times New Roman" w:cs="Times New Roman"/>
        </w:rPr>
        <w:t>同时又是解释日常生活中许多光现象的基础。光的折射现象学生比较熟悉</w:t>
      </w:r>
      <w:r>
        <w:rPr>
          <w:rFonts w:ascii="MingLiU_HKSCS" w:eastAsia="MingLiU_HKSCS" w:hAnsi="MingLiU_HKSCS" w:cs="MingLiU_HKSCS" w:hint="eastAsia"/>
        </w:rPr>
        <w:t>，</w:t>
      </w:r>
      <w:r w:rsidRPr="00D70E62">
        <w:rPr>
          <w:rFonts w:ascii="Times New Roman" w:eastAsia="楷体_GB2312" w:hAnsi="Times New Roman" w:cs="Times New Roman"/>
        </w:rPr>
        <w:t>也比较感兴趣</w:t>
      </w:r>
      <w:r>
        <w:rPr>
          <w:rFonts w:ascii="MingLiU_HKSCS" w:eastAsia="MingLiU_HKSCS" w:hAnsi="MingLiU_HKSCS" w:cs="MingLiU_HKSCS" w:hint="eastAsia"/>
        </w:rPr>
        <w:t>，</w:t>
      </w:r>
      <w:r w:rsidRPr="00D70E62">
        <w:rPr>
          <w:rFonts w:ascii="Times New Roman" w:eastAsia="楷体_GB2312" w:hAnsi="Times New Roman" w:cs="Times New Roman"/>
        </w:rPr>
        <w:t>通过对现象的分析</w:t>
      </w:r>
      <w:r>
        <w:rPr>
          <w:rFonts w:ascii="MingLiU_HKSCS" w:eastAsia="MingLiU_HKSCS" w:hAnsi="MingLiU_HKSCS" w:cs="MingLiU_HKSCS" w:hint="eastAsia"/>
        </w:rPr>
        <w:t>，</w:t>
      </w:r>
      <w:r w:rsidRPr="00D70E62">
        <w:rPr>
          <w:rFonts w:ascii="Times New Roman" w:eastAsia="楷体_GB2312" w:hAnsi="Times New Roman" w:cs="Times New Roman"/>
        </w:rPr>
        <w:t>培养学生密切联系实际</w:t>
      </w:r>
      <w:r>
        <w:rPr>
          <w:rFonts w:ascii="MingLiU_HKSCS" w:eastAsia="MingLiU_HKSCS" w:hAnsi="MingLiU_HKSCS" w:cs="MingLiU_HKSCS" w:hint="eastAsia"/>
        </w:rPr>
        <w:t>，</w:t>
      </w:r>
      <w:r w:rsidRPr="00D70E62">
        <w:rPr>
          <w:rFonts w:ascii="Times New Roman" w:eastAsia="楷体_GB2312" w:hAnsi="Times New Roman" w:cs="Times New Roman"/>
        </w:rPr>
        <w:t>运用科学知识来解释一些自然现象的能力</w:t>
      </w:r>
      <w:r>
        <w:rPr>
          <w:rFonts w:ascii="MingLiU_HKSCS" w:eastAsia="MingLiU_HKSCS" w:hAnsi="MingLiU_HKSCS" w:cs="MingLiU_HKSCS" w:hint="eastAsia"/>
        </w:rPr>
        <w:t>，</w:t>
      </w:r>
      <w:r w:rsidRPr="00D70E62">
        <w:rPr>
          <w:rFonts w:ascii="Times New Roman" w:eastAsia="楷体_GB2312" w:hAnsi="Times New Roman" w:cs="Times New Roman"/>
        </w:rPr>
        <w:t>更重要的是激发学生的学习兴趣</w:t>
      </w:r>
      <w:r>
        <w:rPr>
          <w:rFonts w:ascii="MingLiU_HKSCS" w:eastAsia="MingLiU_HKSCS" w:hAnsi="MingLiU_HKSCS" w:cs="MingLiU_HKSCS" w:hint="eastAsia"/>
        </w:rPr>
        <w:t>，</w:t>
      </w:r>
      <w:r w:rsidRPr="00D70E62">
        <w:rPr>
          <w:rFonts w:ascii="Times New Roman" w:eastAsia="楷体_GB2312" w:hAnsi="Times New Roman" w:cs="Times New Roman"/>
        </w:rPr>
        <w:t>提高学生的科学素质</w:t>
      </w:r>
      <w:r>
        <w:rPr>
          <w:rFonts w:ascii="MingLiU_HKSCS" w:eastAsia="MingLiU_HKSCS" w:hAnsi="MingLiU_HKSCS" w:cs="MingLiU_HKSCS" w:hint="eastAsia"/>
        </w:rPr>
        <w:t>，</w:t>
      </w:r>
      <w:r w:rsidRPr="00D70E62">
        <w:rPr>
          <w:rFonts w:ascii="Times New Roman" w:eastAsia="楷体_GB2312" w:hAnsi="Times New Roman" w:cs="Times New Roman"/>
        </w:rPr>
        <w:t>让学生从小崇尚科学</w:t>
      </w:r>
      <w:r>
        <w:rPr>
          <w:rFonts w:ascii="MingLiU_HKSCS" w:eastAsia="MingLiU_HKSCS" w:hAnsi="MingLiU_HKSCS" w:cs="MingLiU_HKSCS" w:hint="eastAsia"/>
        </w:rPr>
        <w:t>，</w:t>
      </w:r>
      <w:r w:rsidRPr="00D70E62">
        <w:rPr>
          <w:rFonts w:ascii="Times New Roman" w:eastAsia="楷体_GB2312" w:hAnsi="Times New Roman" w:cs="Times New Roman"/>
        </w:rPr>
        <w:t>立志献身科学。</w:t>
      </w:r>
    </w:p>
    <w:p w:rsidR="008D568B" w:rsidRDefault="00C753A0" w:rsidP="000718F8">
      <w:pPr>
        <w:pStyle w:val="a5"/>
        <w:spacing w:line="360" w:lineRule="auto"/>
        <w:ind w:firstLineChars="200" w:firstLine="420"/>
        <w:jc w:val="center"/>
        <w:rPr>
          <w:rFonts w:ascii="MingLiU_HKSCS" w:eastAsia="MingLiU_HKSCS" w:hAnsi="MingLiU_HKSCS" w:cs="MingLiU_HKSCS"/>
        </w:rPr>
      </w:pPr>
      <w:r>
        <w:rPr>
          <w:rFonts w:ascii="Times New Roman" w:eastAsia="楷体_GB2312" w:hAnsi="Times New Roman" w:cs="Times New Roman" w:hint="eastAsia"/>
          <w:noProof/>
        </w:rPr>
        <w:drawing>
          <wp:inline distT="0" distB="0" distL="0" distR="0">
            <wp:extent cx="1304925" cy="161925"/>
            <wp:effectExtent l="19050" t="0" r="9525" b="0"/>
            <wp:docPr id="2" name="图片 2" descr="C:\Users\Administrator\Desktop\八上物理（沪科）教案２０１７（外）邬已导ＰＤＦ\八上物理（沪科）教案２０１７（外）邬已导ＰＤＦ\教材分析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八上物理（沪科）教案２０１７（外）邬已导ＰＤＦ\八上物理（沪科）教案２０１７（外）邬已导ＰＤＦ\教材分析.T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68B" w:rsidRDefault="00C753A0" w:rsidP="000718F8">
      <w:pPr>
        <w:pStyle w:val="a5"/>
        <w:spacing w:line="360" w:lineRule="auto"/>
        <w:ind w:firstLineChars="200" w:firstLine="420"/>
        <w:rPr>
          <w:rFonts w:ascii="MingLiU_HKSCS" w:eastAsia="MingLiU_HKSCS" w:hAnsi="MingLiU_HKSCS" w:cs="MingLiU_HKSCS"/>
        </w:rPr>
      </w:pPr>
      <w:r w:rsidRPr="00D70E62">
        <w:rPr>
          <w:rFonts w:ascii="Times New Roman" w:eastAsia="楷体_GB2312" w:hAnsi="Times New Roman" w:cs="Times New Roman"/>
        </w:rPr>
        <w:t>教材首先通过图片和生活中的一些光现象提出问题</w:t>
      </w:r>
      <w:r>
        <w:rPr>
          <w:rFonts w:ascii="MingLiU_HKSCS" w:eastAsia="MingLiU_HKSCS" w:hAnsi="MingLiU_HKSCS" w:cs="MingLiU_HKSCS" w:hint="eastAsia"/>
        </w:rPr>
        <w:t>，</w:t>
      </w:r>
      <w:r w:rsidRPr="00D70E62">
        <w:rPr>
          <w:rFonts w:ascii="Times New Roman" w:eastAsia="楷体_GB2312" w:hAnsi="Times New Roman" w:cs="Times New Roman"/>
        </w:rPr>
        <w:t>激发学生的探究欲望</w:t>
      </w:r>
      <w:r>
        <w:rPr>
          <w:rFonts w:ascii="MingLiU_HKSCS" w:eastAsia="MingLiU_HKSCS" w:hAnsi="MingLiU_HKSCS" w:cs="MingLiU_HKSCS" w:hint="eastAsia"/>
        </w:rPr>
        <w:t>，</w:t>
      </w:r>
      <w:r w:rsidRPr="00D70E62">
        <w:rPr>
          <w:rFonts w:ascii="Times New Roman" w:eastAsia="楷体_GB2312" w:hAnsi="Times New Roman" w:cs="Times New Roman"/>
        </w:rPr>
        <w:t>而后让学生通过实验探究</w:t>
      </w:r>
      <w:r>
        <w:rPr>
          <w:rFonts w:ascii="MingLiU_HKSCS" w:eastAsia="MingLiU_HKSCS" w:hAnsi="MingLiU_HKSCS" w:cs="MingLiU_HKSCS" w:hint="eastAsia"/>
        </w:rPr>
        <w:t>，</w:t>
      </w:r>
      <w:r w:rsidRPr="00D70E62">
        <w:rPr>
          <w:rFonts w:ascii="Times New Roman" w:eastAsia="楷体_GB2312" w:hAnsi="Times New Roman" w:cs="Times New Roman"/>
        </w:rPr>
        <w:t>归纳、总结出光的折射规律</w:t>
      </w:r>
      <w:r>
        <w:rPr>
          <w:rFonts w:ascii="MingLiU_HKSCS" w:eastAsia="MingLiU_HKSCS" w:hAnsi="MingLiU_HKSCS" w:cs="MingLiU_HKSCS" w:hint="eastAsia"/>
        </w:rPr>
        <w:t>，</w:t>
      </w:r>
      <w:r w:rsidRPr="00D70E62">
        <w:rPr>
          <w:rFonts w:ascii="Times New Roman" w:eastAsia="楷体_GB2312" w:hAnsi="Times New Roman" w:cs="Times New Roman"/>
        </w:rPr>
        <w:t>最后向学生介绍了生活和自然界中许多光的折射现象。光的折射现象和初步规律是学习以后几节内容的基础</w:t>
      </w:r>
      <w:r>
        <w:rPr>
          <w:rFonts w:ascii="MingLiU_HKSCS" w:eastAsia="MingLiU_HKSCS" w:hAnsi="MingLiU_HKSCS" w:cs="MingLiU_HKSCS" w:hint="eastAsia"/>
        </w:rPr>
        <w:t>，</w:t>
      </w:r>
      <w:r w:rsidRPr="00D70E62">
        <w:rPr>
          <w:rFonts w:ascii="Times New Roman" w:eastAsia="楷体_GB2312" w:hAnsi="Times New Roman" w:cs="Times New Roman"/>
        </w:rPr>
        <w:t>所以本节知识是本章教学的重点之一。本节课的教学重点是探究光的折射规律</w:t>
      </w:r>
      <w:r>
        <w:rPr>
          <w:rFonts w:ascii="MingLiU_HKSCS" w:eastAsia="MingLiU_HKSCS" w:hAnsi="MingLiU_HKSCS" w:cs="MingLiU_HKSCS" w:hint="eastAsia"/>
        </w:rPr>
        <w:t>，</w:t>
      </w:r>
      <w:r w:rsidRPr="00D70E62">
        <w:rPr>
          <w:rFonts w:ascii="Times New Roman" w:eastAsia="楷体_GB2312" w:hAnsi="Times New Roman" w:cs="Times New Roman"/>
        </w:rPr>
        <w:t>通过实验探究培养学生的科学探究能力。本节的教学难点是如何进行实验探究。</w:t>
      </w:r>
    </w:p>
    <w:p w:rsidR="008D568B" w:rsidRDefault="00C753A0" w:rsidP="000718F8">
      <w:pPr>
        <w:pStyle w:val="a5"/>
        <w:spacing w:line="360" w:lineRule="auto"/>
        <w:ind w:firstLineChars="200" w:firstLine="420"/>
        <w:jc w:val="center"/>
        <w:rPr>
          <w:rFonts w:ascii="MingLiU_HKSCS" w:eastAsia="MingLiU_HKSCS" w:hAnsi="MingLiU_HKSCS" w:cs="MingLiU_HKSCS"/>
        </w:rPr>
      </w:pPr>
      <w:r>
        <w:rPr>
          <w:rFonts w:ascii="Times New Roman" w:eastAsia="楷体_GB2312" w:hAnsi="Times New Roman" w:cs="Times New Roman" w:hint="eastAsia"/>
          <w:noProof/>
        </w:rPr>
        <w:drawing>
          <wp:inline distT="0" distB="0" distL="0" distR="0">
            <wp:extent cx="1304925" cy="161925"/>
            <wp:effectExtent l="19050" t="0" r="9525" b="0"/>
            <wp:docPr id="3" name="图片 3" descr="C:\Users\Administrator\Desktop\八上物理（沪科）教案２０１７（外）邬已导ＰＤＦ\八上物理（沪科）教案２０１７（外）邬已导ＰＤＦ\教情分析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八上物理（沪科）教案２０１７（外）邬已导ＰＤＦ\八上物理（沪科）教案２０１７（外）邬已导ＰＤＦ\教情分析.TIF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68B" w:rsidRDefault="00C753A0" w:rsidP="000718F8">
      <w:pPr>
        <w:pStyle w:val="a5"/>
        <w:spacing w:line="360" w:lineRule="auto"/>
        <w:ind w:firstLineChars="200" w:firstLine="420"/>
        <w:rPr>
          <w:rFonts w:ascii="MingLiU_HKSCS" w:eastAsia="MingLiU_HKSCS" w:hAnsi="MingLiU_HKSCS" w:cs="MingLiU_HKSCS"/>
        </w:rPr>
      </w:pPr>
      <w:r w:rsidRPr="00D70E62">
        <w:rPr>
          <w:rFonts w:ascii="Times New Roman" w:eastAsia="楷体_GB2312" w:hAnsi="Times New Roman" w:cs="Times New Roman"/>
        </w:rPr>
        <w:t>根据教学内容的上下承接关系</w:t>
      </w:r>
      <w:r>
        <w:rPr>
          <w:rFonts w:ascii="MingLiU_HKSCS" w:eastAsia="MingLiU_HKSCS" w:hAnsi="MingLiU_HKSCS" w:cs="MingLiU_HKSCS" w:hint="eastAsia"/>
        </w:rPr>
        <w:t>，</w:t>
      </w:r>
      <w:r w:rsidRPr="00D70E62">
        <w:rPr>
          <w:rFonts w:ascii="Times New Roman" w:eastAsia="楷体_GB2312" w:hAnsi="Times New Roman" w:cs="Times New Roman"/>
        </w:rPr>
        <w:t>学生刚学完光的反射</w:t>
      </w:r>
      <w:r>
        <w:rPr>
          <w:rFonts w:ascii="MingLiU_HKSCS" w:eastAsia="MingLiU_HKSCS" w:hAnsi="MingLiU_HKSCS" w:cs="MingLiU_HKSCS" w:hint="eastAsia"/>
        </w:rPr>
        <w:t>，</w:t>
      </w:r>
      <w:r w:rsidRPr="00D70E62">
        <w:rPr>
          <w:rFonts w:ascii="Times New Roman" w:eastAsia="楷体_GB2312" w:hAnsi="Times New Roman" w:cs="Times New Roman"/>
        </w:rPr>
        <w:t>对光的现象已有一些简单的认识</w:t>
      </w:r>
      <w:r>
        <w:rPr>
          <w:rFonts w:ascii="MingLiU_HKSCS" w:eastAsia="MingLiU_HKSCS" w:hAnsi="MingLiU_HKSCS" w:cs="MingLiU_HKSCS" w:hint="eastAsia"/>
        </w:rPr>
        <w:t>，</w:t>
      </w:r>
      <w:r w:rsidRPr="00D70E62">
        <w:rPr>
          <w:rFonts w:ascii="Times New Roman" w:eastAsia="楷体_GB2312" w:hAnsi="Times New Roman" w:cs="Times New Roman"/>
        </w:rPr>
        <w:t>对光学研究中的一些物理量</w:t>
      </w:r>
      <w:r w:rsidRPr="00D70E62">
        <w:rPr>
          <w:rFonts w:ascii="Times New Roman" w:eastAsia="楷体_GB2312" w:hAnsi="Times New Roman" w:cs="Times New Roman" w:hint="eastAsia"/>
        </w:rPr>
        <w:t>已有初步的了解</w:t>
      </w:r>
      <w:r>
        <w:rPr>
          <w:rFonts w:ascii="MingLiU_HKSCS" w:eastAsia="MingLiU_HKSCS" w:hAnsi="MingLiU_HKSCS" w:cs="MingLiU_HKSCS" w:hint="eastAsia"/>
        </w:rPr>
        <w:t>，</w:t>
      </w:r>
      <w:r w:rsidRPr="00D70E62">
        <w:rPr>
          <w:rFonts w:ascii="Times New Roman" w:eastAsia="楷体_GB2312" w:hAnsi="Times New Roman" w:cs="Times New Roman" w:hint="eastAsia"/>
        </w:rPr>
        <w:t>如入射角、法线等。新的课程改革理念对学生的能力提出了新的要求</w:t>
      </w:r>
      <w:r>
        <w:rPr>
          <w:rFonts w:ascii="MingLiU_HKSCS" w:eastAsia="MingLiU_HKSCS" w:hAnsi="MingLiU_HKSCS" w:cs="MingLiU_HKSCS" w:hint="eastAsia"/>
        </w:rPr>
        <w:t>，</w:t>
      </w:r>
      <w:r w:rsidRPr="00D70E62">
        <w:rPr>
          <w:rFonts w:ascii="Times New Roman" w:eastAsia="楷体_GB2312" w:hAnsi="Times New Roman" w:cs="Times New Roman" w:hint="eastAsia"/>
        </w:rPr>
        <w:t>本节教学应体现</w:t>
      </w:r>
      <w:r w:rsidRPr="00D70E62">
        <w:rPr>
          <w:rFonts w:hAnsi="宋体" w:cs="Times New Roman" w:hint="eastAsia"/>
        </w:rPr>
        <w:t>“</w:t>
      </w:r>
      <w:r w:rsidRPr="00D70E62">
        <w:rPr>
          <w:rFonts w:ascii="Times New Roman" w:eastAsia="楷体_GB2312" w:hAnsi="Times New Roman" w:cs="Times New Roman" w:hint="eastAsia"/>
        </w:rPr>
        <w:t>学生为主体</w:t>
      </w:r>
      <w:r>
        <w:rPr>
          <w:rFonts w:ascii="MingLiU_HKSCS" w:eastAsia="MingLiU_HKSCS" w:hAnsi="MingLiU_HKSCS" w:cs="MingLiU_HKSCS" w:hint="eastAsia"/>
        </w:rPr>
        <w:t>，</w:t>
      </w:r>
      <w:r w:rsidRPr="00D70E62">
        <w:rPr>
          <w:rFonts w:ascii="Times New Roman" w:eastAsia="楷体_GB2312" w:hAnsi="Times New Roman" w:cs="Times New Roman" w:hint="eastAsia"/>
        </w:rPr>
        <w:t>教师为主导</w:t>
      </w:r>
      <w:r w:rsidRPr="00D70E62">
        <w:rPr>
          <w:rFonts w:hAnsi="宋体" w:cs="Times New Roman" w:hint="eastAsia"/>
        </w:rPr>
        <w:t>”</w:t>
      </w:r>
      <w:r w:rsidRPr="00D70E62">
        <w:rPr>
          <w:rFonts w:ascii="Times New Roman" w:eastAsia="楷体_GB2312" w:hAnsi="Times New Roman" w:cs="Times New Roman" w:hint="eastAsia"/>
        </w:rPr>
        <w:t>的教学思想。通过实验演示、实验探究、启发对比、总结归纳得出规律。在课堂上通过教师的引导</w:t>
      </w:r>
      <w:r>
        <w:rPr>
          <w:rFonts w:ascii="MingLiU_HKSCS" w:eastAsia="MingLiU_HKSCS" w:hAnsi="MingLiU_HKSCS" w:cs="MingLiU_HKSCS" w:hint="eastAsia"/>
        </w:rPr>
        <w:t>，</w:t>
      </w:r>
      <w:r w:rsidRPr="00D70E62">
        <w:rPr>
          <w:rFonts w:ascii="Times New Roman" w:eastAsia="楷体_GB2312" w:hAnsi="Times New Roman" w:cs="Times New Roman" w:hint="eastAsia"/>
        </w:rPr>
        <w:t>让学生观察教师的演示实验</w:t>
      </w:r>
      <w:r>
        <w:rPr>
          <w:rFonts w:ascii="MingLiU_HKSCS" w:eastAsia="MingLiU_HKSCS" w:hAnsi="MingLiU_HKSCS" w:cs="MingLiU_HKSCS" w:hint="eastAsia"/>
        </w:rPr>
        <w:t>，</w:t>
      </w:r>
      <w:r w:rsidRPr="00D70E62">
        <w:rPr>
          <w:rFonts w:ascii="Times New Roman" w:eastAsia="楷体_GB2312" w:hAnsi="Times New Roman" w:cs="Times New Roman" w:hint="eastAsia"/>
        </w:rPr>
        <w:t>分组自主进行实验探究</w:t>
      </w:r>
      <w:r>
        <w:rPr>
          <w:rFonts w:ascii="MingLiU_HKSCS" w:eastAsia="MingLiU_HKSCS" w:hAnsi="MingLiU_HKSCS" w:cs="MingLiU_HKSCS" w:hint="eastAsia"/>
        </w:rPr>
        <w:t>，</w:t>
      </w:r>
      <w:r w:rsidRPr="00D70E62">
        <w:rPr>
          <w:rFonts w:ascii="Times New Roman" w:eastAsia="楷体_GB2312" w:hAnsi="Times New Roman" w:cs="Times New Roman" w:hint="eastAsia"/>
        </w:rPr>
        <w:t>使学生在头脑中有清晰的表象</w:t>
      </w:r>
      <w:r>
        <w:rPr>
          <w:rFonts w:ascii="MingLiU_HKSCS" w:eastAsia="MingLiU_HKSCS" w:hAnsi="MingLiU_HKSCS" w:cs="MingLiU_HKSCS" w:hint="eastAsia"/>
        </w:rPr>
        <w:t>，</w:t>
      </w:r>
      <w:r w:rsidRPr="00D70E62">
        <w:rPr>
          <w:rFonts w:ascii="Times New Roman" w:eastAsia="楷体_GB2312" w:hAnsi="Times New Roman" w:cs="Times New Roman" w:hint="eastAsia"/>
        </w:rPr>
        <w:t>以具体生动的感性认识为基础掌握知识</w:t>
      </w:r>
      <w:r>
        <w:rPr>
          <w:rFonts w:ascii="MingLiU_HKSCS" w:eastAsia="MingLiU_HKSCS" w:hAnsi="MingLiU_HKSCS" w:cs="MingLiU_HKSCS" w:hint="eastAsia"/>
        </w:rPr>
        <w:t>，</w:t>
      </w:r>
      <w:r w:rsidRPr="00D70E62">
        <w:rPr>
          <w:rFonts w:ascii="Times New Roman" w:eastAsia="楷体_GB2312" w:hAnsi="Times New Roman" w:cs="Times New Roman" w:hint="eastAsia"/>
        </w:rPr>
        <w:t>而不是生硬地死记硬背</w:t>
      </w:r>
      <w:r>
        <w:rPr>
          <w:rFonts w:ascii="MingLiU_HKSCS" w:eastAsia="MingLiU_HKSCS" w:hAnsi="MingLiU_HKSCS" w:cs="MingLiU_HKSCS" w:hint="eastAsia"/>
        </w:rPr>
        <w:t>，</w:t>
      </w:r>
      <w:r w:rsidRPr="00D70E62">
        <w:rPr>
          <w:rFonts w:ascii="Times New Roman" w:eastAsia="楷体_GB2312" w:hAnsi="Times New Roman" w:cs="Times New Roman" w:hint="eastAsia"/>
        </w:rPr>
        <w:t>同时在观察中培养能力</w:t>
      </w:r>
      <w:r>
        <w:rPr>
          <w:rFonts w:ascii="MingLiU_HKSCS" w:eastAsia="MingLiU_HKSCS" w:hAnsi="MingLiU_HKSCS" w:cs="MingLiU_HKSCS" w:hint="eastAsia"/>
        </w:rPr>
        <w:t>，</w:t>
      </w:r>
      <w:r w:rsidRPr="00D70E62">
        <w:rPr>
          <w:rFonts w:ascii="Times New Roman" w:eastAsia="楷体_GB2312" w:hAnsi="Times New Roman" w:cs="Times New Roman" w:hint="eastAsia"/>
        </w:rPr>
        <w:t>开展思维训练</w:t>
      </w:r>
      <w:r>
        <w:rPr>
          <w:rFonts w:ascii="MingLiU_HKSCS" w:eastAsia="MingLiU_HKSCS" w:hAnsi="MingLiU_HKSCS" w:cs="MingLiU_HKSCS" w:hint="eastAsia"/>
        </w:rPr>
        <w:t>，</w:t>
      </w:r>
      <w:r w:rsidRPr="00D70E62">
        <w:rPr>
          <w:rFonts w:ascii="Times New Roman" w:eastAsia="楷体_GB2312" w:hAnsi="Times New Roman" w:cs="Times New Roman" w:hint="eastAsia"/>
        </w:rPr>
        <w:t>重视知识的应用。</w:t>
      </w:r>
    </w:p>
    <w:p w:rsidR="008D568B" w:rsidRDefault="00C753A0" w:rsidP="000718F8">
      <w:pPr>
        <w:pStyle w:val="a5"/>
        <w:spacing w:line="360" w:lineRule="auto"/>
        <w:ind w:firstLineChars="200" w:firstLine="420"/>
        <w:jc w:val="center"/>
        <w:rPr>
          <w:rFonts w:ascii="MingLiU_HKSCS" w:eastAsia="MingLiU_HKSCS" w:hAnsi="MingLiU_HKSCS" w:cs="MingLiU_HKSCS"/>
        </w:rPr>
      </w:pPr>
      <w:r>
        <w:rPr>
          <w:rFonts w:ascii="Times New Roman" w:eastAsia="楷体_GB2312" w:hAnsi="Times New Roman" w:cs="Times New Roman" w:hint="eastAsia"/>
          <w:noProof/>
        </w:rPr>
        <w:drawing>
          <wp:inline distT="0" distB="0" distL="0" distR="0">
            <wp:extent cx="1304925" cy="161925"/>
            <wp:effectExtent l="19050" t="0" r="9525" b="0"/>
            <wp:docPr id="4" name="图片 4" descr="C:\Users\Administrator\Desktop\八上物理（沪科）教案２０１７（外）邬已导ＰＤＦ\八上物理（沪科）教案２０１７（外）邬已导ＰＤＦ\学情分析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八上物理（沪科）教案２０１７（外）邬已导ＰＤＦ\八上物理（沪科）教案２０１７（外）邬已导ＰＤＦ\学情分析.TIF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68B" w:rsidRDefault="00C753A0" w:rsidP="000718F8">
      <w:pPr>
        <w:pStyle w:val="a5"/>
        <w:spacing w:line="360" w:lineRule="auto"/>
        <w:ind w:firstLineChars="200" w:firstLine="420"/>
        <w:rPr>
          <w:rFonts w:ascii="MingLiU_HKSCS" w:eastAsia="MingLiU_HKSCS" w:hAnsi="MingLiU_HKSCS" w:cs="MingLiU_HKSCS"/>
        </w:rPr>
      </w:pPr>
      <w:r w:rsidRPr="00D70E62">
        <w:rPr>
          <w:rFonts w:ascii="Times New Roman" w:eastAsia="楷体_GB2312" w:hAnsi="Times New Roman" w:cs="Times New Roman"/>
        </w:rPr>
        <w:t>学生是教学活动的主体</w:t>
      </w:r>
      <w:r>
        <w:rPr>
          <w:rFonts w:ascii="MingLiU_HKSCS" w:eastAsia="MingLiU_HKSCS" w:hAnsi="MingLiU_HKSCS" w:cs="MingLiU_HKSCS" w:hint="eastAsia"/>
        </w:rPr>
        <w:t>，</w:t>
      </w:r>
      <w:r w:rsidRPr="00D70E62">
        <w:rPr>
          <w:rFonts w:ascii="Times New Roman" w:eastAsia="楷体_GB2312" w:hAnsi="Times New Roman" w:cs="Times New Roman"/>
        </w:rPr>
        <w:t>要使学生从</w:t>
      </w:r>
      <w:r w:rsidRPr="00D70E62">
        <w:rPr>
          <w:rFonts w:hAnsi="宋体" w:cs="Times New Roman"/>
        </w:rPr>
        <w:t>“</w:t>
      </w:r>
      <w:r w:rsidRPr="00D70E62">
        <w:rPr>
          <w:rFonts w:ascii="Times New Roman" w:eastAsia="楷体_GB2312" w:hAnsi="Times New Roman" w:cs="Times New Roman"/>
        </w:rPr>
        <w:t>学会</w:t>
      </w:r>
      <w:r w:rsidRPr="00D70E62">
        <w:rPr>
          <w:rFonts w:hAnsi="宋体" w:cs="Times New Roman"/>
        </w:rPr>
        <w:t>”</w:t>
      </w:r>
      <w:r w:rsidRPr="00D70E62">
        <w:rPr>
          <w:rFonts w:ascii="Times New Roman" w:eastAsia="楷体_GB2312" w:hAnsi="Times New Roman" w:cs="Times New Roman"/>
        </w:rPr>
        <w:t>转化成</w:t>
      </w:r>
      <w:r w:rsidRPr="00D70E62">
        <w:rPr>
          <w:rFonts w:hAnsi="宋体" w:cs="Times New Roman"/>
        </w:rPr>
        <w:t>“</w:t>
      </w:r>
      <w:r w:rsidRPr="00D70E62">
        <w:rPr>
          <w:rFonts w:ascii="Times New Roman" w:eastAsia="楷体_GB2312" w:hAnsi="Times New Roman" w:cs="Times New Roman"/>
        </w:rPr>
        <w:t>会学</w:t>
      </w:r>
      <w:r w:rsidRPr="00D70E62">
        <w:rPr>
          <w:rFonts w:hAnsi="宋体" w:cs="Times New Roman"/>
        </w:rPr>
        <w:t>”</w:t>
      </w:r>
      <w:r>
        <w:rPr>
          <w:rFonts w:ascii="MingLiU_HKSCS" w:eastAsia="MingLiU_HKSCS" w:hAnsi="MingLiU_HKSCS" w:cs="MingLiU_HKSCS" w:hint="eastAsia"/>
        </w:rPr>
        <w:t>，</w:t>
      </w:r>
      <w:r w:rsidRPr="00D70E62">
        <w:rPr>
          <w:rFonts w:ascii="Times New Roman" w:eastAsia="楷体_GB2312" w:hAnsi="Times New Roman" w:cs="Times New Roman"/>
        </w:rPr>
        <w:t>教师在教学中要注意对学生学法</w:t>
      </w:r>
      <w:r w:rsidRPr="00D70E62">
        <w:rPr>
          <w:rFonts w:ascii="Times New Roman" w:eastAsia="楷体_GB2312" w:hAnsi="Times New Roman" w:cs="Times New Roman" w:hint="eastAsia"/>
        </w:rPr>
        <w:t>的指导</w:t>
      </w:r>
      <w:r>
        <w:rPr>
          <w:rFonts w:ascii="MingLiU_HKSCS" w:eastAsia="MingLiU_HKSCS" w:hAnsi="MingLiU_HKSCS" w:cs="MingLiU_HKSCS" w:hint="eastAsia"/>
        </w:rPr>
        <w:t>，</w:t>
      </w:r>
      <w:r w:rsidRPr="00D70E62">
        <w:rPr>
          <w:rFonts w:ascii="Times New Roman" w:eastAsia="楷体_GB2312" w:hAnsi="Times New Roman" w:cs="Times New Roman" w:hint="eastAsia"/>
        </w:rPr>
        <w:t>根据本节的内容特征</w:t>
      </w:r>
      <w:r>
        <w:rPr>
          <w:rFonts w:ascii="MingLiU_HKSCS" w:eastAsia="MingLiU_HKSCS" w:hAnsi="MingLiU_HKSCS" w:cs="MingLiU_HKSCS" w:hint="eastAsia"/>
        </w:rPr>
        <w:t>，</w:t>
      </w:r>
      <w:r w:rsidRPr="00D70E62">
        <w:rPr>
          <w:rFonts w:ascii="Times New Roman" w:eastAsia="楷体_GB2312" w:hAnsi="Times New Roman" w:cs="Times New Roman" w:hint="eastAsia"/>
        </w:rPr>
        <w:t>教师在做演示实验时</w:t>
      </w:r>
      <w:r>
        <w:rPr>
          <w:rFonts w:ascii="MingLiU_HKSCS" w:eastAsia="MingLiU_HKSCS" w:hAnsi="MingLiU_HKSCS" w:cs="MingLiU_HKSCS" w:hint="eastAsia"/>
        </w:rPr>
        <w:t>，</w:t>
      </w:r>
      <w:r w:rsidRPr="00D70E62">
        <w:rPr>
          <w:rFonts w:ascii="Times New Roman" w:eastAsia="楷体_GB2312" w:hAnsi="Times New Roman" w:cs="Times New Roman" w:hint="eastAsia"/>
        </w:rPr>
        <w:t>要引导学生如何去观察实验</w:t>
      </w:r>
      <w:r>
        <w:rPr>
          <w:rFonts w:ascii="MingLiU_HKSCS" w:eastAsia="MingLiU_HKSCS" w:hAnsi="MingLiU_HKSCS" w:cs="MingLiU_HKSCS" w:hint="eastAsia"/>
        </w:rPr>
        <w:t>，</w:t>
      </w:r>
      <w:r w:rsidRPr="00D70E62">
        <w:rPr>
          <w:rFonts w:ascii="Times New Roman" w:eastAsia="楷体_GB2312" w:hAnsi="Times New Roman" w:cs="Times New Roman" w:hint="eastAsia"/>
        </w:rPr>
        <w:t>如何积极地</w:t>
      </w:r>
      <w:r w:rsidRPr="00D70E62">
        <w:rPr>
          <w:rFonts w:ascii="Times New Roman" w:eastAsia="楷体_GB2312" w:hAnsi="Times New Roman" w:cs="Times New Roman" w:hint="eastAsia"/>
        </w:rPr>
        <w:lastRenderedPageBreak/>
        <w:t>进行实验探究</w:t>
      </w:r>
      <w:r>
        <w:rPr>
          <w:rFonts w:ascii="MingLiU_HKSCS" w:eastAsia="MingLiU_HKSCS" w:hAnsi="MingLiU_HKSCS" w:cs="MingLiU_HKSCS" w:hint="eastAsia"/>
        </w:rPr>
        <w:t>，</w:t>
      </w:r>
      <w:r w:rsidRPr="00D70E62">
        <w:rPr>
          <w:rFonts w:ascii="Times New Roman" w:eastAsia="楷体_GB2312" w:hAnsi="Times New Roman" w:cs="Times New Roman" w:hint="eastAsia"/>
        </w:rPr>
        <w:t>如何从中发现规律和归纳总结规律。本节采用观察、对比</w:t>
      </w:r>
      <w:r w:rsidRPr="00D70E62">
        <w:rPr>
          <w:rFonts w:ascii="Times New Roman" w:eastAsia="楷体_GB2312" w:hAnsi="Times New Roman" w:cs="Times New Roman" w:hint="eastAsia"/>
        </w:rPr>
        <w:t>、分析的学习方法</w:t>
      </w:r>
      <w:r>
        <w:rPr>
          <w:rFonts w:ascii="MingLiU_HKSCS" w:eastAsia="MingLiU_HKSCS" w:hAnsi="MingLiU_HKSCS" w:cs="MingLiU_HKSCS" w:hint="eastAsia"/>
        </w:rPr>
        <w:t>，</w:t>
      </w:r>
      <w:r w:rsidRPr="00D70E62">
        <w:rPr>
          <w:rFonts w:ascii="Times New Roman" w:eastAsia="楷体_GB2312" w:hAnsi="Times New Roman" w:cs="Times New Roman" w:hint="eastAsia"/>
        </w:rPr>
        <w:t>让学生主动获取知识</w:t>
      </w:r>
      <w:r>
        <w:rPr>
          <w:rFonts w:ascii="MingLiU_HKSCS" w:eastAsia="MingLiU_HKSCS" w:hAnsi="MingLiU_HKSCS" w:cs="MingLiU_HKSCS" w:hint="eastAsia"/>
        </w:rPr>
        <w:t>，</w:t>
      </w:r>
      <w:r w:rsidRPr="00D70E62">
        <w:rPr>
          <w:rFonts w:ascii="Times New Roman" w:eastAsia="楷体_GB2312" w:hAnsi="Times New Roman" w:cs="Times New Roman" w:hint="eastAsia"/>
        </w:rPr>
        <w:t>再通过思考讨论</w:t>
      </w:r>
      <w:r>
        <w:rPr>
          <w:rFonts w:ascii="MingLiU_HKSCS" w:eastAsia="MingLiU_HKSCS" w:hAnsi="MingLiU_HKSCS" w:cs="MingLiU_HKSCS" w:hint="eastAsia"/>
        </w:rPr>
        <w:t>，</w:t>
      </w:r>
      <w:r w:rsidRPr="00D70E62">
        <w:rPr>
          <w:rFonts w:ascii="Times New Roman" w:eastAsia="楷体_GB2312" w:hAnsi="Times New Roman" w:cs="Times New Roman" w:hint="eastAsia"/>
        </w:rPr>
        <w:t>总结归纳出光的折射规律</w:t>
      </w:r>
      <w:r>
        <w:rPr>
          <w:rFonts w:ascii="MingLiU_HKSCS" w:eastAsia="MingLiU_HKSCS" w:hAnsi="MingLiU_HKSCS" w:cs="MingLiU_HKSCS" w:hint="eastAsia"/>
        </w:rPr>
        <w:t>，</w:t>
      </w:r>
      <w:r w:rsidRPr="00D70E62">
        <w:rPr>
          <w:rFonts w:ascii="Times New Roman" w:eastAsia="楷体_GB2312" w:hAnsi="Times New Roman" w:cs="Times New Roman" w:hint="eastAsia"/>
        </w:rPr>
        <w:t>最后让学生应用折射规律解释一些自然现象</w:t>
      </w:r>
      <w:r>
        <w:rPr>
          <w:rFonts w:ascii="MingLiU_HKSCS" w:eastAsia="MingLiU_HKSCS" w:hAnsi="MingLiU_HKSCS" w:cs="MingLiU_HKSCS" w:hint="eastAsia"/>
        </w:rPr>
        <w:t>，</w:t>
      </w:r>
      <w:r w:rsidRPr="00D70E62">
        <w:rPr>
          <w:rFonts w:ascii="Times New Roman" w:eastAsia="楷体_GB2312" w:hAnsi="Times New Roman" w:cs="Times New Roman" w:hint="eastAsia"/>
        </w:rPr>
        <w:t>培养学生爱科学、用科学的兴趣</w:t>
      </w:r>
      <w:r>
        <w:rPr>
          <w:rFonts w:ascii="MingLiU_HKSCS" w:eastAsia="MingLiU_HKSCS" w:hAnsi="MingLiU_HKSCS" w:cs="MingLiU_HKSCS" w:hint="eastAsia"/>
        </w:rPr>
        <w:t>，</w:t>
      </w:r>
      <w:r w:rsidRPr="00D70E62">
        <w:rPr>
          <w:rFonts w:ascii="Times New Roman" w:eastAsia="楷体_GB2312" w:hAnsi="Times New Roman" w:cs="Times New Roman" w:hint="eastAsia"/>
        </w:rPr>
        <w:t>提高学生的学习兴趣。</w:t>
      </w:r>
    </w:p>
    <w:p w:rsidR="008D568B" w:rsidRDefault="00C753A0" w:rsidP="000718F8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 w:hint="eastAsia"/>
          <w:noProof/>
        </w:rPr>
        <w:drawing>
          <wp:inline distT="0" distB="0" distL="0" distR="0">
            <wp:extent cx="1304925" cy="161925"/>
            <wp:effectExtent l="19050" t="0" r="9525" b="0"/>
            <wp:docPr id="5" name="图片 5" descr="C:\Users\Administrator\Desktop\八上物理（沪科）教案２０１７（外）邬已导ＰＤＦ\八上物理（沪科）教案２０１７（外）邬已导ＰＤＦ\教学目标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esktop\八上物理（沪科）教案２０１７（外）邬已导ＰＤＦ\八上物理（沪科）教案２０１７（外）邬已导ＰＤＦ\教学目标.TIF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68B" w:rsidRDefault="00C753A0" w:rsidP="000718F8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eastAsia="黑体" w:hAnsi="Times New Roman" w:cs="Times New Roman"/>
        </w:rPr>
        <w:t>知识与技能</w:t>
      </w:r>
    </w:p>
    <w:p w:rsidR="008D568B" w:rsidRDefault="00C753A0" w:rsidP="000718F8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 w:hint="eastAsia"/>
        </w:rPr>
        <w:t>1</w:t>
      </w:r>
      <w:r>
        <w:rPr>
          <w:rFonts w:ascii="Times New Roman" w:eastAsia="MingLiU_HKSCS" w:hAnsi="Times New Roman" w:cs="Times New Roman" w:hint="eastAsia"/>
        </w:rPr>
        <w:t>．</w:t>
      </w:r>
      <w:r w:rsidRPr="00D70E62">
        <w:rPr>
          <w:rFonts w:ascii="Times New Roman" w:hAnsi="Times New Roman" w:cs="Times New Roman"/>
        </w:rPr>
        <w:t>了解光的折射现象。</w:t>
      </w:r>
    </w:p>
    <w:p w:rsidR="008D568B" w:rsidRDefault="00C753A0" w:rsidP="000718F8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 w:hint="eastAsia"/>
        </w:rPr>
        <w:t>2</w:t>
      </w:r>
      <w:r>
        <w:rPr>
          <w:rFonts w:ascii="Times New Roman" w:eastAsia="MingLiU_HKSCS" w:hAnsi="Times New Roman" w:cs="Times New Roman" w:hint="eastAsia"/>
        </w:rPr>
        <w:t>．</w:t>
      </w:r>
      <w:r w:rsidRPr="00D70E62">
        <w:rPr>
          <w:rFonts w:ascii="Times New Roman" w:hAnsi="Times New Roman" w:cs="Times New Roman"/>
        </w:rPr>
        <w:t>了解光从空气射入水中或其他介质中时的偏折规律。</w:t>
      </w:r>
    </w:p>
    <w:p w:rsidR="008D568B" w:rsidRDefault="00C753A0" w:rsidP="000718F8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 w:hint="eastAsia"/>
        </w:rPr>
        <w:t>3</w:t>
      </w:r>
      <w:r>
        <w:rPr>
          <w:rFonts w:ascii="Times New Roman" w:eastAsia="MingLiU_HKSCS" w:hAnsi="Times New Roman" w:cs="Times New Roman" w:hint="eastAsia"/>
        </w:rPr>
        <w:t>．</w:t>
      </w:r>
      <w:r w:rsidRPr="00D70E62">
        <w:rPr>
          <w:rFonts w:ascii="Times New Roman" w:hAnsi="Times New Roman" w:cs="Times New Roman"/>
        </w:rPr>
        <w:t>了解光在发生折射时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光路的可逆性。</w:t>
      </w:r>
    </w:p>
    <w:p w:rsidR="008D568B" w:rsidRDefault="00C753A0" w:rsidP="000718F8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eastAsia="黑体" w:hAnsi="Times New Roman" w:cs="Times New Roman"/>
        </w:rPr>
        <w:t>过程与方法</w:t>
      </w:r>
    </w:p>
    <w:p w:rsidR="008D568B" w:rsidRDefault="00C753A0" w:rsidP="000718F8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 w:hint="eastAsia"/>
        </w:rPr>
        <w:t>1</w:t>
      </w:r>
      <w:r>
        <w:rPr>
          <w:rFonts w:ascii="Times New Roman" w:eastAsia="MingLiU_HKSCS" w:hAnsi="Times New Roman" w:cs="Times New Roman" w:hint="eastAsia"/>
        </w:rPr>
        <w:t>．</w:t>
      </w:r>
      <w:r w:rsidRPr="00D70E62">
        <w:rPr>
          <w:rFonts w:ascii="Times New Roman" w:hAnsi="Times New Roman" w:cs="Times New Roman"/>
        </w:rPr>
        <w:t>通过观察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认识折射现象。</w:t>
      </w:r>
    </w:p>
    <w:p w:rsidR="008D568B" w:rsidRDefault="00C753A0" w:rsidP="000718F8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 w:hint="eastAsia"/>
        </w:rPr>
        <w:t>2</w:t>
      </w:r>
      <w:r>
        <w:rPr>
          <w:rFonts w:ascii="Times New Roman" w:eastAsia="MingLiU_HKSCS" w:hAnsi="Times New Roman" w:cs="Times New Roman" w:hint="eastAsia"/>
        </w:rPr>
        <w:t>．</w:t>
      </w:r>
      <w:r w:rsidRPr="00D70E62">
        <w:rPr>
          <w:rFonts w:ascii="Times New Roman" w:hAnsi="Times New Roman" w:cs="Times New Roman"/>
        </w:rPr>
        <w:t>体验由折射引起的错觉。</w:t>
      </w:r>
    </w:p>
    <w:p w:rsidR="008D568B" w:rsidRDefault="00C753A0" w:rsidP="000718F8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eastAsia="黑体" w:hAnsi="Times New Roman" w:cs="Times New Roman"/>
        </w:rPr>
        <w:t>情感、态度与价值观</w:t>
      </w:r>
    </w:p>
    <w:p w:rsidR="008D568B" w:rsidRDefault="00C753A0" w:rsidP="000718F8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 w:hint="eastAsia"/>
        </w:rPr>
        <w:t>1</w:t>
      </w:r>
      <w:r>
        <w:rPr>
          <w:rFonts w:ascii="Times New Roman" w:eastAsia="MingLiU_HKSCS" w:hAnsi="Times New Roman" w:cs="Times New Roman" w:hint="eastAsia"/>
        </w:rPr>
        <w:t>．</w:t>
      </w:r>
      <w:r w:rsidRPr="00D70E62">
        <w:rPr>
          <w:rFonts w:ascii="Times New Roman" w:hAnsi="Times New Roman" w:cs="Times New Roman"/>
        </w:rPr>
        <w:t>初步领略折射现象的美妙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激发学生探索自然现象的兴趣。</w:t>
      </w:r>
    </w:p>
    <w:p w:rsidR="008D568B" w:rsidRDefault="00C753A0" w:rsidP="000718F8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 w:hint="eastAsia"/>
        </w:rPr>
        <w:t>2</w:t>
      </w:r>
      <w:r>
        <w:rPr>
          <w:rFonts w:ascii="Times New Roman" w:eastAsia="MingLiU_HKSCS" w:hAnsi="Times New Roman" w:cs="Times New Roman" w:hint="eastAsia"/>
        </w:rPr>
        <w:t>．</w:t>
      </w:r>
      <w:r w:rsidRPr="00D70E62">
        <w:rPr>
          <w:rFonts w:ascii="Times New Roman" w:hAnsi="Times New Roman" w:cs="Times New Roman"/>
        </w:rPr>
        <w:t>培养学生在学习中的交流、团结和协作的精神。</w:t>
      </w:r>
    </w:p>
    <w:p w:rsidR="008D568B" w:rsidRDefault="00C753A0" w:rsidP="000718F8">
      <w:pPr>
        <w:pStyle w:val="a5"/>
        <w:spacing w:line="360" w:lineRule="auto"/>
        <w:ind w:firstLineChars="200" w:firstLine="420"/>
        <w:jc w:val="center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 w:hint="eastAsia"/>
          <w:noProof/>
        </w:rPr>
        <w:drawing>
          <wp:inline distT="0" distB="0" distL="0" distR="0">
            <wp:extent cx="1304925" cy="161925"/>
            <wp:effectExtent l="19050" t="0" r="9525" b="0"/>
            <wp:docPr id="6" name="图片 6" descr="C:\Users\Administrator\Desktop\八上物理（沪科）教案２０１７（外）邬已导ＰＤＦ\八上物理（沪科）教案２０１７（外）邬已导ＰＤＦ\重点难点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Desktop\八上物理（沪科）教案２０１７（外）邬已导ＰＤＦ\八上物理（沪科）教案２０１７（外）邬已导ＰＤＦ\重点难点.TIF"/>
                    <pic:cNvPicPr>
                      <a:picLocks noChangeAspect="1" noChangeArrowheads="1"/>
                    </pic:cNvPicPr>
                  </pic:nvPicPr>
                  <pic:blipFill>
                    <a:blip r:embed="rId17" r:link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68B" w:rsidRDefault="00C753A0" w:rsidP="000718F8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eastAsia="黑体" w:hAnsi="Times New Roman" w:cs="Times New Roman"/>
        </w:rPr>
        <w:t>重点</w:t>
      </w:r>
    </w:p>
    <w:p w:rsidR="008D568B" w:rsidRDefault="00C753A0" w:rsidP="000718F8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/>
        </w:rPr>
        <w:t>光的折射和光的折射规律的推导。</w:t>
      </w:r>
    </w:p>
    <w:p w:rsidR="008D568B" w:rsidRDefault="00C753A0" w:rsidP="000718F8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eastAsia="黑体" w:hAnsi="Times New Roman" w:cs="Times New Roman"/>
        </w:rPr>
        <w:t>难点</w:t>
      </w:r>
    </w:p>
    <w:p w:rsidR="008D568B" w:rsidRDefault="00C753A0" w:rsidP="000718F8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/>
        </w:rPr>
        <w:t>光的折射规律的应用。</w:t>
      </w:r>
    </w:p>
    <w:p w:rsidR="008D568B" w:rsidRDefault="00C753A0" w:rsidP="000718F8">
      <w:pPr>
        <w:pStyle w:val="a5"/>
        <w:spacing w:line="360" w:lineRule="auto"/>
        <w:ind w:firstLineChars="200" w:firstLine="420"/>
        <w:jc w:val="center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 w:hint="eastAsia"/>
          <w:noProof/>
        </w:rPr>
        <w:drawing>
          <wp:inline distT="0" distB="0" distL="0" distR="0">
            <wp:extent cx="1304925" cy="161925"/>
            <wp:effectExtent l="19050" t="0" r="9525" b="0"/>
            <wp:docPr id="7" name="图片 7" descr="C:\Users\Administrator\Desktop\八上物理（沪科）教案２０１７（外）邬已导ＰＤＦ\八上物理（沪科）教案２０１７（外）邬已导ＰＤＦ\教学准备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or\Desktop\八上物理（沪科）教案２０１７（外）邬已导ＰＤＦ\八上物理（沪科）教案２０１７（外）邬已导ＰＤＦ\教学准备.TIF"/>
                    <pic:cNvPicPr>
                      <a:picLocks noChangeAspect="1" noChangeArrowheads="1"/>
                    </pic:cNvPicPr>
                  </pic:nvPicPr>
                  <pic:blipFill>
                    <a:blip r:embed="rId19" r:link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68B" w:rsidRDefault="00C753A0" w:rsidP="000718F8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/>
        </w:rPr>
        <w:t>激光笔、光的折射演示装置、水槽、</w:t>
      </w:r>
      <w:r w:rsidRPr="00D70E62">
        <w:rPr>
          <w:rFonts w:ascii="Times New Roman" w:hAnsi="Times New Roman" w:cs="Times New Roman"/>
        </w:rPr>
        <w:t>CAI</w:t>
      </w:r>
      <w:r w:rsidRPr="00D70E62">
        <w:rPr>
          <w:rFonts w:ascii="Times New Roman" w:hAnsi="Times New Roman" w:cs="Times New Roman"/>
        </w:rPr>
        <w:t>课件；玻璃砖、玻璃杯、铅笔、碗、小石头。</w:t>
      </w:r>
    </w:p>
    <w:p w:rsidR="008D568B" w:rsidRDefault="00C753A0" w:rsidP="000718F8">
      <w:pPr>
        <w:pStyle w:val="a5"/>
        <w:spacing w:line="360" w:lineRule="auto"/>
        <w:ind w:firstLineChars="200" w:firstLine="420"/>
        <w:jc w:val="center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 w:hint="eastAsia"/>
          <w:noProof/>
        </w:rPr>
        <w:drawing>
          <wp:inline distT="0" distB="0" distL="0" distR="0">
            <wp:extent cx="1304925" cy="161925"/>
            <wp:effectExtent l="19050" t="0" r="9525" b="0"/>
            <wp:docPr id="8" name="图片 8" descr="C:\Users\Administrator\Desktop\八上物理（沪科）教案２０１７（外）邬已导ＰＤＦ\八上物理（沪科）教案２０１７（外）邬已导ＰＤＦ\教学设计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istrator\Desktop\八上物理（沪科）教案２０１７（外）邬已导ＰＤＦ\八上物理（沪科）教案２０１７（外）邬已导ＰＤＦ\教学设计.TIF"/>
                    <pic:cNvPicPr>
                      <a:picLocks noChangeAspect="1" noChangeArrowheads="1"/>
                    </pic:cNvPicPr>
                  </pic:nvPicPr>
                  <pic:blipFill>
                    <a:blip r:embed="rId21" r:link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68B" w:rsidRDefault="00C753A0" w:rsidP="000718F8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eastAsia="黑体" w:hAnsi="Times New Roman" w:cs="Times New Roman"/>
        </w:rPr>
        <w:t>一、创设情景</w:t>
      </w:r>
      <w:r>
        <w:rPr>
          <w:rFonts w:ascii="MingLiU_HKSCS" w:eastAsia="MingLiU_HKSCS" w:hAnsi="MingLiU_HKSCS" w:cs="MingLiU_HKSCS" w:hint="eastAsia"/>
        </w:rPr>
        <w:t>，</w:t>
      </w:r>
      <w:r w:rsidRPr="00D70E62">
        <w:rPr>
          <w:rFonts w:ascii="Times New Roman" w:eastAsia="黑体" w:hAnsi="Times New Roman" w:cs="Times New Roman"/>
        </w:rPr>
        <w:t>引入新课</w:t>
      </w:r>
    </w:p>
    <w:p w:rsidR="008D568B" w:rsidRDefault="00C753A0" w:rsidP="000718F8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/>
        </w:rPr>
        <w:t>演示：如图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在杯中放入铅笔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从侧面看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铅笔好像向上折断了。</w:t>
      </w:r>
    </w:p>
    <w:p w:rsidR="008D568B" w:rsidRDefault="00C753A0" w:rsidP="000718F8">
      <w:pPr>
        <w:pStyle w:val="a5"/>
        <w:spacing w:line="360" w:lineRule="auto"/>
        <w:ind w:firstLineChars="200" w:firstLine="4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66750" cy="723900"/>
            <wp:effectExtent l="19050" t="0" r="0" b="0"/>
            <wp:docPr id="9" name="图片 9" descr="C:\Users\Administrator\Desktop\八上物理（沪科）教案２０１７（外）邬已导ＰＤＦ\八上物理（沪科）教案２０１７（外）邬已导ＰＤＦ\SH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istrator\Desktop\八上物理（沪科）教案２０１７（外）邬已导ＰＤＦ\八上物理（沪科）教案２０１７（外）邬已导ＰＤＦ\SH8.TIF"/>
                    <pic:cNvPicPr>
                      <a:picLocks noChangeAspect="1" noChangeArrowheads="1"/>
                    </pic:cNvPicPr>
                  </pic:nvPicPr>
                  <pic:blipFill>
                    <a:blip r:embed="rId23" r:link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68B" w:rsidRDefault="00C753A0" w:rsidP="000718F8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eastAsia="黑体" w:hAnsi="Times New Roman" w:cs="Times New Roman"/>
        </w:rPr>
        <w:t>二、新课教学</w:t>
      </w:r>
    </w:p>
    <w:p w:rsidR="008D568B" w:rsidRDefault="00C753A0" w:rsidP="000718F8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/>
        </w:rPr>
        <w:lastRenderedPageBreak/>
        <w:t>(</w:t>
      </w:r>
      <w:r w:rsidRPr="00D70E62">
        <w:rPr>
          <w:rFonts w:ascii="Times New Roman" w:hAnsi="Times New Roman" w:cs="Times New Roman"/>
        </w:rPr>
        <w:t>一</w:t>
      </w:r>
      <w:r>
        <w:rPr>
          <w:rFonts w:ascii="Times New Roman" w:hAnsi="Times New Roman" w:cs="Times New Roman"/>
        </w:rPr>
        <w:t>)</w:t>
      </w:r>
      <w:r w:rsidRPr="00D70E62">
        <w:rPr>
          <w:rFonts w:ascii="Times New Roman" w:hAnsi="Times New Roman" w:cs="Times New Roman"/>
        </w:rPr>
        <w:t>光的折射</w:t>
      </w:r>
    </w:p>
    <w:p w:rsidR="008D568B" w:rsidRDefault="00C753A0" w:rsidP="000718F8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/>
        </w:rPr>
        <w:t>问题：我们已经学习了光的直线传播现象、反射现象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以及光在反射时所遵循的规律</w:t>
      </w:r>
      <w:r w:rsidRPr="00D70E62">
        <w:rPr>
          <w:rFonts w:ascii="Times New Roman" w:hAnsi="Times New Roman" w:cs="Times New Roman"/>
        </w:rPr>
        <w:t>——</w:t>
      </w:r>
      <w:r w:rsidRPr="00D70E62">
        <w:rPr>
          <w:rFonts w:ascii="Times New Roman" w:hAnsi="Times New Roman" w:cs="Times New Roman"/>
        </w:rPr>
        <w:t>光的反射定律。这些现象都是光在同种均匀介质中传播的现象。那么光从一种介质斜射入另一种介质时又将如何传播呢？</w:t>
      </w:r>
    </w:p>
    <w:p w:rsidR="008D568B" w:rsidRDefault="00C753A0" w:rsidP="000718F8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/>
        </w:rPr>
        <w:t>教师利用演示实验让学生观察光的折射现象。</w:t>
      </w:r>
    </w:p>
    <w:p w:rsidR="008D568B" w:rsidRDefault="00C753A0" w:rsidP="000718F8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/>
        </w:rPr>
        <w:t>学生观察现象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回答问题。</w:t>
      </w:r>
    </w:p>
    <w:p w:rsidR="008D568B" w:rsidRDefault="00C753A0" w:rsidP="000718F8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 w:hint="eastAsia"/>
        </w:rPr>
        <w:t>1</w:t>
      </w:r>
      <w:r>
        <w:rPr>
          <w:rFonts w:ascii="Times New Roman" w:eastAsia="MingLiU_HKSCS" w:hAnsi="Times New Roman" w:cs="Times New Roman" w:hint="eastAsia"/>
        </w:rPr>
        <w:t>．</w:t>
      </w:r>
      <w:r w:rsidRPr="00D70E62">
        <w:rPr>
          <w:rFonts w:ascii="Times New Roman" w:hAnsi="Times New Roman" w:cs="Times New Roman"/>
        </w:rPr>
        <w:t>光从空气斜射入水中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传播方向是否改变呢？</w:t>
      </w:r>
    </w:p>
    <w:p w:rsidR="008D568B" w:rsidRDefault="00C753A0" w:rsidP="000718F8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 w:hint="eastAsia"/>
        </w:rPr>
        <w:t>2</w:t>
      </w:r>
      <w:r>
        <w:rPr>
          <w:rFonts w:ascii="Times New Roman" w:eastAsia="MingLiU_HKSCS" w:hAnsi="Times New Roman" w:cs="Times New Roman" w:hint="eastAsia"/>
        </w:rPr>
        <w:t>．</w:t>
      </w:r>
      <w:r w:rsidRPr="00D70E62">
        <w:rPr>
          <w:rFonts w:ascii="Times New Roman" w:hAnsi="Times New Roman" w:cs="Times New Roman"/>
        </w:rPr>
        <w:t>光从空气斜射入水中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如果改变方向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是向界面偏折呢？还是向法线偏折？</w:t>
      </w:r>
    </w:p>
    <w:p w:rsidR="008D568B" w:rsidRDefault="00C753A0" w:rsidP="000718F8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/>
        </w:rPr>
        <w:t>教师总结：</w:t>
      </w:r>
    </w:p>
    <w:p w:rsidR="008D568B" w:rsidRDefault="00C753A0" w:rsidP="000718F8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/>
        </w:rPr>
        <w:t>光从一种物质斜射入另一种物质时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传播方向通常会发生偏折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这种现象叫做光的折射。</w:t>
      </w:r>
    </w:p>
    <w:p w:rsidR="008D568B" w:rsidRDefault="00C753A0" w:rsidP="000718F8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/>
        </w:rPr>
        <w:t>教师演示：改变入射角度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看看光的折射有何规律。</w:t>
      </w:r>
    </w:p>
    <w:p w:rsidR="008D568B" w:rsidRDefault="00C753A0" w:rsidP="000718F8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/>
        </w:rPr>
        <w:t>光折射时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折射光线、入射光线与法线在同一平面内；折射光线和入射光线分别位于法线的两侧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折射角随入射角的增大而增大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随入射角的减小而减小。</w:t>
      </w:r>
    </w:p>
    <w:p w:rsidR="008D568B" w:rsidRDefault="00C753A0" w:rsidP="000718F8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/>
        </w:rPr>
        <w:t>学生观察、总结：</w:t>
      </w:r>
    </w:p>
    <w:p w:rsidR="008D568B" w:rsidRDefault="00C753A0" w:rsidP="000718F8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/>
        </w:rPr>
        <w:t>光从空气斜射入水中或其他介质中时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折射光线向法线偏折。</w:t>
      </w:r>
    </w:p>
    <w:p w:rsidR="008D568B" w:rsidRDefault="00C753A0" w:rsidP="000718F8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D70E62">
        <w:rPr>
          <w:rFonts w:ascii="Times New Roman" w:hAnsi="Times New Roman" w:cs="Times New Roman"/>
        </w:rPr>
        <w:t>二</w:t>
      </w:r>
      <w:r>
        <w:rPr>
          <w:rFonts w:ascii="Times New Roman" w:hAnsi="Times New Roman" w:cs="Times New Roman"/>
        </w:rPr>
        <w:t>)</w:t>
      </w:r>
      <w:r w:rsidRPr="00D70E62">
        <w:rPr>
          <w:rFonts w:ascii="Times New Roman" w:hAnsi="Times New Roman" w:cs="Times New Roman"/>
        </w:rPr>
        <w:t>用光的折射解释一些现象</w:t>
      </w:r>
    </w:p>
    <w:p w:rsidR="008D568B" w:rsidRDefault="00C753A0" w:rsidP="000718F8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 w:hint="eastAsia"/>
        </w:rPr>
        <w:t>1</w:t>
      </w:r>
      <w:r>
        <w:rPr>
          <w:rFonts w:ascii="Times New Roman" w:eastAsia="MingLiU_HKSCS" w:hAnsi="Times New Roman" w:cs="Times New Roman" w:hint="eastAsia"/>
        </w:rPr>
        <w:t>．</w:t>
      </w:r>
      <w:r w:rsidRPr="00D70E62">
        <w:rPr>
          <w:rFonts w:ascii="Times New Roman" w:hAnsi="Times New Roman" w:cs="Times New Roman"/>
        </w:rPr>
        <w:t>盛了水</w:t>
      </w:r>
      <w:r w:rsidRPr="00D70E62">
        <w:rPr>
          <w:rFonts w:ascii="Times New Roman" w:hAnsi="Times New Roman" w:cs="Times New Roman" w:hint="eastAsia"/>
        </w:rPr>
        <w:t>的碗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 w:hint="eastAsia"/>
        </w:rPr>
        <w:t>看上去好像变浅了</w:t>
      </w:r>
    </w:p>
    <w:p w:rsidR="008D568B" w:rsidRDefault="00C753A0" w:rsidP="000718F8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 w:hint="eastAsia"/>
        </w:rPr>
        <w:t>[</w:t>
      </w:r>
      <w:r w:rsidRPr="00D70E62">
        <w:rPr>
          <w:rFonts w:ascii="Times New Roman" w:hAnsi="Times New Roman" w:cs="Times New Roman" w:hint="eastAsia"/>
        </w:rPr>
        <w:t>分析</w:t>
      </w:r>
      <w:r>
        <w:rPr>
          <w:rFonts w:ascii="Times New Roman" w:hAnsi="Times New Roman" w:cs="Times New Roman" w:hint="eastAsia"/>
        </w:rPr>
        <w:t>]</w:t>
      </w:r>
      <w:r w:rsidRPr="00D70E62">
        <w:rPr>
          <w:rFonts w:ascii="Times New Roman" w:hAnsi="Times New Roman" w:cs="Times New Roman" w:hint="eastAsia"/>
        </w:rPr>
        <w:t>如图所示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 w:hint="eastAsia"/>
        </w:rPr>
        <w:t>从碗底</w:t>
      </w:r>
      <w:r w:rsidRPr="00D70E62">
        <w:rPr>
          <w:rFonts w:ascii="Times New Roman" w:hAnsi="Times New Roman" w:cs="Times New Roman"/>
          <w:i/>
        </w:rPr>
        <w:t>S</w:t>
      </w:r>
      <w:r w:rsidRPr="00D70E62">
        <w:rPr>
          <w:rFonts w:ascii="Times New Roman" w:hAnsi="Times New Roman" w:cs="Times New Roman"/>
        </w:rPr>
        <w:t>点发出的光线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由水进入空气时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在水面上会发生折射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折射角大于入射角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折射光线进入人眼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人眼逆着折射光线的方向看去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觉得这些光线好像是从它们反向延长线交点</w:t>
      </w:r>
      <w:r w:rsidRPr="00D70E62">
        <w:rPr>
          <w:rFonts w:ascii="Times New Roman" w:hAnsi="Times New Roman" w:cs="Times New Roman" w:hint="eastAsia"/>
          <w:i/>
        </w:rPr>
        <w:t>S</w:t>
      </w:r>
      <w:r w:rsidRPr="00D70E62">
        <w:rPr>
          <w:rFonts w:ascii="Times New Roman" w:hAnsi="Times New Roman" w:cs="Times New Roman" w:hint="eastAsia"/>
        </w:rPr>
        <w:t>′</w:t>
      </w:r>
      <w:r w:rsidRPr="00D70E62">
        <w:rPr>
          <w:rFonts w:ascii="Times New Roman" w:hAnsi="Times New Roman" w:cs="Times New Roman"/>
        </w:rPr>
        <w:t>发出来的。</w:t>
      </w:r>
      <w:r w:rsidRPr="00D70E62">
        <w:rPr>
          <w:rFonts w:ascii="Times New Roman" w:hAnsi="Times New Roman" w:cs="Times New Roman" w:hint="eastAsia"/>
          <w:i/>
        </w:rPr>
        <w:t>S</w:t>
      </w:r>
      <w:r w:rsidRPr="00D70E62">
        <w:rPr>
          <w:rFonts w:ascii="Times New Roman" w:hAnsi="Times New Roman" w:cs="Times New Roman" w:hint="eastAsia"/>
        </w:rPr>
        <w:t>′</w:t>
      </w:r>
      <w:r w:rsidRPr="00D70E62">
        <w:rPr>
          <w:rFonts w:ascii="Times New Roman" w:hAnsi="Times New Roman" w:cs="Times New Roman"/>
        </w:rPr>
        <w:t>就是</w:t>
      </w:r>
      <w:r w:rsidRPr="00D70E62">
        <w:rPr>
          <w:rFonts w:ascii="Times New Roman" w:hAnsi="Times New Roman" w:cs="Times New Roman" w:hint="eastAsia"/>
          <w:i/>
        </w:rPr>
        <w:t>S</w:t>
      </w:r>
      <w:r w:rsidRPr="00D70E62">
        <w:rPr>
          <w:rFonts w:ascii="Times New Roman" w:hAnsi="Times New Roman" w:cs="Times New Roman"/>
        </w:rPr>
        <w:t>的虚像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 w:hint="eastAsia"/>
          <w:i/>
        </w:rPr>
        <w:t>S</w:t>
      </w:r>
      <w:r w:rsidRPr="00D70E62">
        <w:rPr>
          <w:rFonts w:ascii="Times New Roman" w:hAnsi="Times New Roman" w:cs="Times New Roman" w:hint="eastAsia"/>
        </w:rPr>
        <w:t>′</w:t>
      </w:r>
      <w:r w:rsidRPr="00D70E62">
        <w:rPr>
          <w:rFonts w:ascii="Times New Roman" w:hAnsi="Times New Roman" w:cs="Times New Roman"/>
        </w:rPr>
        <w:t>比</w:t>
      </w:r>
      <w:r w:rsidRPr="00D70E62">
        <w:rPr>
          <w:rFonts w:ascii="Times New Roman" w:hAnsi="Times New Roman" w:cs="Times New Roman" w:hint="eastAsia"/>
          <w:i/>
        </w:rPr>
        <w:t>S</w:t>
      </w:r>
      <w:r w:rsidRPr="00D70E62">
        <w:rPr>
          <w:rFonts w:ascii="Times New Roman" w:hAnsi="Times New Roman" w:cs="Times New Roman"/>
        </w:rPr>
        <w:t>距水面的距离近。所以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人看上去盛水的碗底好像变浅了。</w:t>
      </w:r>
    </w:p>
    <w:p w:rsidR="008D568B" w:rsidRDefault="00C753A0" w:rsidP="000718F8">
      <w:pPr>
        <w:pStyle w:val="a5"/>
        <w:spacing w:line="360" w:lineRule="auto"/>
        <w:ind w:firstLineChars="200" w:firstLine="4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447800" cy="1095375"/>
            <wp:effectExtent l="19050" t="0" r="0" b="0"/>
            <wp:docPr id="10" name="图片 10" descr="C:\Users\Administrator\Desktop\八上物理（沪科）教案２０１７（外）邬已导ＰＤＦ\八上物理（沪科）教案２０１７（外）邬已导ＰＤＦ\SH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istrator\Desktop\八上物理（沪科）教案２０１７（外）邬已导ＰＤＦ\八上物理（沪科）教案２０１７（外）邬已导ＰＤＦ\SH9.TIF"/>
                    <pic:cNvPicPr>
                      <a:picLocks noChangeAspect="1" noChangeArrowheads="1"/>
                    </pic:cNvPicPr>
                  </pic:nvPicPr>
                  <pic:blipFill>
                    <a:blip r:embed="rId25" r:link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68B" w:rsidRDefault="00C753A0" w:rsidP="000718F8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 w:hint="eastAsia"/>
        </w:rPr>
        <w:t>．</w:t>
      </w:r>
      <w:r w:rsidRPr="00D70E62">
        <w:rPr>
          <w:rFonts w:ascii="Times New Roman" w:hAnsi="Times New Roman" w:cs="Times New Roman"/>
        </w:rPr>
        <w:t>放在杯底刚好看不见的小石头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加上水又会看得见。</w:t>
      </w:r>
    </w:p>
    <w:p w:rsidR="008D568B" w:rsidRDefault="00C753A0" w:rsidP="000718F8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/>
        </w:rPr>
        <w:t>[</w:t>
      </w:r>
      <w:r w:rsidRPr="00D70E62">
        <w:rPr>
          <w:rFonts w:ascii="Times New Roman" w:hAnsi="Times New Roman" w:cs="Times New Roman"/>
        </w:rPr>
        <w:t>分析</w:t>
      </w:r>
      <w:r>
        <w:rPr>
          <w:rFonts w:ascii="Times New Roman" w:hAnsi="Times New Roman" w:cs="Times New Roman"/>
        </w:rPr>
        <w:t>]</w:t>
      </w:r>
      <w:r w:rsidRPr="00D70E62">
        <w:rPr>
          <w:rFonts w:ascii="Times New Roman" w:hAnsi="Times New Roman" w:cs="Times New Roman"/>
        </w:rPr>
        <w:t>在未加水之前的小石头</w:t>
      </w:r>
      <w:r w:rsidRPr="00D70E62">
        <w:rPr>
          <w:rFonts w:ascii="Times New Roman" w:hAnsi="Times New Roman" w:cs="Times New Roman" w:hint="eastAsia"/>
          <w:i/>
        </w:rPr>
        <w:t>S</w:t>
      </w:r>
      <w:r w:rsidRPr="00D70E62">
        <w:rPr>
          <w:rFonts w:ascii="Times New Roman" w:hAnsi="Times New Roman" w:cs="Times New Roman"/>
        </w:rPr>
        <w:t>点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射入人眼的这部分光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会被杯的边沿挡住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如图甲所示。射向其他方向</w:t>
      </w:r>
      <w:r w:rsidRPr="00D70E62">
        <w:rPr>
          <w:rFonts w:ascii="Times New Roman" w:hAnsi="Times New Roman" w:cs="Times New Roman" w:hint="eastAsia"/>
        </w:rPr>
        <w:t>的光线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 w:hint="eastAsia"/>
        </w:rPr>
        <w:t>也没有射进入的眼睛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 w:hint="eastAsia"/>
        </w:rPr>
        <w:t>所以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 w:hint="eastAsia"/>
        </w:rPr>
        <w:t>人眼看不见小石头。当水加到一定程度时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  <w:i/>
        </w:rPr>
        <w:t>S</w:t>
      </w:r>
      <w:r w:rsidRPr="00D70E62">
        <w:rPr>
          <w:rFonts w:ascii="Times New Roman" w:hAnsi="Times New Roman" w:cs="Times New Roman"/>
        </w:rPr>
        <w:t>点从水射入空气时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在水面发生折射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折射角大于入射角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折射光线进入人眼。如图乙所示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人可以</w:t>
      </w:r>
      <w:r w:rsidRPr="00D70E62">
        <w:rPr>
          <w:rFonts w:ascii="Times New Roman" w:hAnsi="Times New Roman" w:cs="Times New Roman"/>
        </w:rPr>
        <w:lastRenderedPageBreak/>
        <w:t>看见小石头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其实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人看到的只是小石头的虚像。</w:t>
      </w:r>
    </w:p>
    <w:p w:rsidR="008D568B" w:rsidRDefault="00C753A0" w:rsidP="000718F8">
      <w:pPr>
        <w:pStyle w:val="a5"/>
        <w:spacing w:line="360" w:lineRule="auto"/>
        <w:ind w:firstLineChars="200" w:firstLine="4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133600" cy="1047750"/>
            <wp:effectExtent l="19050" t="0" r="0" b="0"/>
            <wp:docPr id="11" name="图片 11" descr="C:\Users\Administrator\Desktop\八上物理（沪科）教案２０１７（外）邬已导ＰＤＦ\八上物理（沪科）教案２０１７（外）邬已导ＰＤＦ\SH1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istrator\Desktop\八上物理（沪科）教案２０１７（外）邬已导ＰＤＦ\八上物理（沪科）教案２０１７（外）邬已导ＰＤＦ\SH10.TIF"/>
                    <pic:cNvPicPr>
                      <a:picLocks noChangeAspect="1" noChangeArrowheads="1"/>
                    </pic:cNvPicPr>
                  </pic:nvPicPr>
                  <pic:blipFill>
                    <a:blip r:embed="rId27" r:link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68B" w:rsidRDefault="00C753A0" w:rsidP="000718F8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eastAsia="黑体" w:hAnsi="Times New Roman" w:cs="Times New Roman"/>
        </w:rPr>
        <w:t>三、课堂小结</w:t>
      </w:r>
    </w:p>
    <w:p w:rsidR="008D568B" w:rsidRDefault="00C753A0" w:rsidP="000718F8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/>
        </w:rPr>
        <w:t>师生一起回顾光的折射的特点和规律。</w:t>
      </w:r>
    </w:p>
    <w:p w:rsidR="008D568B" w:rsidRDefault="00C753A0" w:rsidP="000718F8">
      <w:pPr>
        <w:pStyle w:val="a5"/>
        <w:spacing w:line="360" w:lineRule="auto"/>
        <w:ind w:firstLineChars="200" w:firstLine="420"/>
        <w:jc w:val="center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 w:hint="eastAsia"/>
          <w:noProof/>
        </w:rPr>
        <w:drawing>
          <wp:inline distT="0" distB="0" distL="0" distR="0">
            <wp:extent cx="1304925" cy="161925"/>
            <wp:effectExtent l="19050" t="0" r="9525" b="0"/>
            <wp:docPr id="12" name="图片 12" descr="C:\Users\Administrator\Desktop\八上物理（沪科）教案２０１７（外）邬已导ＰＤＦ\八上物理（沪科）教案２０１７（外）邬已导ＰＤＦ\板书设计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istrator\Desktop\八上物理（沪科）教案２０１７（外）邬已导ＰＤＦ\八上物理（沪科）教案２０１７（外）邬已导ＰＤＦ\板书设计.TIF"/>
                    <pic:cNvPicPr>
                      <a:picLocks noChangeAspect="1" noChangeArrowheads="1"/>
                    </pic:cNvPicPr>
                  </pic:nvPicPr>
                  <pic:blipFill>
                    <a:blip r:embed="rId29" r:link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68B" w:rsidRDefault="00C753A0" w:rsidP="000718F8">
      <w:pPr>
        <w:pStyle w:val="a5"/>
        <w:spacing w:line="360" w:lineRule="auto"/>
        <w:ind w:firstLineChars="200" w:firstLine="420"/>
        <w:jc w:val="center"/>
        <w:rPr>
          <w:rFonts w:ascii="Times New Roman" w:hAnsi="Times New Roman" w:cs="Times New Roman"/>
        </w:rPr>
      </w:pPr>
      <w:r w:rsidRPr="00D70E62">
        <w:rPr>
          <w:rFonts w:ascii="Times New Roman" w:hAnsi="Times New Roman" w:cs="Times New Roman"/>
        </w:rPr>
        <w:t>第三节</w:t>
      </w:r>
      <w:r>
        <w:rPr>
          <w:rFonts w:ascii="Times New Roman" w:hAnsi="Times New Roman" w:cs="Times New Roman"/>
        </w:rPr>
        <w:t xml:space="preserve">　</w:t>
      </w:r>
      <w:r w:rsidRPr="00D70E62">
        <w:rPr>
          <w:rFonts w:ascii="Times New Roman" w:hAnsi="Times New Roman" w:cs="Times New Roman"/>
        </w:rPr>
        <w:t>光的折射</w:t>
      </w:r>
    </w:p>
    <w:p w:rsidR="008D568B" w:rsidRDefault="00C753A0" w:rsidP="000718F8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 w:hint="eastAsia"/>
        </w:rPr>
        <w:t>．</w:t>
      </w:r>
      <w:r w:rsidRPr="00D70E62">
        <w:rPr>
          <w:rFonts w:ascii="Times New Roman" w:hAnsi="Times New Roman" w:cs="Times New Roman"/>
        </w:rPr>
        <w:t>光的折射</w:t>
      </w:r>
    </w:p>
    <w:p w:rsidR="008D568B" w:rsidRDefault="00C753A0" w:rsidP="000718F8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/>
        </w:rPr>
        <w:t>光从一种物质斜射入另一种物质时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传播方向通常会发生偏折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这种现象叫做光的折射</w:t>
      </w:r>
    </w:p>
    <w:p w:rsidR="008D568B" w:rsidRDefault="00C753A0" w:rsidP="000718F8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 w:hint="eastAsia"/>
        </w:rPr>
        <w:t>2</w:t>
      </w:r>
      <w:r>
        <w:rPr>
          <w:rFonts w:ascii="Times New Roman" w:eastAsia="MingLiU_HKSCS" w:hAnsi="Times New Roman" w:cs="Times New Roman" w:hint="eastAsia"/>
        </w:rPr>
        <w:t>．</w:t>
      </w:r>
      <w:r w:rsidRPr="00D70E62">
        <w:rPr>
          <w:rFonts w:ascii="Times New Roman" w:hAnsi="Times New Roman" w:cs="Times New Roman"/>
        </w:rPr>
        <w:t>光的折射规律</w:t>
      </w:r>
    </w:p>
    <w:p w:rsidR="008D568B" w:rsidRDefault="00C753A0" w:rsidP="000718F8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/>
        </w:rPr>
        <w:t>光折射时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/>
        </w:rPr>
        <w:t>折射</w:t>
      </w:r>
      <w:r w:rsidRPr="00D70E62">
        <w:rPr>
          <w:rFonts w:ascii="Times New Roman" w:hAnsi="Times New Roman" w:cs="Times New Roman" w:hint="eastAsia"/>
        </w:rPr>
        <w:t>光线、入射光线与法线在同一平面内；折射光线和入射光线分别位于法线的两侧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 w:hint="eastAsia"/>
        </w:rPr>
        <w:t>折射角随入射角的增大而增大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 w:hint="eastAsia"/>
        </w:rPr>
        <w:t>随入射角的减小而减小</w:t>
      </w:r>
    </w:p>
    <w:p w:rsidR="008D568B" w:rsidRDefault="00C753A0" w:rsidP="000718F8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/>
        </w:rPr>
      </w:pPr>
      <w:r w:rsidRPr="00D70E62">
        <w:rPr>
          <w:rFonts w:ascii="Times New Roman" w:hAnsi="Times New Roman" w:cs="Times New Roman" w:hint="eastAsia"/>
        </w:rPr>
        <w:t>注：当光从空气斜射入其他透明介质时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 w:hint="eastAsia"/>
        </w:rPr>
        <w:t>入射角大于折射角；当光从其他透明介质斜射入空气时</w:t>
      </w:r>
      <w:r>
        <w:rPr>
          <w:rFonts w:ascii="Times New Roman" w:eastAsia="MingLiU_HKSCS" w:hAnsi="Times New Roman" w:cs="Times New Roman" w:hint="eastAsia"/>
        </w:rPr>
        <w:t>，</w:t>
      </w:r>
      <w:r w:rsidRPr="00D70E62">
        <w:rPr>
          <w:rFonts w:ascii="Times New Roman" w:hAnsi="Times New Roman" w:cs="Times New Roman" w:hint="eastAsia"/>
        </w:rPr>
        <w:t>入射角小于折射角</w:t>
      </w:r>
    </w:p>
    <w:p w:rsidR="00F05212" w:rsidRPr="008D568B" w:rsidRDefault="00C753A0" w:rsidP="008D568B">
      <w:pPr>
        <w:spacing w:line="360" w:lineRule="auto"/>
      </w:pPr>
    </w:p>
    <w:sectPr w:rsidR="00F05212" w:rsidRPr="008D568B" w:rsidSect="008D568B">
      <w:headerReference w:type="default" r:id="rId31"/>
      <w:pgSz w:w="11906" w:h="16838"/>
      <w:pgMar w:top="1417" w:right="1417" w:bottom="1417" w:left="1417" w:header="850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53A0" w:rsidRDefault="00C753A0" w:rsidP="000718F8">
      <w:r>
        <w:separator/>
      </w:r>
    </w:p>
  </w:endnote>
  <w:endnote w:type="continuationSeparator" w:id="1">
    <w:p w:rsidR="00C753A0" w:rsidRDefault="00C753A0" w:rsidP="000718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ingLiU_HKSCS">
    <w:altName w:val="Malgun Gothic Semilight"/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53A0" w:rsidRDefault="00C753A0" w:rsidP="000718F8">
      <w:r>
        <w:separator/>
      </w:r>
    </w:p>
  </w:footnote>
  <w:footnote w:type="continuationSeparator" w:id="1">
    <w:p w:rsidR="00C753A0" w:rsidRDefault="00C753A0" w:rsidP="000718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8F8" w:rsidRDefault="000718F8">
    <w:pPr>
      <w:pStyle w:val="a3"/>
    </w:pPr>
    <w:r>
      <w:rPr>
        <w:noProof/>
      </w:rPr>
      <w:drawing>
        <wp:inline distT="0" distB="0" distL="0" distR="0">
          <wp:extent cx="5760720" cy="566420"/>
          <wp:effectExtent l="19050" t="0" r="0" b="0"/>
          <wp:docPr id="13" name="图片 12" descr="初中物理在线word页眉gif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初中物理在线word页眉gif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66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2416"/>
    <w:rsid w:val="000718F8"/>
    <w:rsid w:val="00972416"/>
    <w:rsid w:val="00C75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2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D56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D568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D56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D568B"/>
    <w:rPr>
      <w:sz w:val="18"/>
      <w:szCs w:val="18"/>
    </w:rPr>
  </w:style>
  <w:style w:type="paragraph" w:styleId="a5">
    <w:name w:val="Plain Text"/>
    <w:basedOn w:val="a"/>
    <w:link w:val="Char1"/>
    <w:rsid w:val="008D568B"/>
    <w:rPr>
      <w:rFonts w:ascii="宋体" w:eastAsia="宋体" w:hAnsi="Courier New" w:cs="Courier New"/>
      <w:szCs w:val="21"/>
    </w:rPr>
  </w:style>
  <w:style w:type="character" w:customStyle="1" w:styleId="Char1">
    <w:name w:val="纯文本 Char"/>
    <w:basedOn w:val="a0"/>
    <w:link w:val="a5"/>
    <w:rsid w:val="008D568B"/>
    <w:rPr>
      <w:rFonts w:ascii="宋体" w:eastAsia="宋体" w:hAnsi="Courier New" w:cs="Courier New"/>
      <w:szCs w:val="21"/>
    </w:rPr>
  </w:style>
  <w:style w:type="paragraph" w:styleId="a6">
    <w:name w:val="Balloon Text"/>
    <w:basedOn w:val="a"/>
    <w:link w:val="Char2"/>
    <w:uiPriority w:val="99"/>
    <w:semiHidden/>
    <w:unhideWhenUsed/>
    <w:rsid w:val="000718F8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0718F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Administrator\Desktop\&#20843;&#19978;&#29289;&#29702;&#65288;&#27818;&#31185;&#65289;&#25945;&#26696;&#65298;&#65296;&#65297;&#65303;&#65288;&#22806;&#65289;&#37036;&#24050;&#23548;&#65328;&#65316;&#65318;\&#20843;&#19978;&#29289;&#29702;&#65288;&#27818;&#31185;&#65289;&#25945;&#26696;&#65298;&#65296;&#65297;&#65303;&#65288;&#22806;&#65289;&#37036;&#24050;&#23548;&#65328;&#65316;&#65318;\&#35838;&#26631;&#35201;&#27714;.TIF" TargetMode="External"/><Relationship Id="rId13" Type="http://schemas.openxmlformats.org/officeDocument/2006/relationships/image" Target="media/image5.png"/><Relationship Id="rId18" Type="http://schemas.openxmlformats.org/officeDocument/2006/relationships/image" Target="file:///C:\Users\Administrator\Desktop\&#20843;&#19978;&#29289;&#29702;&#65288;&#27818;&#31185;&#65289;&#25945;&#26696;&#65298;&#65296;&#65297;&#65303;&#65288;&#22806;&#65289;&#37036;&#24050;&#23548;&#65328;&#65316;&#65318;\&#20843;&#19978;&#29289;&#29702;&#65288;&#27818;&#31185;&#65289;&#25945;&#26696;&#65298;&#65296;&#65297;&#65303;&#65288;&#22806;&#65289;&#37036;&#24050;&#23548;&#65328;&#65316;&#65318;\&#37325;&#28857;&#38590;&#28857;.TIF" TargetMode="External"/><Relationship Id="rId26" Type="http://schemas.openxmlformats.org/officeDocument/2006/relationships/image" Target="file:///C:\Users\Administrator\Desktop\&#20843;&#19978;&#29289;&#29702;&#65288;&#27818;&#31185;&#65289;&#25945;&#26696;&#65298;&#65296;&#65297;&#65303;&#65288;&#22806;&#65289;&#37036;&#24050;&#23548;&#65328;&#65316;&#65318;\&#20843;&#19978;&#29289;&#29702;&#65288;&#27818;&#31185;&#65289;&#25945;&#26696;&#65298;&#65296;&#65297;&#65303;&#65288;&#22806;&#65289;&#37036;&#24050;&#23548;&#65328;&#65316;&#65318;\SH9.TIF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png"/><Relationship Id="rId7" Type="http://schemas.openxmlformats.org/officeDocument/2006/relationships/image" Target="media/image2.png"/><Relationship Id="rId12" Type="http://schemas.openxmlformats.org/officeDocument/2006/relationships/image" Target="file:///C:\Users\Administrator\Desktop\&#20843;&#19978;&#29289;&#29702;&#65288;&#27818;&#31185;&#65289;&#25945;&#26696;&#65298;&#65296;&#65297;&#65303;&#65288;&#22806;&#65289;&#37036;&#24050;&#23548;&#65328;&#65316;&#65318;\&#20843;&#19978;&#29289;&#29702;&#65288;&#27818;&#31185;&#65289;&#25945;&#26696;&#65298;&#65296;&#65297;&#65303;&#65288;&#22806;&#65289;&#37036;&#24050;&#23548;&#65328;&#65316;&#65318;\&#25945;&#24773;&#20998;&#26512;.TIF" TargetMode="External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file:///C:\Users\Administrator\Desktop\&#20843;&#19978;&#29289;&#29702;&#65288;&#27818;&#31185;&#65289;&#25945;&#26696;&#65298;&#65296;&#65297;&#65303;&#65288;&#22806;&#65289;&#37036;&#24050;&#23548;&#65328;&#65316;&#65318;\&#20843;&#19978;&#29289;&#29702;&#65288;&#27818;&#31185;&#65289;&#25945;&#26696;&#65298;&#65296;&#65297;&#65303;&#65288;&#22806;&#65289;&#37036;&#24050;&#23548;&#65328;&#65316;&#65318;\&#25945;&#23398;&#30446;&#26631;.TIF" TargetMode="External"/><Relationship Id="rId20" Type="http://schemas.openxmlformats.org/officeDocument/2006/relationships/image" Target="file:///C:\Users\Administrator\Desktop\&#20843;&#19978;&#29289;&#29702;&#65288;&#27818;&#31185;&#65289;&#25945;&#26696;&#65298;&#65296;&#65297;&#65303;&#65288;&#22806;&#65289;&#37036;&#24050;&#23548;&#65328;&#65316;&#65318;\&#20843;&#19978;&#29289;&#29702;&#65288;&#27818;&#31185;&#65289;&#25945;&#26696;&#65298;&#65296;&#65297;&#65303;&#65288;&#22806;&#65289;&#37036;&#24050;&#23548;&#65328;&#65316;&#65318;\&#25945;&#23398;&#20934;&#22791;.TIF" TargetMode="External"/><Relationship Id="rId29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24" Type="http://schemas.openxmlformats.org/officeDocument/2006/relationships/image" Target="file:///C:\Users\Administrator\Desktop\&#20843;&#19978;&#29289;&#29702;&#65288;&#27818;&#31185;&#65289;&#25945;&#26696;&#65298;&#65296;&#65297;&#65303;&#65288;&#22806;&#65289;&#37036;&#24050;&#23548;&#65328;&#65316;&#65318;\&#20843;&#19978;&#29289;&#29702;&#65288;&#27818;&#31185;&#65289;&#25945;&#26696;&#65298;&#65296;&#65297;&#65303;&#65288;&#22806;&#65289;&#37036;&#24050;&#23548;&#65328;&#65316;&#65318;\SH8.TIF" TargetMode="External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image" Target="file:///C:\Users\Administrator\Desktop\&#20843;&#19978;&#29289;&#29702;&#65288;&#27818;&#31185;&#65289;&#25945;&#26696;&#65298;&#65296;&#65297;&#65303;&#65288;&#22806;&#65289;&#37036;&#24050;&#23548;&#65328;&#65316;&#65318;\&#20843;&#19978;&#29289;&#29702;&#65288;&#27818;&#31185;&#65289;&#25945;&#26696;&#65298;&#65296;&#65297;&#65303;&#65288;&#22806;&#65289;&#37036;&#24050;&#23548;&#65328;&#65316;&#65318;\SH10.TIF" TargetMode="External"/><Relationship Id="rId10" Type="http://schemas.openxmlformats.org/officeDocument/2006/relationships/image" Target="file:///C:\Users\Administrator\Desktop\&#20843;&#19978;&#29289;&#29702;&#65288;&#27818;&#31185;&#65289;&#25945;&#26696;&#65298;&#65296;&#65297;&#65303;&#65288;&#22806;&#65289;&#37036;&#24050;&#23548;&#65328;&#65316;&#65318;\&#20843;&#19978;&#29289;&#29702;&#65288;&#27818;&#31185;&#65289;&#25945;&#26696;&#65298;&#65296;&#65297;&#65303;&#65288;&#22806;&#65289;&#37036;&#24050;&#23548;&#65328;&#65316;&#65318;\&#25945;&#26448;&#20998;&#26512;.TIF" TargetMode="External"/><Relationship Id="rId19" Type="http://schemas.openxmlformats.org/officeDocument/2006/relationships/image" Target="media/image8.png"/><Relationship Id="rId31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file:///C:\Users\Administrator\Desktop\&#20843;&#19978;&#29289;&#29702;&#65288;&#27818;&#31185;&#65289;&#25945;&#26696;&#65298;&#65296;&#65297;&#65303;&#65288;&#22806;&#65289;&#37036;&#24050;&#23548;&#65328;&#65316;&#65318;\&#20843;&#19978;&#29289;&#29702;&#65288;&#27818;&#31185;&#65289;&#25945;&#26696;&#65298;&#65296;&#65297;&#65303;&#65288;&#22806;&#65289;&#37036;&#24050;&#23548;&#65328;&#65316;&#65318;\&#23398;&#24773;&#20998;&#26512;.TIF" TargetMode="External"/><Relationship Id="rId22" Type="http://schemas.openxmlformats.org/officeDocument/2006/relationships/image" Target="file:///C:\Users\Administrator\Desktop\&#20843;&#19978;&#29289;&#29702;&#65288;&#27818;&#31185;&#65289;&#25945;&#26696;&#65298;&#65296;&#65297;&#65303;&#65288;&#22806;&#65289;&#37036;&#24050;&#23548;&#65328;&#65316;&#65318;\&#20843;&#19978;&#29289;&#29702;&#65288;&#27818;&#31185;&#65289;&#25945;&#26696;&#65298;&#65296;&#65297;&#65303;&#65288;&#22806;&#65289;&#37036;&#24050;&#23548;&#65328;&#65316;&#65318;\&#25945;&#23398;&#35774;&#35745;.TIF" TargetMode="External"/><Relationship Id="rId27" Type="http://schemas.openxmlformats.org/officeDocument/2006/relationships/image" Target="media/image12.png"/><Relationship Id="rId30" Type="http://schemas.openxmlformats.org/officeDocument/2006/relationships/image" Target="file:///C:\Users\Administrator\Desktop\&#20843;&#19978;&#29289;&#29702;&#65288;&#27818;&#31185;&#65289;&#25945;&#26696;&#65298;&#65296;&#65297;&#65303;&#65288;&#22806;&#65289;&#37036;&#24050;&#23548;&#65328;&#65316;&#65318;\&#20843;&#19978;&#29289;&#29702;&#65288;&#27818;&#31185;&#65289;&#25945;&#26696;&#65298;&#65296;&#65297;&#65303;&#65288;&#22806;&#65289;&#37036;&#24050;&#23548;&#65328;&#65316;&#65318;\&#26495;&#20070;&#35774;&#35745;.TI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301</Words>
  <Characters>1716</Characters>
  <Application>Microsoft Office Word</Application>
  <DocSecurity>0</DocSecurity>
  <Lines>14</Lines>
  <Paragraphs>4</Paragraphs>
  <ScaleCrop>false</ScaleCrop>
  <Company>P R C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3</cp:revision>
  <dcterms:created xsi:type="dcterms:W3CDTF">2018-09-13T09:28:00Z</dcterms:created>
  <dcterms:modified xsi:type="dcterms:W3CDTF">2019-09-17T14:11:00Z</dcterms:modified>
</cp:coreProperties>
</file>