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9C" w:rsidRDefault="005768B6"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201</w:t>
      </w:r>
      <w:r>
        <w:rPr>
          <w:rFonts w:ascii="宋体" w:hAnsi="宋体"/>
          <w:b/>
          <w:sz w:val="36"/>
          <w:szCs w:val="36"/>
        </w:rPr>
        <w:t>9</w:t>
      </w:r>
      <w:r>
        <w:rPr>
          <w:rFonts w:ascii="宋体" w:hAnsi="宋体" w:hint="eastAsia"/>
          <w:b/>
          <w:sz w:val="36"/>
          <w:szCs w:val="36"/>
        </w:rPr>
        <w:t>年初中学业水平模拟测试物理试题</w:t>
      </w:r>
    </w:p>
    <w:p w:rsidR="00451B9C" w:rsidRDefault="005768B6"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参考答案</w:t>
      </w:r>
    </w:p>
    <w:p w:rsidR="00451B9C" w:rsidRDefault="005768B6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小题，满分</w:t>
      </w:r>
      <w:r>
        <w:rPr>
          <w:rFonts w:ascii="Times New Roman" w:eastAsia="新宋体" w:hAnsi="Times New Roman" w:hint="eastAsia"/>
          <w:b/>
          <w:szCs w:val="21"/>
        </w:rPr>
        <w:t>36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tbl>
      <w:tblPr>
        <w:tblStyle w:val="a4"/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8"/>
        <w:gridCol w:w="648"/>
        <w:gridCol w:w="649"/>
        <w:gridCol w:w="649"/>
        <w:gridCol w:w="648"/>
        <w:gridCol w:w="649"/>
        <w:gridCol w:w="649"/>
        <w:gridCol w:w="648"/>
        <w:gridCol w:w="649"/>
        <w:gridCol w:w="649"/>
        <w:gridCol w:w="648"/>
        <w:gridCol w:w="648"/>
        <w:gridCol w:w="648"/>
      </w:tblGrid>
      <w:tr w:rsidR="00451B9C">
        <w:trPr>
          <w:trHeight w:val="449"/>
          <w:jc w:val="center"/>
        </w:trPr>
        <w:tc>
          <w:tcPr>
            <w:tcW w:w="77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题号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2</w:t>
            </w:r>
          </w:p>
        </w:tc>
      </w:tr>
      <w:tr w:rsidR="00451B9C">
        <w:trPr>
          <w:trHeight w:val="465"/>
          <w:jc w:val="center"/>
        </w:trPr>
        <w:tc>
          <w:tcPr>
            <w:tcW w:w="77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答案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Ｃ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Ｂ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Ｂ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Ｂ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Ｃ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Ｃ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Ｃ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Ｂ</w:t>
            </w:r>
          </w:p>
        </w:tc>
        <w:tc>
          <w:tcPr>
            <w:tcW w:w="649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Ａ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Ｄ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D</w:t>
            </w:r>
          </w:p>
        </w:tc>
        <w:tc>
          <w:tcPr>
            <w:tcW w:w="648" w:type="dxa"/>
            <w:vAlign w:val="center"/>
          </w:tcPr>
          <w:p w:rsidR="00451B9C" w:rsidRDefault="005768B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A</w:t>
            </w:r>
          </w:p>
        </w:tc>
      </w:tr>
    </w:tbl>
    <w:p w:rsidR="00451B9C" w:rsidRDefault="005768B6">
      <w:pPr>
        <w:spacing w:line="360" w:lineRule="exac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二、填空题（本题共</w:t>
      </w:r>
      <w:r>
        <w:rPr>
          <w:rFonts w:ascii="宋体" w:eastAsia="宋体" w:hAnsi="宋体" w:cs="宋体" w:hint="eastAsia"/>
          <w:b/>
          <w:szCs w:val="21"/>
        </w:rPr>
        <w:t>24</w:t>
      </w:r>
      <w:r>
        <w:rPr>
          <w:rFonts w:ascii="宋体" w:eastAsia="宋体" w:hAnsi="宋体" w:cs="宋体" w:hint="eastAsia"/>
          <w:b/>
          <w:szCs w:val="21"/>
        </w:rPr>
        <w:t>分，每空</w:t>
      </w:r>
      <w:r>
        <w:rPr>
          <w:rFonts w:ascii="宋体" w:eastAsia="宋体" w:hAnsi="宋体" w:cs="宋体" w:hint="eastAsia"/>
          <w:b/>
          <w:szCs w:val="21"/>
        </w:rPr>
        <w:t>2</w:t>
      </w:r>
      <w:r>
        <w:rPr>
          <w:rFonts w:ascii="宋体" w:eastAsia="宋体" w:hAnsi="宋体" w:cs="宋体" w:hint="eastAsia"/>
          <w:b/>
          <w:szCs w:val="21"/>
        </w:rPr>
        <w:t>分，把答案填写在横线上的空白处）</w:t>
      </w:r>
    </w:p>
    <w:p w:rsidR="00451B9C" w:rsidRDefault="005768B6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13.</w:t>
      </w:r>
      <w:r>
        <w:rPr>
          <w:rFonts w:ascii="宋体" w:eastAsia="宋体" w:hAnsi="宋体" w:cs="宋体" w:hint="eastAsia"/>
          <w:szCs w:val="21"/>
        </w:rPr>
        <w:t xml:space="preserve"> 60  </w:t>
      </w:r>
      <w:r>
        <w:rPr>
          <w:rFonts w:ascii="宋体" w:eastAsia="宋体" w:hAnsi="宋体" w:cs="宋体" w:hint="eastAsia"/>
          <w:szCs w:val="21"/>
        </w:rPr>
        <w:t>静止</w:t>
      </w: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</w:rPr>
        <w:t>14.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电磁波　电</w:t>
      </w:r>
      <w:r>
        <w:rPr>
          <w:rFonts w:ascii="宋体" w:eastAsia="宋体" w:hAnsi="宋体" w:cs="宋体" w:hint="eastAsia"/>
        </w:rPr>
        <w:t>15.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不能　从云端到避雷针</w:t>
      </w:r>
    </w:p>
    <w:p w:rsidR="00451B9C" w:rsidRDefault="005768B6">
      <w:pPr>
        <w:spacing w:line="360" w:lineRule="auto"/>
        <w:ind w:left="273" w:hangingChars="130" w:hanging="27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16. 3.0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×</m:t>
        </m:r>
      </m:oMath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  <w:vertAlign w:val="superscript"/>
        </w:rPr>
        <w:t xml:space="preserve">5   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变小</w:t>
      </w:r>
    </w:p>
    <w:p w:rsidR="00451B9C" w:rsidRDefault="005768B6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17.</w:t>
      </w:r>
      <w:r>
        <w:rPr>
          <w:rFonts w:ascii="宋体" w:eastAsia="宋体" w:hAnsi="宋体" w:cs="宋体" w:hint="eastAsia"/>
          <w:szCs w:val="21"/>
        </w:rPr>
        <w:t>热值</w:t>
      </w: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做功</w:t>
      </w:r>
      <w:r>
        <w:rPr>
          <w:rFonts w:ascii="宋体" w:eastAsia="宋体" w:hAnsi="宋体" w:cs="宋体" w:hint="eastAsia"/>
        </w:rPr>
        <w:t>18.</w:t>
      </w:r>
      <w:r>
        <w:rPr>
          <w:rFonts w:ascii="宋体" w:eastAsia="宋体" w:hAnsi="宋体" w:cs="宋体" w:hint="eastAsia"/>
          <w:szCs w:val="21"/>
        </w:rPr>
        <w:t xml:space="preserve"> 3.75</w:t>
      </w:r>
      <w:r>
        <w:rPr>
          <w:rFonts w:ascii="宋体" w:eastAsia="宋体" w:hAnsi="宋体" w:cs="宋体" w:hint="eastAsia"/>
          <w:szCs w:val="21"/>
        </w:rPr>
        <w:t xml:space="preserve">　</w:t>
      </w:r>
      <w:r>
        <w:rPr>
          <w:rFonts w:ascii="宋体" w:eastAsia="宋体" w:hAnsi="宋体" w:cs="宋体" w:hint="eastAsia"/>
          <w:szCs w:val="21"/>
        </w:rPr>
        <w:t>64</w:t>
      </w:r>
    </w:p>
    <w:p w:rsidR="00451B9C" w:rsidRDefault="005768B6">
      <w:pPr>
        <w:spacing w:line="360" w:lineRule="exac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三、作图与实验探究（第</w:t>
      </w:r>
      <w:r>
        <w:rPr>
          <w:rFonts w:ascii="宋体" w:eastAsia="宋体" w:hAnsi="宋体" w:cs="宋体" w:hint="eastAsia"/>
          <w:b/>
          <w:szCs w:val="21"/>
        </w:rPr>
        <w:t>19</w:t>
      </w:r>
      <w:r>
        <w:rPr>
          <w:rFonts w:ascii="宋体" w:eastAsia="宋体" w:hAnsi="宋体" w:cs="宋体" w:hint="eastAsia"/>
          <w:b/>
          <w:szCs w:val="21"/>
        </w:rPr>
        <w:t>题</w:t>
      </w:r>
      <w:r>
        <w:rPr>
          <w:rFonts w:ascii="宋体" w:eastAsia="宋体" w:hAnsi="宋体" w:cs="宋体" w:hint="eastAsia"/>
          <w:b/>
          <w:szCs w:val="21"/>
        </w:rPr>
        <w:t>4</w:t>
      </w:r>
      <w:r>
        <w:rPr>
          <w:rFonts w:ascii="宋体" w:eastAsia="宋体" w:hAnsi="宋体" w:cs="宋体" w:hint="eastAsia"/>
          <w:b/>
          <w:szCs w:val="21"/>
        </w:rPr>
        <w:t>分，第</w:t>
      </w:r>
      <w:r>
        <w:rPr>
          <w:rFonts w:ascii="宋体" w:eastAsia="宋体" w:hAnsi="宋体" w:cs="宋体" w:hint="eastAsia"/>
          <w:b/>
          <w:szCs w:val="21"/>
        </w:rPr>
        <w:t>20</w:t>
      </w:r>
      <w:r>
        <w:rPr>
          <w:rFonts w:ascii="宋体" w:eastAsia="宋体" w:hAnsi="宋体" w:cs="宋体" w:hint="eastAsia"/>
          <w:b/>
          <w:szCs w:val="21"/>
        </w:rPr>
        <w:t>题</w:t>
      </w:r>
      <w:r>
        <w:rPr>
          <w:rFonts w:ascii="宋体" w:eastAsia="宋体" w:hAnsi="宋体" w:cs="宋体" w:hint="eastAsia"/>
          <w:b/>
          <w:szCs w:val="21"/>
        </w:rPr>
        <w:t>8</w:t>
      </w:r>
      <w:r>
        <w:rPr>
          <w:rFonts w:ascii="宋体" w:eastAsia="宋体" w:hAnsi="宋体" w:cs="宋体" w:hint="eastAsia"/>
          <w:b/>
          <w:szCs w:val="21"/>
        </w:rPr>
        <w:t>分，第</w:t>
      </w:r>
      <w:r>
        <w:rPr>
          <w:rFonts w:ascii="宋体" w:eastAsia="宋体" w:hAnsi="宋体" w:cs="宋体" w:hint="eastAsia"/>
          <w:b/>
          <w:szCs w:val="21"/>
        </w:rPr>
        <w:t>21</w:t>
      </w:r>
      <w:r>
        <w:rPr>
          <w:rFonts w:ascii="宋体" w:eastAsia="宋体" w:hAnsi="宋体" w:cs="宋体" w:hint="eastAsia"/>
          <w:b/>
          <w:szCs w:val="21"/>
        </w:rPr>
        <w:t>题</w:t>
      </w:r>
      <w:r>
        <w:rPr>
          <w:rFonts w:ascii="宋体" w:eastAsia="宋体" w:hAnsi="宋体" w:cs="宋体" w:hint="eastAsia"/>
          <w:b/>
          <w:szCs w:val="21"/>
        </w:rPr>
        <w:t>8</w:t>
      </w:r>
      <w:r>
        <w:rPr>
          <w:rFonts w:ascii="宋体" w:eastAsia="宋体" w:hAnsi="宋体" w:cs="宋体" w:hint="eastAsia"/>
          <w:b/>
          <w:szCs w:val="21"/>
        </w:rPr>
        <w:t>分，共</w:t>
      </w:r>
      <w:r>
        <w:rPr>
          <w:rFonts w:ascii="宋体" w:eastAsia="宋体" w:hAnsi="宋体" w:cs="宋体" w:hint="eastAsia"/>
          <w:b/>
          <w:szCs w:val="21"/>
        </w:rPr>
        <w:t>2</w:t>
      </w:r>
      <w:r>
        <w:rPr>
          <w:rFonts w:ascii="宋体" w:eastAsia="宋体" w:hAnsi="宋体" w:cs="宋体" w:hint="eastAsia"/>
          <w:b/>
          <w:szCs w:val="21"/>
        </w:rPr>
        <w:t>0</w:t>
      </w:r>
      <w:r>
        <w:rPr>
          <w:rFonts w:ascii="宋体" w:eastAsia="宋体" w:hAnsi="宋体" w:cs="宋体" w:hint="eastAsia"/>
          <w:b/>
          <w:szCs w:val="21"/>
        </w:rPr>
        <w:t>分）</w:t>
      </w:r>
    </w:p>
    <w:p w:rsidR="00451B9C" w:rsidRDefault="005768B6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311150</wp:posOffset>
            </wp:positionV>
            <wp:extent cx="1981200" cy="1171575"/>
            <wp:effectExtent l="0" t="0" r="0" b="9525"/>
            <wp:wrapSquare wrapText="bothSides"/>
            <wp:docPr id="5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19.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 xml:space="preserve">                                  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</w:p>
    <w:p w:rsidR="00451B9C" w:rsidRDefault="005768B6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64135</wp:posOffset>
            </wp:positionV>
            <wp:extent cx="1581150" cy="1009650"/>
            <wp:effectExtent l="0" t="0" r="0" b="0"/>
            <wp:wrapSquare wrapText="bothSides"/>
            <wp:docPr id="5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1B9C" w:rsidRDefault="00451B9C">
      <w:pPr>
        <w:rPr>
          <w:rFonts w:ascii="宋体" w:eastAsia="宋体" w:hAnsi="宋体" w:cs="宋体"/>
          <w:szCs w:val="21"/>
        </w:rPr>
      </w:pPr>
    </w:p>
    <w:p w:rsidR="00451B9C" w:rsidRDefault="00451B9C">
      <w:pPr>
        <w:rPr>
          <w:rFonts w:ascii="宋体" w:eastAsia="宋体" w:hAnsi="宋体" w:cs="宋体"/>
          <w:szCs w:val="21"/>
        </w:rPr>
      </w:pPr>
    </w:p>
    <w:p w:rsidR="00451B9C" w:rsidRDefault="00451B9C">
      <w:pPr>
        <w:rPr>
          <w:rFonts w:ascii="宋体" w:eastAsia="宋体" w:hAnsi="宋体" w:cs="宋体"/>
          <w:szCs w:val="21"/>
        </w:rPr>
      </w:pPr>
    </w:p>
    <w:p w:rsidR="00451B9C" w:rsidRDefault="00451B9C">
      <w:pPr>
        <w:rPr>
          <w:rFonts w:ascii="宋体" w:eastAsia="宋体" w:hAnsi="宋体" w:cs="宋体"/>
          <w:szCs w:val="21"/>
        </w:rPr>
      </w:pPr>
    </w:p>
    <w:p w:rsidR="00451B9C" w:rsidRDefault="00451B9C">
      <w:pPr>
        <w:rPr>
          <w:rFonts w:ascii="宋体" w:eastAsia="宋体" w:hAnsi="宋体" w:cs="宋体"/>
          <w:szCs w:val="21"/>
        </w:rPr>
      </w:pPr>
    </w:p>
    <w:p w:rsidR="00451B9C" w:rsidRDefault="00451B9C">
      <w:pPr>
        <w:rPr>
          <w:rFonts w:ascii="宋体" w:eastAsia="宋体" w:hAnsi="宋体" w:cs="宋体"/>
        </w:rPr>
      </w:pPr>
    </w:p>
    <w:p w:rsidR="00451B9C" w:rsidRDefault="005768B6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 xml:space="preserve">20.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  <w:szCs w:val="21"/>
        </w:rPr>
        <w:t>木块被撞开的距离大小</w:t>
      </w:r>
      <w:bookmarkStart w:id="0" w:name="_GoBack"/>
      <w:bookmarkEnd w:id="0"/>
    </w:p>
    <w:p w:rsidR="00451B9C" w:rsidRDefault="005768B6">
      <w:pPr>
        <w:ind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  <w:szCs w:val="21"/>
        </w:rPr>
        <w:t>为了使钢球滚到斜面底端时具有相同的速度</w:t>
      </w:r>
    </w:p>
    <w:p w:rsidR="00451B9C" w:rsidRDefault="005768B6">
      <w:pPr>
        <w:ind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  <w:szCs w:val="21"/>
        </w:rPr>
        <w:t xml:space="preserve">甲　</w:t>
      </w: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>速度一定时，质量越大，动能越大</w:t>
      </w:r>
    </w:p>
    <w:p w:rsidR="00451B9C" w:rsidRDefault="005768B6">
      <w:pPr>
        <w:ind w:firstLineChars="150" w:firstLine="315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（本小题如有其它表述方式，只要表达出了类似意思均可）</w:t>
      </w:r>
    </w:p>
    <w:p w:rsidR="00451B9C" w:rsidRDefault="005768B6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21.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142875</wp:posOffset>
            </wp:positionV>
            <wp:extent cx="2400300" cy="1304925"/>
            <wp:effectExtent l="0" t="0" r="0" b="952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 xml:space="preserve">）见左图　　　　　　　　　　　　　</w:t>
      </w:r>
    </w:p>
    <w:p w:rsidR="00451B9C" w:rsidRDefault="005768B6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>1.52</w:t>
      </w:r>
    </w:p>
    <w:p w:rsidR="00451B9C" w:rsidRDefault="005768B6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）Ｂ</w:t>
      </w:r>
    </w:p>
    <w:p w:rsidR="00451B9C" w:rsidRDefault="005768B6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）灯丝电阻随温度升高而增大</w:t>
      </w:r>
    </w:p>
    <w:p w:rsidR="00451B9C" w:rsidRDefault="00451B9C">
      <w:pPr>
        <w:spacing w:line="360" w:lineRule="auto"/>
        <w:rPr>
          <w:rFonts w:ascii="宋体" w:eastAsia="宋体" w:hAnsi="宋体" w:cs="宋体"/>
          <w:szCs w:val="21"/>
        </w:rPr>
      </w:pPr>
    </w:p>
    <w:p w:rsidR="00451B9C" w:rsidRDefault="00451B9C">
      <w:pPr>
        <w:spacing w:line="360" w:lineRule="auto"/>
        <w:rPr>
          <w:rFonts w:ascii="宋体" w:eastAsia="宋体" w:hAnsi="宋体" w:cs="宋体"/>
          <w:szCs w:val="21"/>
        </w:rPr>
      </w:pPr>
    </w:p>
    <w:p w:rsidR="00451B9C" w:rsidRDefault="00451B9C">
      <w:pPr>
        <w:spacing w:line="360" w:lineRule="auto"/>
        <w:rPr>
          <w:rFonts w:ascii="宋体" w:eastAsia="宋体" w:hAnsi="宋体" w:cs="宋体"/>
          <w:szCs w:val="21"/>
        </w:rPr>
      </w:pPr>
    </w:p>
    <w:p w:rsidR="00451B9C" w:rsidRDefault="005768B6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四：综合应用题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22.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分）</w:t>
      </w:r>
      <w:r w:rsidR="009C7837">
        <w:rPr>
          <w:rFonts w:ascii="宋体" w:eastAsia="宋体" w:hAnsi="宋体" w:cs="宋体" w:hint="eastAsia"/>
          <w:szCs w:val="21"/>
        </w:rPr>
        <w:t xml:space="preserve"> 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）由图知，该滑轮是一个动滑轮，所以通过动滑轮绳子的段数</w:t>
      </w:r>
      <w:r>
        <w:rPr>
          <w:rFonts w:ascii="宋体" w:eastAsia="宋体" w:hAnsi="宋体" w:cs="宋体" w:hint="eastAsia"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，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由η</w:t>
      </w:r>
      <m:oMath>
        <m:r>
          <w:rPr>
            <w:rFonts w:ascii="Cambria Math" w:eastAsia="宋体" w:hAnsi="Cambria Math" w:cs="宋体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宋体" w:hint="eastAsia"/>
                  </w:rPr>
                </m:ctrlPr>
              </m:sSubPr>
              <m:e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宋体" w:hint="eastAsia"/>
                  </w:rPr>
                </m:ctrlPr>
              </m:sSubPr>
              <m:e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 w:cs="宋体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G</m:t>
            </m:r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h</m:t>
            </m:r>
          </m:num>
          <m:den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Fs</m:t>
            </m:r>
          </m:den>
        </m:f>
        <m:r>
          <w:rPr>
            <w:rFonts w:ascii="Cambria Math" w:eastAsia="宋体" w:hAnsi="Cambria Math" w:cs="宋体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nF</m:t>
            </m:r>
          </m:den>
        </m:f>
      </m:oMath>
      <w:r>
        <w:rPr>
          <w:rFonts w:ascii="宋体" w:eastAsia="宋体" w:hAnsi="宋体" w:cs="宋体" w:hint="eastAsia"/>
          <w:szCs w:val="21"/>
        </w:rPr>
        <w:t>可得，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两物块的总重力：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G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＝η</w:t>
      </w:r>
      <w:r>
        <w:rPr>
          <w:rFonts w:ascii="宋体" w:eastAsia="宋体" w:hAnsi="宋体" w:cs="宋体" w:hint="eastAsia"/>
          <w:szCs w:val="21"/>
        </w:rPr>
        <w:t>nF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80%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62.5N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100N</w:t>
      </w:r>
      <w:r>
        <w:rPr>
          <w:rFonts w:ascii="宋体" w:eastAsia="宋体" w:hAnsi="宋体" w:cs="宋体" w:hint="eastAsia"/>
          <w:szCs w:val="21"/>
        </w:rPr>
        <w:t>；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）已知</w:t>
      </w:r>
      <w:r>
        <w:rPr>
          <w:rFonts w:ascii="宋体" w:eastAsia="宋体" w:hAnsi="宋体" w:cs="宋体" w:hint="eastAsia"/>
          <w:szCs w:val="21"/>
        </w:rPr>
        <w:t>G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60N</w:t>
      </w:r>
      <w:r>
        <w:rPr>
          <w:rFonts w:ascii="宋体" w:eastAsia="宋体" w:hAnsi="宋体" w:cs="宋体" w:hint="eastAsia"/>
          <w:szCs w:val="21"/>
        </w:rPr>
        <w:t>，所以物块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的重力：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G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G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﹣</w:t>
      </w:r>
      <w:r>
        <w:rPr>
          <w:rFonts w:ascii="宋体" w:eastAsia="宋体" w:hAnsi="宋体" w:cs="宋体" w:hint="eastAsia"/>
          <w:szCs w:val="21"/>
        </w:rPr>
        <w:t>G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100N</w:t>
      </w:r>
      <w:r>
        <w:rPr>
          <w:rFonts w:ascii="宋体" w:eastAsia="宋体" w:hAnsi="宋体" w:cs="宋体" w:hint="eastAsia"/>
          <w:szCs w:val="21"/>
        </w:rPr>
        <w:t>﹣</w:t>
      </w:r>
      <w:r>
        <w:rPr>
          <w:rFonts w:ascii="宋体" w:eastAsia="宋体" w:hAnsi="宋体" w:cs="宋体" w:hint="eastAsia"/>
          <w:szCs w:val="21"/>
        </w:rPr>
        <w:t>60N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40N</w:t>
      </w:r>
      <w:r>
        <w:rPr>
          <w:rFonts w:ascii="宋体" w:eastAsia="宋体" w:hAnsi="宋体" w:cs="宋体" w:hint="eastAsia"/>
          <w:szCs w:val="21"/>
        </w:rPr>
        <w:t>，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物块的质量分布均匀，根据杠杆平衡条件有：</w:t>
      </w:r>
      <w:r>
        <w:rPr>
          <w:rFonts w:ascii="宋体" w:eastAsia="宋体" w:hAnsi="宋体" w:cs="宋体" w:hint="eastAsia"/>
          <w:szCs w:val="21"/>
        </w:rPr>
        <w:t>G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A</w:t>
      </w:r>
      <m:oMath>
        <m:r>
          <w:rPr>
            <w:rFonts w:ascii="Cambria Math" w:eastAsia="宋体" w:hAnsi="Cambria Math" w:cs="宋体" w:hint="eastAsia"/>
            <w:szCs w:val="21"/>
          </w:rPr>
          <m:t>×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2</m:t>
            </m:r>
          </m:den>
        </m:f>
      </m:oMath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G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B</w:t>
      </w:r>
      <m:oMath>
        <m:r>
          <w:rPr>
            <w:rFonts w:ascii="Cambria Math" w:eastAsia="宋体" w:hAnsi="Cambria Math" w:cs="宋体" w:hint="eastAsia"/>
            <w:szCs w:val="21"/>
          </w:rPr>
          <m:t>×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2</m:t>
            </m:r>
          </m:den>
        </m:f>
      </m:oMath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，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即：</w:t>
      </w:r>
      <w:r>
        <w:rPr>
          <w:rFonts w:ascii="宋体" w:eastAsia="宋体" w:hAnsi="宋体" w:cs="宋体" w:hint="eastAsia"/>
          <w:szCs w:val="21"/>
        </w:rPr>
        <w:t>60N</w:t>
      </w:r>
      <m:oMath>
        <m:r>
          <w:rPr>
            <w:rFonts w:ascii="Cambria Math" w:eastAsia="宋体" w:hAnsi="Cambria Math" w:cs="宋体" w:hint="eastAsia"/>
            <w:szCs w:val="21"/>
          </w:rPr>
          <m:t>×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2</m:t>
            </m:r>
          </m:den>
        </m:f>
      </m:oMath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40N</w:t>
      </w:r>
      <m:oMath>
        <m:r>
          <w:rPr>
            <w:rFonts w:ascii="Cambria Math" w:eastAsia="宋体" w:hAnsi="Cambria Math" w:cs="宋体" w:hint="eastAsia"/>
            <w:szCs w:val="21"/>
          </w:rPr>
          <m:t>×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2</m:t>
            </m:r>
          </m:den>
        </m:f>
      </m:oMath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，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解得：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；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答：（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两物块的总重力为</w:t>
      </w:r>
      <w:r>
        <w:rPr>
          <w:rFonts w:ascii="宋体" w:eastAsia="宋体" w:hAnsi="宋体" w:cs="宋体" w:hint="eastAsia"/>
          <w:szCs w:val="21"/>
        </w:rPr>
        <w:t>100N</w:t>
      </w:r>
      <w:r>
        <w:rPr>
          <w:rFonts w:ascii="宋体" w:eastAsia="宋体" w:hAnsi="宋体" w:cs="宋体" w:hint="eastAsia"/>
          <w:szCs w:val="21"/>
        </w:rPr>
        <w:t>；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）若</w:t>
      </w:r>
      <w:r>
        <w:rPr>
          <w:rFonts w:ascii="宋体" w:eastAsia="宋体" w:hAnsi="宋体" w:cs="宋体" w:hint="eastAsia"/>
          <w:szCs w:val="21"/>
        </w:rPr>
        <w:t>G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60N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的比值是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；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23.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分）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自动接到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时，电路为只有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工作的基本电路，电压力锅处于保温状态，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则保温功率：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保温</w:t>
      </w:r>
      <m:oMath>
        <m:r>
          <w:rPr>
            <w:rFonts w:ascii="Cambria Math" w:eastAsia="宋体" w:hAnsi="Cambria Math" w:cs="宋体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宋体" w:hint="eastAsia"/>
                  </w:rPr>
                </m:ctrlPr>
              </m:sSupPr>
              <m:e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 w:cs="宋体" w:hint="eastAsia"/>
                  </w:rPr>
                </m:ctrlPr>
              </m:sSubPr>
              <m:e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宋体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(220V</m:t>
            </m:r>
            <m:sSup>
              <m:sSupPr>
                <m:ctrlPr>
                  <w:rPr>
                    <w:rFonts w:ascii="Cambria Math" w:eastAsia="宋体" w:hAnsi="Cambria Math" w:cs="宋体" w:hint="eastAsia"/>
                  </w:rPr>
                </m:ctrlPr>
              </m:sSupPr>
              <m:e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="宋体" w:hAnsi="Cambria Math" w:cs="宋体" w:hint="eastAsia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484Ω</m:t>
            </m:r>
          </m:den>
        </m:f>
        <m:r>
          <w:rPr>
            <w:rFonts w:ascii="Cambria Math" w:eastAsia="宋体" w:hAnsi="Cambria Math" w:cs="宋体" w:hint="eastAsia"/>
            <w:szCs w:val="21"/>
          </w:rPr>
          <m:t>=</m:t>
        </m:r>
      </m:oMath>
      <w:r>
        <w:rPr>
          <w:rFonts w:ascii="宋体" w:eastAsia="宋体" w:hAnsi="宋体" w:cs="宋体" w:hint="eastAsia"/>
          <w:szCs w:val="21"/>
        </w:rPr>
        <w:t>100W</w:t>
      </w:r>
      <w:r>
        <w:rPr>
          <w:rFonts w:ascii="宋体" w:eastAsia="宋体" w:hAnsi="宋体" w:cs="宋体" w:hint="eastAsia"/>
          <w:szCs w:val="21"/>
        </w:rPr>
        <w:t>；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lastRenderedPageBreak/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）由图丙可知，当升压结束，锅内气压达到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180kPa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1.8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5</w:t>
      </w:r>
      <w:r>
        <w:rPr>
          <w:rFonts w:ascii="宋体" w:eastAsia="宋体" w:hAnsi="宋体" w:cs="宋体" w:hint="eastAsia"/>
          <w:szCs w:val="21"/>
        </w:rPr>
        <w:t>Pa</w:t>
      </w:r>
      <w:r>
        <w:rPr>
          <w:rFonts w:ascii="宋体" w:eastAsia="宋体" w:hAnsi="宋体" w:cs="宋体" w:hint="eastAsia"/>
          <w:szCs w:val="21"/>
        </w:rPr>
        <w:t>，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由</w:t>
      </w:r>
      <w:r>
        <w:rPr>
          <w:rFonts w:ascii="宋体" w:eastAsia="宋体" w:hAnsi="宋体" w:cs="宋体" w:hint="eastAsia"/>
          <w:szCs w:val="21"/>
        </w:rPr>
        <w:t>p</w:t>
      </w:r>
      <m:oMath>
        <m:r>
          <w:rPr>
            <w:rFonts w:ascii="Cambria Math" w:eastAsia="宋体" w:hAnsi="Cambria Math" w:cs="宋体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S</m:t>
            </m:r>
          </m:den>
        </m:f>
      </m:oMath>
      <w:r>
        <w:rPr>
          <w:rFonts w:ascii="宋体" w:eastAsia="宋体" w:hAnsi="宋体" w:cs="宋体" w:hint="eastAsia"/>
          <w:szCs w:val="21"/>
        </w:rPr>
        <w:t>可得，锅内气体对锅盖的压力：</w:t>
      </w:r>
      <w:r>
        <w:rPr>
          <w:rFonts w:ascii="宋体" w:eastAsia="宋体" w:hAnsi="宋体" w:cs="宋体" w:hint="eastAsia"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pS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1.8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5</w:t>
      </w:r>
      <w:r>
        <w:rPr>
          <w:rFonts w:ascii="宋体" w:eastAsia="宋体" w:hAnsi="宋体" w:cs="宋体" w:hint="eastAsia"/>
          <w:szCs w:val="21"/>
        </w:rPr>
        <w:t>Pa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300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﹣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4m2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5400N</w:t>
      </w:r>
      <w:r>
        <w:rPr>
          <w:rFonts w:ascii="宋体" w:eastAsia="宋体" w:hAnsi="宋体" w:cs="宋体" w:hint="eastAsia"/>
          <w:szCs w:val="21"/>
        </w:rPr>
        <w:t>；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）由题意和图乙、丙可知，这次饭煮熟，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的工作时间为</w:t>
      </w:r>
      <w:r>
        <w:rPr>
          <w:rFonts w:ascii="宋体" w:eastAsia="宋体" w:hAnsi="宋体" w:cs="宋体" w:hint="eastAsia"/>
          <w:szCs w:val="21"/>
        </w:rPr>
        <w:t xml:space="preserve"> t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6min+3min+3min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12min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0.2h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的工作时间</w:t>
      </w:r>
      <w:r>
        <w:rPr>
          <w:rFonts w:ascii="宋体" w:eastAsia="宋体" w:hAnsi="宋体" w:cs="宋体" w:hint="eastAsia"/>
          <w:szCs w:val="21"/>
        </w:rPr>
        <w:t xml:space="preserve"> t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18min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0.3h</w:t>
      </w:r>
      <w:r>
        <w:rPr>
          <w:rFonts w:ascii="宋体" w:eastAsia="宋体" w:hAnsi="宋体" w:cs="宋体" w:hint="eastAsia"/>
          <w:szCs w:val="21"/>
        </w:rPr>
        <w:t>，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由</w:t>
      </w:r>
      <w:r>
        <w:rPr>
          <w:rFonts w:ascii="宋体" w:eastAsia="宋体" w:hAnsi="宋体" w:cs="宋体" w:hint="eastAsia"/>
          <w:szCs w:val="21"/>
        </w:rPr>
        <w:t>P</w:t>
      </w:r>
      <m:oMath>
        <m:r>
          <w:rPr>
            <w:rFonts w:ascii="Cambria Math" w:eastAsia="宋体" w:hAnsi="Cambria Math" w:cs="宋体" w:hint="eastAsia"/>
            <w:szCs w:val="21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W</m:t>
            </m:r>
          </m:num>
          <m:den>
            <m:r>
              <w:rPr>
                <w:rFonts w:ascii="Cambria Math" w:eastAsia="宋体" w:hAnsi="Cambria Math" w:cs="宋体" w:hint="eastAsia"/>
                <w:sz w:val="28"/>
                <w:szCs w:val="28"/>
              </w:rPr>
              <m:t>t</m:t>
            </m:r>
          </m:den>
        </m:f>
      </m:oMath>
      <w:r>
        <w:rPr>
          <w:rFonts w:ascii="宋体" w:eastAsia="宋体" w:hAnsi="宋体" w:cs="宋体" w:hint="eastAsia"/>
          <w:szCs w:val="21"/>
        </w:rPr>
        <w:t>可得，这次饭煮熟，电压力锅共消耗的电能：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W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t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+P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t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0.8kW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0.2h+0.3kW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0.3h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0.25kW</w:t>
      </w:r>
      <w:r>
        <w:rPr>
          <w:rFonts w:ascii="宋体" w:eastAsia="宋体" w:hAnsi="宋体" w:cs="宋体" w:hint="eastAsia"/>
          <w:szCs w:val="21"/>
        </w:rPr>
        <w:t>•</w:t>
      </w: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</w:rPr>
        <w:t>。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答：（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100W</w:t>
      </w:r>
      <w:r>
        <w:rPr>
          <w:rFonts w:ascii="宋体" w:eastAsia="宋体" w:hAnsi="宋体" w:cs="宋体" w:hint="eastAsia"/>
          <w:szCs w:val="21"/>
        </w:rPr>
        <w:t>；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）锅内气体对锅盖的压力为</w:t>
      </w:r>
      <w:r>
        <w:rPr>
          <w:rFonts w:ascii="宋体" w:eastAsia="宋体" w:hAnsi="宋体" w:cs="宋体" w:hint="eastAsia"/>
          <w:szCs w:val="21"/>
        </w:rPr>
        <w:t>5400N</w:t>
      </w:r>
      <w:r>
        <w:rPr>
          <w:rFonts w:ascii="宋体" w:eastAsia="宋体" w:hAnsi="宋体" w:cs="宋体" w:hint="eastAsia"/>
          <w:szCs w:val="21"/>
        </w:rPr>
        <w:t>；</w:t>
      </w:r>
    </w:p>
    <w:p w:rsidR="00451B9C" w:rsidRDefault="005768B6">
      <w:pPr>
        <w:spacing w:line="360" w:lineRule="auto"/>
        <w:ind w:leftChars="130" w:left="273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）电压力锅共消耗的电能为</w:t>
      </w:r>
      <w:r>
        <w:rPr>
          <w:rFonts w:ascii="宋体" w:eastAsia="宋体" w:hAnsi="宋体" w:cs="宋体" w:hint="eastAsia"/>
          <w:szCs w:val="21"/>
        </w:rPr>
        <w:t>0.25kW</w:t>
      </w:r>
      <w:r>
        <w:rPr>
          <w:rFonts w:ascii="宋体" w:eastAsia="宋体" w:hAnsi="宋体" w:cs="宋体" w:hint="eastAsia"/>
          <w:szCs w:val="21"/>
        </w:rPr>
        <w:t>•</w:t>
      </w: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</w:rPr>
        <w:t>。</w:t>
      </w:r>
    </w:p>
    <w:p w:rsidR="00451B9C" w:rsidRDefault="00451B9C">
      <w:pPr>
        <w:rPr>
          <w:rFonts w:ascii="宋体" w:eastAsia="宋体" w:hAnsi="宋体" w:cs="宋体"/>
        </w:rPr>
      </w:pPr>
    </w:p>
    <w:sectPr w:rsidR="00451B9C" w:rsidSect="00451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8B6" w:rsidRDefault="005768B6" w:rsidP="009C7837">
      <w:pPr>
        <w:spacing w:after="0" w:line="240" w:lineRule="auto"/>
      </w:pPr>
      <w:r>
        <w:separator/>
      </w:r>
    </w:p>
  </w:endnote>
  <w:endnote w:type="continuationSeparator" w:id="1">
    <w:p w:rsidR="005768B6" w:rsidRDefault="005768B6" w:rsidP="009C7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8B6" w:rsidRDefault="005768B6" w:rsidP="009C7837">
      <w:pPr>
        <w:spacing w:after="0" w:line="240" w:lineRule="auto"/>
      </w:pPr>
      <w:r>
        <w:separator/>
      </w:r>
    </w:p>
  </w:footnote>
  <w:footnote w:type="continuationSeparator" w:id="1">
    <w:p w:rsidR="005768B6" w:rsidRDefault="005768B6" w:rsidP="009C78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1B9C"/>
    <w:rsid w:val="00451B9C"/>
    <w:rsid w:val="005768B6"/>
    <w:rsid w:val="009C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51B9C"/>
    <w:rPr>
      <w:sz w:val="18"/>
      <w:szCs w:val="18"/>
    </w:rPr>
  </w:style>
  <w:style w:type="table" w:styleId="a4">
    <w:name w:val="Table Grid"/>
    <w:basedOn w:val="a1"/>
    <w:rsid w:val="00451B9C"/>
    <w:rPr>
      <w:rFonts w:ascii="Times New Roman" w:eastAsia="宋体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sid w:val="00451B9C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9C7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C7837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C783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C783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2019-04-08T09:16:00Z</cp:lastPrinted>
  <dcterms:created xsi:type="dcterms:W3CDTF">2019-03-24T08:08:00Z</dcterms:created>
  <dcterms:modified xsi:type="dcterms:W3CDTF">2019-05-22T14:07:00Z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