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pStyle w:val="Heading1"/>
        <w:ind w:left="1743"/>
      </w:pPr>
      <w:r>
        <w:rPr>
          <w:rFonts w:ascii="Calibri" w:eastAsia="Calibri" w:hAnsi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79pt;margin-top:838pt;mso-position-horizontal-relative:page;mso-position-vertical-relative:top-margin-area;position:absolute;width:37pt;z-index:251658240">
            <v:imagedata r:id="rId4" o:title=""/>
          </v:shape>
        </w:pict>
      </w:r>
      <w:r>
        <w:rPr>
          <w:rFonts w:ascii="Calibri" w:eastAsia="Calibri" w:hAnsi="Calibri"/>
        </w:rPr>
        <w:t>2018</w:t>
      </w:r>
      <w:r>
        <w:t>—</w:t>
      </w:r>
      <w:r>
        <w:rPr>
          <w:rFonts w:ascii="Calibri" w:eastAsia="Calibri" w:hAnsi="Calibri"/>
        </w:rPr>
        <w:t xml:space="preserve">2019 </w:t>
      </w:r>
      <w:r>
        <w:t>学年度第一学期期终测试</w:t>
      </w:r>
    </w:p>
    <w:p>
      <w:pPr>
        <w:spacing w:before="214"/>
        <w:ind w:left="1741" w:right="1741" w:firstLine="0"/>
        <w:jc w:val="center"/>
        <w:rPr>
          <w:b/>
          <w:sz w:val="32"/>
        </w:rPr>
      </w:pPr>
      <w:r>
        <w:rPr>
          <w:b/>
          <w:sz w:val="32"/>
        </w:rPr>
        <w:t>八年级物理答卷</w:t>
      </w:r>
    </w:p>
    <w:p>
      <w:pPr>
        <w:pStyle w:val="BodyText"/>
        <w:spacing w:before="127"/>
        <w:ind w:left="1743" w:right="1741"/>
        <w:jc w:val="center"/>
      </w:pPr>
      <w:r>
        <w:t xml:space="preserve">本试卷总分 </w:t>
      </w:r>
      <w:r>
        <w:rPr>
          <w:rFonts w:ascii="Calibri" w:eastAsia="Calibri"/>
        </w:rPr>
        <w:t xml:space="preserve">100 </w:t>
      </w:r>
      <w:r>
        <w:t xml:space="preserve">分，考试时间 </w:t>
      </w:r>
      <w:r>
        <w:rPr>
          <w:rFonts w:ascii="Calibri" w:eastAsia="Calibri"/>
        </w:rPr>
        <w:t xml:space="preserve">90 </w:t>
      </w:r>
      <w:r>
        <w:t>分钟</w:t>
      </w:r>
    </w:p>
    <w:p>
      <w:pPr>
        <w:pStyle w:val="Heading3"/>
        <w:spacing w:before="132" w:after="21"/>
      </w:pPr>
      <w:r>
        <w:t xml:space="preserve">一、选择题（本题共 </w:t>
      </w:r>
      <w:r>
        <w:rPr>
          <w:rFonts w:ascii="Calibri" w:eastAsia="Calibri"/>
        </w:rPr>
        <w:t xml:space="preserve">15 </w:t>
      </w:r>
      <w:r>
        <w:t xml:space="preserve">题，每题 </w:t>
      </w:r>
      <w:r>
        <w:rPr>
          <w:rFonts w:ascii="Calibri" w:eastAsia="Calibri"/>
        </w:rPr>
        <w:t xml:space="preserve">2 </w:t>
      </w:r>
      <w:r>
        <w:t xml:space="preserve">分，共 </w:t>
      </w:r>
      <w:r>
        <w:rPr>
          <w:rFonts w:ascii="Calibri" w:eastAsia="Calibri"/>
        </w:rPr>
        <w:t xml:space="preserve">30 </w:t>
      </w:r>
      <w:r>
        <w:t>分，每小题的四个选项中只有一个正确）</w: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>
        <w:tblPrEx>
          <w:tblW w:w="0" w:type="auto"/>
          <w:jc w:val="left"/>
          <w:tblInd w:w="11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57"/>
          <w:jc w:val="left"/>
        </w:trPr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right="218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230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231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177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155" w:right="146"/>
              <w:jc w:val="center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154" w:right="148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right="167"/>
              <w:jc w:val="right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569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157" w:right="149"/>
              <w:jc w:val="center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569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1"/>
              <w:ind w:left="177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56"/>
          <w:jc w:val="left"/>
        </w:trPr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right="215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223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222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222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right="20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569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569" w:type="dxa"/>
          </w:tcPr>
          <w:p>
            <w:pPr>
              <w:pStyle w:val="TableParagraph"/>
              <w:rPr>
                <w:rFonts w:ascii="宋体"/>
                <w:b/>
                <w:sz w:val="15"/>
              </w:rPr>
            </w:pPr>
          </w:p>
          <w:p>
            <w:pPr>
              <w:pStyle w:val="TableParagraph"/>
              <w:spacing w:before="0"/>
              <w:ind w:left="228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</w:tr>
    </w:tbl>
    <w:p>
      <w:pPr>
        <w:spacing w:before="112"/>
        <w:ind w:left="220" w:right="0" w:firstLine="0"/>
        <w:jc w:val="left"/>
        <w:rPr>
          <w:b/>
          <w:sz w:val="21"/>
        </w:rPr>
      </w:pPr>
      <w:r>
        <w:rPr>
          <w:b/>
          <w:sz w:val="21"/>
        </w:rPr>
        <w:t xml:space="preserve">二、填空题（本题共 </w:t>
      </w:r>
      <w:r>
        <w:rPr>
          <w:rFonts w:ascii="Calibri" w:eastAsia="Calibri"/>
          <w:b/>
          <w:sz w:val="21"/>
        </w:rPr>
        <w:t xml:space="preserve">10 </w:t>
      </w:r>
      <w:r>
        <w:rPr>
          <w:b/>
          <w:sz w:val="21"/>
        </w:rPr>
        <w:t xml:space="preserve">题，每空 </w:t>
      </w:r>
      <w:r>
        <w:rPr>
          <w:rFonts w:ascii="Calibri" w:eastAsia="Calibri"/>
          <w:b/>
          <w:sz w:val="21"/>
        </w:rPr>
        <w:t xml:space="preserve">1 </w:t>
      </w:r>
      <w:r>
        <w:rPr>
          <w:b/>
          <w:sz w:val="21"/>
        </w:rPr>
        <w:t xml:space="preserve">分，共 </w:t>
      </w:r>
      <w:r>
        <w:rPr>
          <w:rFonts w:ascii="Calibri" w:eastAsia="Calibri"/>
          <w:b/>
          <w:sz w:val="21"/>
        </w:rPr>
        <w:t xml:space="preserve">29 </w:t>
      </w:r>
      <w:r>
        <w:rPr>
          <w:b/>
          <w:sz w:val="21"/>
        </w:rPr>
        <w:t>分）</w:t>
      </w:r>
    </w:p>
    <w:p>
      <w:pPr>
        <w:pStyle w:val="ListParagraph"/>
        <w:numPr>
          <w:ilvl w:val="0"/>
          <w:numId w:val="7"/>
        </w:numPr>
        <w:tabs>
          <w:tab w:val="left" w:pos="695"/>
          <w:tab w:val="left" w:pos="696"/>
          <w:tab w:val="left" w:pos="1535"/>
          <w:tab w:val="left" w:pos="2480"/>
        </w:tabs>
        <w:spacing w:before="129" w:after="0" w:line="240" w:lineRule="auto"/>
        <w:ind w:left="695" w:right="0" w:hanging="475"/>
        <w:jc w:val="left"/>
        <w:rPr>
          <w:sz w:val="21"/>
        </w:rPr>
      </w:pPr>
      <w:r>
        <w:rPr>
          <w:sz w:val="21"/>
        </w:rPr>
        <w:t>振动</w:t>
        <w:tab/>
        <w:t>空气</w:t>
        <w:tab/>
        <w:t>声源</w:t>
      </w:r>
    </w:p>
    <w:p>
      <w:pPr>
        <w:pStyle w:val="ListParagraph"/>
        <w:numPr>
          <w:ilvl w:val="0"/>
          <w:numId w:val="7"/>
        </w:numPr>
        <w:tabs>
          <w:tab w:val="left" w:pos="695"/>
          <w:tab w:val="left" w:pos="696"/>
          <w:tab w:val="left" w:pos="1849"/>
          <w:tab w:val="left" w:pos="2795"/>
        </w:tabs>
        <w:spacing w:before="132" w:after="0" w:line="240" w:lineRule="auto"/>
        <w:ind w:left="695" w:right="0" w:hanging="475"/>
        <w:jc w:val="left"/>
        <w:rPr>
          <w:sz w:val="21"/>
        </w:rPr>
      </w:pPr>
      <w:r>
        <w:rPr>
          <w:sz w:val="21"/>
        </w:rPr>
        <w:t>次声波</w:t>
        <w:tab/>
        <w:t>不能</w:t>
        <w:tab/>
        <w:t>接近</w:t>
      </w:r>
    </w:p>
    <w:p>
      <w:pPr>
        <w:pStyle w:val="ListParagraph"/>
        <w:numPr>
          <w:ilvl w:val="0"/>
          <w:numId w:val="7"/>
        </w:numPr>
        <w:tabs>
          <w:tab w:val="left" w:pos="695"/>
          <w:tab w:val="left" w:pos="696"/>
          <w:tab w:val="left" w:pos="2060"/>
        </w:tabs>
        <w:spacing w:before="132" w:after="0" w:line="240" w:lineRule="auto"/>
        <w:ind w:left="695" w:right="0" w:hanging="475"/>
        <w:jc w:val="left"/>
        <w:rPr>
          <w:sz w:val="21"/>
        </w:rPr>
      </w:pPr>
      <w:r>
        <w:rPr>
          <w:sz w:val="21"/>
        </w:rPr>
        <w:t>热胀冷缩</w:t>
        <w:tab/>
        <w:t>红外线</w:t>
      </w:r>
    </w:p>
    <w:p>
      <w:pPr>
        <w:pStyle w:val="ListParagraph"/>
        <w:numPr>
          <w:ilvl w:val="0"/>
          <w:numId w:val="7"/>
        </w:numPr>
        <w:tabs>
          <w:tab w:val="left" w:pos="695"/>
          <w:tab w:val="left" w:pos="696"/>
          <w:tab w:val="left" w:pos="1640"/>
          <w:tab w:val="left" w:pos="2583"/>
          <w:tab w:val="left" w:pos="3529"/>
        </w:tabs>
        <w:spacing w:before="129" w:after="0" w:line="240" w:lineRule="auto"/>
        <w:ind w:left="695" w:right="0" w:hanging="475"/>
        <w:jc w:val="left"/>
        <w:rPr>
          <w:sz w:val="21"/>
        </w:rPr>
      </w:pPr>
      <w:r>
        <w:rPr>
          <w:sz w:val="21"/>
        </w:rPr>
        <w:t>降低</w:t>
        <w:tab/>
        <w:t>液化</w:t>
        <w:tab/>
        <w:t>凝华</w:t>
        <w:tab/>
        <w:t>熔化</w:t>
      </w:r>
    </w:p>
    <w:p>
      <w:pPr>
        <w:pStyle w:val="BodyText"/>
        <w:tabs>
          <w:tab w:val="left" w:pos="695"/>
          <w:tab w:val="left" w:pos="1640"/>
          <w:tab w:val="left" w:pos="2483"/>
        </w:tabs>
      </w:pPr>
      <w:r>
        <w:rPr>
          <w:rFonts w:ascii="Calibri" w:hAnsi="Calibri"/>
        </w:rPr>
        <w:t>20.</w:t>
        <w:tab/>
        <w:t>65</w:t>
      </w:r>
      <w:r>
        <w:t>°</w:t>
        <w:tab/>
      </w:r>
      <w:r>
        <w:rPr>
          <w:rFonts w:ascii="Calibri" w:hAnsi="Calibri"/>
        </w:rPr>
        <w:t>0</w:t>
      </w:r>
      <w:r>
        <w:t>°</w:t>
        <w:tab/>
      </w:r>
      <w:r>
        <w:rPr>
          <w:rFonts w:ascii="Calibri" w:hAnsi="Calibri"/>
        </w:rPr>
        <w:t>20</w:t>
      </w:r>
      <w:r>
        <w:t>°</w:t>
      </w:r>
    </w:p>
    <w:p>
      <w:pPr>
        <w:pStyle w:val="BodyText"/>
        <w:tabs>
          <w:tab w:val="left" w:pos="695"/>
          <w:tab w:val="left" w:pos="1326"/>
        </w:tabs>
        <w:spacing w:before="142"/>
        <w:rPr>
          <w:rFonts w:ascii="Calibri"/>
        </w:rPr>
      </w:pPr>
      <w:r>
        <w:rPr>
          <w:rFonts w:ascii="Calibri"/>
        </w:rPr>
        <w:t>21.</w:t>
        <w:tab/>
        <w:t>6</w:t>
        <w:tab/>
        <w:t>8</w:t>
      </w:r>
    </w:p>
    <w:p>
      <w:pPr>
        <w:pStyle w:val="BodyText"/>
        <w:tabs>
          <w:tab w:val="left" w:pos="695"/>
          <w:tab w:val="left" w:pos="1388"/>
        </w:tabs>
        <w:spacing w:before="142"/>
        <w:rPr>
          <w:rFonts w:ascii="Calibri"/>
        </w:rPr>
      </w:pPr>
      <w:r>
        <w:rPr>
          <w:rFonts w:ascii="Calibri"/>
        </w:rPr>
        <w:t>22.</w:t>
        <w:tab/>
        <w:t>-4</w:t>
        <w:tab/>
        <w:t>1.95</w:t>
      </w:r>
    </w:p>
    <w:p>
      <w:pPr>
        <w:pStyle w:val="ListParagraph"/>
        <w:numPr>
          <w:ilvl w:val="0"/>
          <w:numId w:val="6"/>
        </w:numPr>
        <w:tabs>
          <w:tab w:val="left" w:pos="590"/>
          <w:tab w:val="left" w:pos="2060"/>
        </w:tabs>
        <w:spacing w:before="134" w:after="0" w:line="240" w:lineRule="auto"/>
        <w:ind w:left="589" w:right="0" w:hanging="369"/>
        <w:jc w:val="left"/>
        <w:rPr>
          <w:sz w:val="21"/>
        </w:rPr>
      </w:pPr>
      <w:r>
        <w:rPr>
          <w:sz w:val="21"/>
        </w:rPr>
        <w:t>（</w:t>
      </w:r>
      <w:r>
        <w:rPr>
          <w:rFonts w:ascii="Calibri" w:eastAsia="Calibri"/>
          <w:sz w:val="21"/>
        </w:rPr>
        <w:t>1</w:t>
      </w:r>
      <w:r>
        <w:rPr>
          <w:sz w:val="21"/>
        </w:rPr>
        <w:t>）曲线</w:t>
        <w:tab/>
        <w:t>水中加了白砂糖后介质变得不均匀</w:t>
      </w:r>
    </w:p>
    <w:p>
      <w:pPr>
        <w:pStyle w:val="BodyText"/>
        <w:tabs>
          <w:tab w:val="left" w:pos="2005"/>
        </w:tabs>
        <w:ind w:left="534"/>
      </w:pPr>
      <w:r>
        <w:t>（</w:t>
      </w:r>
      <w:r>
        <w:rPr>
          <w:rFonts w:ascii="Calibri" w:eastAsia="Calibri"/>
        </w:rPr>
        <w:t>2</w:t>
      </w:r>
      <w:r>
        <w:t>）不能</w:t>
        <w:tab/>
        <w:t>光在同种均匀介质中沿直线传播</w:t>
      </w:r>
    </w:p>
    <w:p>
      <w:pPr>
        <w:pStyle w:val="ListParagraph"/>
        <w:numPr>
          <w:ilvl w:val="0"/>
          <w:numId w:val="6"/>
        </w:numPr>
        <w:tabs>
          <w:tab w:val="left" w:pos="590"/>
        </w:tabs>
        <w:spacing w:before="129" w:after="0" w:line="240" w:lineRule="auto"/>
        <w:ind w:left="589" w:right="0" w:hanging="369"/>
        <w:jc w:val="left"/>
        <w:rPr>
          <w:sz w:val="21"/>
        </w:rPr>
      </w:pPr>
      <w:r>
        <w:rPr>
          <w:sz w:val="21"/>
        </w:rPr>
        <w:t>（</w:t>
      </w:r>
      <w:r>
        <w:rPr>
          <w:rFonts w:ascii="Calibri" w:eastAsia="Calibri"/>
          <w:sz w:val="21"/>
        </w:rPr>
        <w:t>1</w:t>
      </w:r>
      <w:r>
        <w:rPr>
          <w:sz w:val="21"/>
        </w:rPr>
        <w:t>）一定垂直</w:t>
      </w:r>
    </w:p>
    <w:p>
      <w:pPr>
        <w:pStyle w:val="BodyText"/>
        <w:tabs>
          <w:tab w:val="left" w:pos="2216"/>
        </w:tabs>
        <w:ind w:left="534"/>
      </w:pPr>
      <w:r>
        <w:t>（</w:t>
      </w:r>
      <w:r>
        <w:rPr>
          <w:rFonts w:ascii="Calibri" w:eastAsia="Calibri"/>
        </w:rPr>
        <w:t>3</w:t>
      </w:r>
      <w:r>
        <w:t>）不发生</w:t>
        <w:tab/>
        <w:t>反射光线入射光线和法线在同一平面内</w:t>
      </w:r>
    </w:p>
    <w:p>
      <w:pPr>
        <w:pStyle w:val="BodyText"/>
        <w:tabs>
          <w:tab w:val="left" w:pos="1851"/>
        </w:tabs>
      </w:pPr>
      <w:r>
        <w:rPr>
          <w:rFonts w:ascii="Calibri" w:eastAsia="Calibri"/>
        </w:rPr>
        <w:t xml:space="preserve">25. </w:t>
      </w:r>
      <w:r>
        <w:rPr>
          <w:rFonts w:ascii="Calibri" w:eastAsia="Calibri"/>
          <w:spacing w:val="7"/>
        </w:rPr>
        <w:t xml:space="preserve"> </w:t>
      </w:r>
      <w:r>
        <w:t>（</w:t>
      </w:r>
      <w:r>
        <w:rPr>
          <w:rFonts w:ascii="Calibri" w:eastAsia="Calibri"/>
        </w:rPr>
        <w:t>1</w:t>
      </w:r>
      <w:r>
        <w:t>）凸</w:t>
        <w:tab/>
        <w:t>厚</w:t>
      </w:r>
    </w:p>
    <w:p>
      <w:pPr>
        <w:pStyle w:val="BodyText"/>
        <w:spacing w:before="129"/>
        <w:ind w:left="534"/>
      </w:pPr>
      <w:r>
        <w:t>（</w:t>
      </w:r>
      <w:r>
        <w:rPr>
          <w:rFonts w:ascii="Calibri" w:eastAsia="Calibri"/>
        </w:rPr>
        <w:t>2</w:t>
      </w:r>
      <w:r>
        <w:t>）倒立</w:t>
      </w:r>
    </w:p>
    <w:p>
      <w:pPr>
        <w:pStyle w:val="Heading3"/>
      </w:pPr>
      <w:r>
        <w:t>三、解答题（本题有 6 小题，共 41 分，第 31 题需写出完整的解题过程）</w:t>
      </w:r>
    </w:p>
    <w:p>
      <w:pPr>
        <w:pStyle w:val="BodyText"/>
        <w:tabs>
          <w:tab w:val="left" w:pos="2792"/>
        </w:tabs>
        <w:spacing w:before="135"/>
      </w:pPr>
      <w:r>
        <w:t>26.（6</w:t>
      </w:r>
      <w:r>
        <w:rPr>
          <w:spacing w:val="-55"/>
        </w:rPr>
        <w:t xml:space="preserve"> </w:t>
      </w:r>
      <w:r>
        <w:t>分）每小题</w:t>
      </w:r>
      <w:r>
        <w:rPr>
          <w:spacing w:val="-51"/>
        </w:rPr>
        <w:t xml:space="preserve"> </w:t>
      </w:r>
      <w:r>
        <w:t>2</w:t>
      </w:r>
      <w:r>
        <w:rPr>
          <w:spacing w:val="-55"/>
        </w:rPr>
        <w:t xml:space="preserve"> </w:t>
      </w:r>
      <w:r>
        <w:t>分</w:t>
        <w:tab/>
        <w:t>略</w:t>
      </w:r>
    </w:p>
    <w:p>
      <w:pPr>
        <w:pStyle w:val="BodyText"/>
        <w:spacing w:before="129"/>
      </w:pPr>
      <w:r>
        <w:t>27. （6 分）</w:t>
      </w:r>
    </w:p>
    <w:p>
      <w:pPr>
        <w:pStyle w:val="ListParagraph"/>
        <w:numPr>
          <w:ilvl w:val="0"/>
          <w:numId w:val="5"/>
        </w:numPr>
        <w:tabs>
          <w:tab w:val="left" w:pos="852"/>
          <w:tab w:val="left" w:pos="1271"/>
        </w:tabs>
        <w:spacing w:before="132" w:after="0" w:line="240" w:lineRule="auto"/>
        <w:ind w:left="851" w:right="0" w:hanging="631"/>
        <w:jc w:val="left"/>
        <w:rPr>
          <w:sz w:val="21"/>
        </w:rPr>
      </w:pPr>
      <w:r>
        <w:rPr>
          <w:sz w:val="21"/>
        </w:rPr>
        <w:t>①</w:t>
        <w:tab/>
        <w:t>温度计的玻璃泡碰到了烧杯底</w:t>
      </w:r>
    </w:p>
    <w:p>
      <w:pPr>
        <w:pStyle w:val="BodyText"/>
        <w:tabs>
          <w:tab w:val="left" w:pos="1268"/>
        </w:tabs>
        <w:spacing w:before="131"/>
        <w:ind w:left="848"/>
      </w:pPr>
      <w:r>
        <w:t>②</w:t>
        <w:tab/>
        <w:t>读数时视线没有与温度计中液柱的上表面相平</w:t>
      </w:r>
    </w:p>
    <w:p>
      <w:pPr>
        <w:pStyle w:val="ListParagraph"/>
        <w:numPr>
          <w:ilvl w:val="0"/>
          <w:numId w:val="5"/>
        </w:numPr>
        <w:tabs>
          <w:tab w:val="left" w:pos="849"/>
          <w:tab w:val="left" w:pos="1268"/>
        </w:tabs>
        <w:spacing w:before="130" w:after="0" w:line="240" w:lineRule="auto"/>
        <w:ind w:left="848" w:right="0" w:hanging="628"/>
        <w:jc w:val="left"/>
        <w:rPr>
          <w:sz w:val="21"/>
        </w:rPr>
      </w:pPr>
      <w:r>
        <w:rPr>
          <w:sz w:val="21"/>
        </w:rPr>
        <w:t>①</w:t>
        <w:tab/>
        <w:t>A</w:t>
      </w:r>
    </w:p>
    <w:p>
      <w:pPr>
        <w:pStyle w:val="BodyText"/>
        <w:tabs>
          <w:tab w:val="left" w:pos="1268"/>
          <w:tab w:val="left" w:pos="2007"/>
        </w:tabs>
        <w:spacing w:before="131"/>
        <w:ind w:left="848"/>
      </w:pPr>
      <w:r>
        <w:t>②</w:t>
        <w:tab/>
      </w:r>
      <w:r>
        <w:rPr>
          <w:rFonts w:ascii="Calibri" w:eastAsia="Calibri" w:hAnsi="Calibri"/>
        </w:rPr>
        <w:t>99</w:t>
        <w:tab/>
      </w:r>
      <w:r>
        <w:t>小于</w:t>
      </w:r>
    </w:p>
    <w:p>
      <w:pPr>
        <w:pStyle w:val="BodyText"/>
        <w:tabs>
          <w:tab w:val="left" w:pos="1268"/>
        </w:tabs>
        <w:ind w:left="848"/>
      </w:pPr>
      <w:r>
        <w:rPr>
          <w:w w:val="99"/>
        </w:rPr>
        <w:t>③</w:t>
      </w:r>
      <w:r>
        <w:tab/>
      </w:r>
      <w:r>
        <w:rPr>
          <w:spacing w:val="-1"/>
          <w:w w:val="99"/>
        </w:rPr>
        <w:t>提高水的初温或减少水的质量或给烧杯加盖</w:t>
      </w:r>
      <w:r>
        <w:rPr>
          <w:spacing w:val="-104"/>
          <w:w w:val="99"/>
        </w:rPr>
        <w:t>（</w:t>
      </w:r>
      <w:r>
        <w:rPr>
          <w:spacing w:val="-1"/>
          <w:w w:val="99"/>
        </w:rPr>
        <w:t>“用酒精灯的外焰加热”是错误答</w:t>
      </w:r>
    </w:p>
    <w:p>
      <w:pPr>
        <w:pStyle w:val="BodyText"/>
        <w:spacing w:before="130"/>
      </w:pPr>
      <w:r>
        <w:t>案）</w:t>
      </w:r>
    </w:p>
    <w:p>
      <w:pPr>
        <w:pStyle w:val="BodyText"/>
        <w:spacing w:before="131"/>
      </w:pPr>
      <w:r>
        <w:rPr>
          <w:spacing w:val="1"/>
          <w:w w:val="99"/>
        </w:rPr>
        <w:t>2</w:t>
      </w:r>
      <w:r>
        <w:rPr>
          <w:spacing w:val="-2"/>
          <w:w w:val="99"/>
        </w:rPr>
        <w:t>8</w:t>
      </w:r>
      <w:r>
        <w:rPr>
          <w:spacing w:val="-104"/>
          <w:w w:val="99"/>
        </w:rPr>
        <w:t>．</w:t>
      </w:r>
      <w:r>
        <w:rPr>
          <w:spacing w:val="2"/>
          <w:w w:val="99"/>
        </w:rPr>
        <w:t>（</w:t>
      </w:r>
      <w:r>
        <w:rPr>
          <w:w w:val="99"/>
        </w:rPr>
        <w:t>7</w:t>
      </w:r>
      <w:r>
        <w:rPr>
          <w:spacing w:val="-54"/>
        </w:rPr>
        <w:t xml:space="preserve"> </w:t>
      </w:r>
      <w:r>
        <w:rPr>
          <w:spacing w:val="2"/>
          <w:w w:val="99"/>
        </w:rPr>
        <w:t>分</w:t>
      </w:r>
      <w:r>
        <w:rPr>
          <w:w w:val="99"/>
        </w:rPr>
        <w:t>）</w:t>
      </w:r>
    </w:p>
    <w:p>
      <w:pPr>
        <w:pStyle w:val="ListParagraph"/>
        <w:numPr>
          <w:ilvl w:val="0"/>
          <w:numId w:val="4"/>
        </w:numPr>
        <w:tabs>
          <w:tab w:val="left" w:pos="852"/>
        </w:tabs>
        <w:spacing w:before="132" w:after="0" w:line="240" w:lineRule="auto"/>
        <w:ind w:left="851" w:right="0" w:hanging="631"/>
        <w:jc w:val="left"/>
        <w:rPr>
          <w:sz w:val="21"/>
        </w:rPr>
      </w:pPr>
      <w:r>
        <w:rPr>
          <w:w w:val="99"/>
          <w:sz w:val="21"/>
        </w:rPr>
        <w:t>暗</w:t>
      </w:r>
    </w:p>
    <w:p>
      <w:pPr>
        <w:pStyle w:val="ListParagraph"/>
        <w:numPr>
          <w:ilvl w:val="0"/>
          <w:numId w:val="4"/>
        </w:numPr>
        <w:tabs>
          <w:tab w:val="left" w:pos="747"/>
          <w:tab w:val="left" w:pos="1165"/>
        </w:tabs>
        <w:spacing w:before="132" w:after="0" w:line="240" w:lineRule="auto"/>
        <w:ind w:left="746" w:right="0" w:hanging="526"/>
        <w:jc w:val="left"/>
        <w:rPr>
          <w:sz w:val="21"/>
        </w:rPr>
      </w:pPr>
      <w:r>
        <w:rPr>
          <w:sz w:val="21"/>
        </w:rPr>
        <w:t>①</w:t>
        <w:tab/>
        <w:t>增大</w:t>
      </w:r>
    </w:p>
    <w:p>
      <w:pPr>
        <w:pStyle w:val="BodyText"/>
        <w:tabs>
          <w:tab w:val="left" w:pos="1165"/>
          <w:tab w:val="right" w:pos="2478"/>
        </w:tabs>
        <w:spacing w:before="129"/>
        <w:ind w:left="745"/>
        <w:rPr>
          <w:rFonts w:ascii="Calibri" w:eastAsia="Calibri" w:hAnsi="Calibri"/>
        </w:rPr>
      </w:pPr>
      <w:r>
        <w:t>②</w:t>
        <w:tab/>
        <w:t>增大</w:t>
        <w:tab/>
      </w:r>
      <w:r>
        <w:rPr>
          <w:rFonts w:ascii="Calibri" w:eastAsia="Calibri" w:hAnsi="Calibri"/>
        </w:rPr>
        <w:t>41.8</w:t>
      </w:r>
    </w:p>
    <w:p>
      <w:pPr>
        <w:spacing w:after="0"/>
        <w:rPr>
          <w:rFonts w:ascii="Calibri" w:eastAsia="Calibri" w:hAnsi="Calibri"/>
        </w:rPr>
        <w:sectPr>
          <w:type w:val="continuous"/>
          <w:pgSz w:w="11910" w:h="16840"/>
          <w:pgMar w:top="1500" w:right="1580" w:bottom="280" w:left="1580" w:header="720" w:footer="720"/>
          <w:cols w:space="720"/>
        </w:sectPr>
      </w:pPr>
    </w:p>
    <w:p>
      <w:pPr>
        <w:pStyle w:val="BodyText"/>
        <w:tabs>
          <w:tab w:val="left" w:pos="1165"/>
          <w:tab w:val="left" w:pos="2108"/>
          <w:tab w:val="left" w:pos="3054"/>
        </w:tabs>
        <w:spacing w:before="52"/>
        <w:ind w:left="640"/>
      </w:pPr>
      <w:r>
        <w:t>③</w:t>
        <w:tab/>
        <w:t>小于</w:t>
        <w:tab/>
        <w:t>不会</w:t>
        <w:tab/>
        <w:t>不能</w:t>
      </w:r>
    </w:p>
    <w:p>
      <w:pPr>
        <w:pStyle w:val="BodyText"/>
      </w:pPr>
      <w:r>
        <w:rPr>
          <w:spacing w:val="1"/>
          <w:w w:val="99"/>
        </w:rPr>
        <w:t>2</w:t>
      </w:r>
      <w:r>
        <w:rPr>
          <w:spacing w:val="-2"/>
          <w:w w:val="99"/>
        </w:rPr>
        <w:t>9</w:t>
      </w:r>
      <w:r>
        <w:rPr>
          <w:spacing w:val="-104"/>
          <w:w w:val="99"/>
        </w:rPr>
        <w:t>．</w:t>
      </w:r>
      <w:r>
        <w:rPr>
          <w:spacing w:val="2"/>
          <w:w w:val="99"/>
        </w:rPr>
        <w:t>（</w:t>
      </w:r>
      <w:r>
        <w:rPr>
          <w:w w:val="99"/>
        </w:rPr>
        <w:t>9</w:t>
      </w:r>
      <w:r>
        <w:rPr>
          <w:spacing w:val="-54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ListParagraph"/>
        <w:numPr>
          <w:ilvl w:val="0"/>
          <w:numId w:val="3"/>
        </w:numPr>
        <w:tabs>
          <w:tab w:val="left" w:pos="852"/>
        </w:tabs>
        <w:spacing w:before="131" w:after="0" w:line="240" w:lineRule="auto"/>
        <w:ind w:left="851" w:right="0" w:hanging="631"/>
        <w:jc w:val="left"/>
        <w:rPr>
          <w:sz w:val="21"/>
        </w:rPr>
      </w:pPr>
      <w:r>
        <w:rPr>
          <w:w w:val="99"/>
          <w:sz w:val="21"/>
        </w:rPr>
        <w:t>乙</w:t>
      </w:r>
    </w:p>
    <w:p>
      <w:pPr>
        <w:pStyle w:val="ListParagraph"/>
        <w:numPr>
          <w:ilvl w:val="0"/>
          <w:numId w:val="3"/>
        </w:numPr>
        <w:tabs>
          <w:tab w:val="left" w:pos="852"/>
        </w:tabs>
        <w:spacing w:before="130" w:after="0" w:line="240" w:lineRule="auto"/>
        <w:ind w:left="851" w:right="0" w:hanging="631"/>
        <w:jc w:val="left"/>
        <w:rPr>
          <w:sz w:val="21"/>
        </w:rPr>
      </w:pPr>
      <w:r>
        <w:rPr>
          <w:sz w:val="21"/>
        </w:rPr>
        <w:t>将烛焰的中心、凸透镜的光心和光屏的中心调整到同一高度</w:t>
      </w:r>
    </w:p>
    <w:p>
      <w:pPr>
        <w:pStyle w:val="BodyText"/>
        <w:spacing w:before="131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3</w:t>
      </w:r>
      <w:r>
        <w:t xml:space="preserve">） </w:t>
      </w:r>
      <w:r>
        <w:rPr>
          <w:rFonts w:ascii="Calibri" w:eastAsia="Calibri"/>
        </w:rPr>
        <w:t>10</w:t>
      </w:r>
    </w:p>
    <w:p>
      <w:pPr>
        <w:pStyle w:val="ListParagraph"/>
        <w:numPr>
          <w:ilvl w:val="0"/>
          <w:numId w:val="2"/>
        </w:numPr>
        <w:tabs>
          <w:tab w:val="left" w:pos="852"/>
          <w:tab w:val="left" w:pos="1796"/>
          <w:tab w:val="left" w:pos="2951"/>
        </w:tabs>
        <w:spacing w:before="132" w:after="0" w:line="240" w:lineRule="auto"/>
        <w:ind w:left="851" w:right="0" w:hanging="631"/>
        <w:jc w:val="left"/>
        <w:rPr>
          <w:sz w:val="21"/>
        </w:rPr>
      </w:pPr>
      <w:r>
        <w:rPr>
          <w:sz w:val="21"/>
        </w:rPr>
        <w:t>缩小</w:t>
        <w:tab/>
        <w:t>照相机</w:t>
        <w:tab/>
        <w:t>远离</w:t>
      </w:r>
    </w:p>
    <w:p>
      <w:pPr>
        <w:pStyle w:val="ListParagraph"/>
        <w:numPr>
          <w:ilvl w:val="0"/>
          <w:numId w:val="2"/>
        </w:numPr>
        <w:tabs>
          <w:tab w:val="left" w:pos="852"/>
          <w:tab w:val="left" w:pos="1796"/>
        </w:tabs>
        <w:spacing w:before="130" w:after="0" w:line="240" w:lineRule="auto"/>
        <w:ind w:left="851" w:right="0" w:hanging="631"/>
        <w:jc w:val="left"/>
        <w:rPr>
          <w:sz w:val="21"/>
        </w:rPr>
      </w:pPr>
      <w:r>
        <w:rPr>
          <w:sz w:val="21"/>
        </w:rPr>
        <w:t>不变</w:t>
        <w:tab/>
      </w:r>
      <w:r>
        <w:rPr>
          <w:spacing w:val="-1"/>
          <w:w w:val="95"/>
          <w:sz w:val="21"/>
        </w:rPr>
        <w:t>变</w:t>
      </w:r>
      <w:r>
        <w:rPr>
          <w:w w:val="95"/>
          <w:sz w:val="21"/>
        </w:rPr>
        <w:t>暗</w:t>
      </w:r>
    </w:p>
    <w:p>
      <w:pPr>
        <w:pStyle w:val="ListParagraph"/>
        <w:numPr>
          <w:ilvl w:val="0"/>
          <w:numId w:val="2"/>
        </w:numPr>
        <w:tabs>
          <w:tab w:val="left" w:pos="852"/>
        </w:tabs>
        <w:spacing w:before="131" w:after="0" w:line="240" w:lineRule="auto"/>
        <w:ind w:left="851" w:right="0" w:hanging="631"/>
        <w:jc w:val="left"/>
        <w:rPr>
          <w:sz w:val="21"/>
        </w:rPr>
      </w:pPr>
      <w:r>
        <w:rPr>
          <w:spacing w:val="-1"/>
          <w:w w:val="95"/>
          <w:sz w:val="21"/>
        </w:rPr>
        <w:t>近视</w:t>
      </w:r>
    </w:p>
    <w:p>
      <w:pPr>
        <w:pStyle w:val="BodyText"/>
      </w:pPr>
      <w:r>
        <w:rPr>
          <w:rFonts w:ascii="Calibri" w:eastAsia="Calibri"/>
        </w:rPr>
        <w:t>30.</w:t>
      </w:r>
      <w:r>
        <w:t>（</w:t>
      </w:r>
      <w:r>
        <w:rPr>
          <w:rFonts w:ascii="Calibri" w:eastAsia="Calibri"/>
        </w:rPr>
        <w:t xml:space="preserve">9 </w:t>
      </w:r>
      <w:r>
        <w:t>分）</w:t>
      </w:r>
    </w:p>
    <w:p>
      <w:pPr>
        <w:pStyle w:val="ListParagraph"/>
        <w:numPr>
          <w:ilvl w:val="0"/>
          <w:numId w:val="1"/>
        </w:numPr>
        <w:tabs>
          <w:tab w:val="left" w:pos="852"/>
        </w:tabs>
        <w:spacing w:before="129" w:after="0" w:line="240" w:lineRule="auto"/>
        <w:ind w:left="851" w:right="0" w:hanging="631"/>
        <w:jc w:val="left"/>
        <w:rPr>
          <w:sz w:val="21"/>
        </w:rPr>
      </w:pPr>
      <w:r>
        <w:rPr>
          <w:w w:val="99"/>
          <w:sz w:val="21"/>
        </w:rPr>
        <w:t>乙</w:t>
      </w:r>
    </w:p>
    <w:p>
      <w:pPr>
        <w:pStyle w:val="ListParagraph"/>
        <w:numPr>
          <w:ilvl w:val="0"/>
          <w:numId w:val="1"/>
        </w:numPr>
        <w:tabs>
          <w:tab w:val="left" w:pos="868"/>
          <w:tab w:val="left" w:pos="1299"/>
        </w:tabs>
        <w:spacing w:before="132" w:after="0" w:line="355" w:lineRule="auto"/>
        <w:ind w:left="220" w:right="218" w:firstLine="0"/>
        <w:jc w:val="left"/>
        <w:rPr>
          <w:sz w:val="21"/>
        </w:rPr>
      </w:pPr>
      <w:r>
        <w:rPr>
          <w:sz w:val="21"/>
        </w:rPr>
        <w:t>①</w:t>
        <w:tab/>
      </w:r>
      <w:r>
        <w:rPr>
          <w:spacing w:val="3"/>
          <w:w w:val="95"/>
          <w:sz w:val="21"/>
        </w:rPr>
        <w:t>在纸锥的锥角开一个小孔，将纸锥沿着竖直拉直的直线下落</w:t>
      </w:r>
      <w:r>
        <w:rPr>
          <w:rFonts w:ascii="Calibri" w:eastAsia="Calibri" w:hAnsi="Calibri"/>
          <w:spacing w:val="5"/>
          <w:w w:val="95"/>
          <w:sz w:val="21"/>
        </w:rPr>
        <w:t>/</w:t>
      </w:r>
      <w:r>
        <w:rPr>
          <w:spacing w:val="4"/>
          <w:w w:val="95"/>
          <w:sz w:val="21"/>
        </w:rPr>
        <w:t>减小纸锥的锥角</w:t>
      </w:r>
      <w:r>
        <w:rPr>
          <w:rFonts w:ascii="Calibri" w:eastAsia="Calibri" w:hAnsi="Calibri"/>
          <w:w w:val="95"/>
          <w:sz w:val="21"/>
        </w:rPr>
        <w:t xml:space="preserve">/    </w:t>
      </w:r>
      <w:r>
        <w:rPr>
          <w:sz w:val="21"/>
        </w:rPr>
        <w:t>释放时保持锥口水平（其他答案合理也可）</w:t>
      </w:r>
    </w:p>
    <w:p>
      <w:pPr>
        <w:pStyle w:val="BodyText"/>
        <w:tabs>
          <w:tab w:val="left" w:pos="1268"/>
          <w:tab w:val="left" w:pos="2739"/>
          <w:tab w:val="left" w:pos="3102"/>
          <w:tab w:val="left" w:pos="3627"/>
          <w:tab w:val="left" w:pos="3999"/>
        </w:tabs>
        <w:spacing w:before="3"/>
        <w:ind w:left="848"/>
      </w:pPr>
      <w:r>
        <w:t>②</w:t>
        <w:tab/>
        <w:t>下落的时间</w:t>
        <w:tab/>
      </w:r>
      <w:r>
        <w:rPr>
          <w:rFonts w:ascii="Calibri" w:eastAsia="Calibri" w:hAnsi="Calibri"/>
        </w:rPr>
        <w:t>a.</w:t>
        <w:tab/>
      </w:r>
      <w:r>
        <w:t>大</w:t>
        <w:tab/>
      </w:r>
      <w:r>
        <w:rPr>
          <w:rFonts w:ascii="Calibri" w:eastAsia="Calibri" w:hAnsi="Calibri"/>
        </w:rPr>
        <w:t>b.</w:t>
        <w:tab/>
      </w:r>
      <w:r>
        <w:t>高度</w:t>
      </w:r>
    </w:p>
    <w:p>
      <w:pPr>
        <w:pStyle w:val="ListParagraph"/>
        <w:numPr>
          <w:ilvl w:val="0"/>
          <w:numId w:val="1"/>
        </w:numPr>
        <w:tabs>
          <w:tab w:val="left" w:pos="852"/>
        </w:tabs>
        <w:spacing w:before="132" w:after="0" w:line="240" w:lineRule="auto"/>
        <w:ind w:left="851" w:right="0" w:hanging="631"/>
        <w:jc w:val="left"/>
        <w:rPr>
          <w:sz w:val="21"/>
        </w:rPr>
      </w:pPr>
      <w:r>
        <w:rPr>
          <w:sz w:val="21"/>
        </w:rPr>
        <w:t>先变大后不变</w:t>
      </w:r>
    </w:p>
    <w:p>
      <w:pPr>
        <w:pStyle w:val="BodyText"/>
        <w:spacing w:before="131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4</w:t>
      </w:r>
      <w:r>
        <w:t xml:space="preserve">） </w:t>
      </w:r>
      <w:r>
        <w:rPr>
          <w:rFonts w:ascii="Calibri" w:eastAsia="Calibri"/>
        </w:rPr>
        <w:t>0.2</w:t>
      </w:r>
    </w:p>
    <w:p>
      <w:pPr>
        <w:pStyle w:val="BodyText"/>
        <w:tabs>
          <w:tab w:val="left" w:pos="1496"/>
        </w:tabs>
        <w:spacing w:before="130"/>
      </w:pPr>
      <w:r>
        <w:t>（</w:t>
      </w:r>
      <w:r>
        <w:rPr>
          <w:rFonts w:ascii="Calibri" w:eastAsia="Calibri"/>
        </w:rPr>
        <w:t>5</w:t>
      </w:r>
      <w:r>
        <w:t>）</w:t>
      </w:r>
      <w:r>
        <w:rPr>
          <w:spacing w:val="-1"/>
        </w:rPr>
        <w:t xml:space="preserve"> </w:t>
      </w:r>
      <w:r>
        <w:rPr>
          <w:rFonts w:ascii="Calibri" w:eastAsia="Calibri"/>
        </w:rPr>
        <w:t>A</w:t>
        <w:tab/>
      </w:r>
      <w:r>
        <w:t>（</w:t>
      </w:r>
      <w:r>
        <w:rPr>
          <w:rFonts w:ascii="Calibri" w:eastAsia="Calibri"/>
        </w:rPr>
        <w:t>2</w:t>
      </w:r>
      <w:r>
        <w:rPr>
          <w:rFonts w:ascii="Calibri" w:eastAsia="Calibri"/>
          <w:spacing w:val="5"/>
        </w:rPr>
        <w:t xml:space="preserve"> </w:t>
      </w:r>
      <w:r>
        <w:t>分）</w:t>
      </w:r>
    </w:p>
    <w:p>
      <w:pPr>
        <w:pStyle w:val="BodyText"/>
        <w:spacing w:before="131"/>
      </w:pPr>
      <w:r>
        <w:rPr>
          <w:rFonts w:ascii="Calibri" w:eastAsia="Calibri"/>
        </w:rPr>
        <w:t>32.</w:t>
      </w:r>
      <w:r>
        <w:t>（</w:t>
      </w:r>
      <w:r>
        <w:rPr>
          <w:rFonts w:ascii="Calibri" w:eastAsia="Calibri"/>
        </w:rPr>
        <w:t xml:space="preserve">4 </w:t>
      </w:r>
      <w:r>
        <w:t>分）</w:t>
      </w:r>
    </w:p>
    <w:p>
      <w:pPr>
        <w:pStyle w:val="BodyText"/>
      </w:pPr>
      <w:r>
        <w:t>（</w:t>
      </w:r>
      <w:r>
        <w:rPr>
          <w:rFonts w:ascii="Calibri" w:eastAsia="Calibri"/>
        </w:rPr>
        <w:t>1</w:t>
      </w:r>
      <w:r>
        <w:t>）</w:t>
      </w:r>
    </w:p>
    <w:p>
      <w:pPr>
        <w:spacing w:after="0"/>
        <w:sectPr>
          <w:pgSz w:w="11910" w:h="16840"/>
          <w:pgMar w:top="1480" w:right="1580" w:bottom="280" w:left="1580" w:header="720" w:footer="720"/>
          <w:cols w:space="720"/>
        </w:sectPr>
      </w:pPr>
    </w:p>
    <w:p>
      <w:pPr>
        <w:spacing w:before="155" w:line="383" w:lineRule="exact"/>
        <w:ind w:left="255" w:right="7" w:firstLine="0"/>
        <w:jc w:val="center"/>
        <w:rPr>
          <w:rFonts w:ascii="Symbol" w:hAnsi="Symbol"/>
          <w:sz w:val="24"/>
        </w:rPr>
      </w:pPr>
      <w:r>
        <w:pict>
          <v:line id="_x0000_s1026" style="mso-position-horizontal-relative:page;position:absolute;z-index:-251655168" from="107.87pt,23.4pt" to="114.6pt,23.4pt" stroked="t" strokecolor="black" strokeweight="0.5pt">
            <v:stroke dashstyle="solid"/>
          </v:line>
        </w:pict>
      </w:r>
      <w:r>
        <w:rPr>
          <w:rFonts w:ascii="Times New Roman" w:hAnsi="Times New Roman"/>
          <w:i/>
          <w:sz w:val="24"/>
        </w:rPr>
        <w:t xml:space="preserve">t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15"/>
          <w:sz w:val="24"/>
        </w:rPr>
        <w:t xml:space="preserve">s </w:t>
      </w:r>
      <w:r>
        <w:rPr>
          <w:rFonts w:ascii="Symbol" w:hAnsi="Symbol"/>
          <w:sz w:val="24"/>
        </w:rPr>
        <w:sym w:font="Symbol" w:char="F03D"/>
      </w:r>
    </w:p>
    <w:p>
      <w:pPr>
        <w:spacing w:before="0" w:line="232" w:lineRule="exact"/>
        <w:ind w:left="378" w:right="0" w:firstLine="0"/>
        <w:jc w:val="center"/>
        <w:rPr>
          <w:rFonts w:ascii="Times New Roman"/>
          <w:i/>
          <w:sz w:val="24"/>
        </w:rPr>
      </w:pPr>
      <w:r>
        <w:rPr>
          <w:rFonts w:ascii="Times New Roman"/>
          <w:i/>
          <w:w w:val="99"/>
          <w:sz w:val="24"/>
        </w:rPr>
        <w:t>v</w:t>
      </w:r>
    </w:p>
    <w:p>
      <w:pPr>
        <w:pStyle w:val="BodyText"/>
        <w:spacing w:before="161"/>
      </w:pPr>
      <w:r>
        <w:t>（</w:t>
      </w:r>
      <w:r>
        <w:rPr>
          <w:rFonts w:ascii="Calibri" w:eastAsia="Calibri"/>
        </w:rPr>
        <w:t>2</w:t>
      </w:r>
      <w:r>
        <w:t>）</w:t>
      </w:r>
    </w:p>
    <w:p>
      <w:pPr>
        <w:spacing w:before="153" w:line="297" w:lineRule="auto"/>
        <w:ind w:left="26" w:right="0" w:firstLine="139"/>
        <w:jc w:val="left"/>
        <w:rPr>
          <w:rFonts w:ascii="Times New Roman"/>
          <w:i/>
          <w:sz w:val="24"/>
        </w:rPr>
      </w:pPr>
      <w:r>
        <w:br w:type="column"/>
      </w:r>
      <w:r>
        <w:rPr>
          <w:rFonts w:ascii="Times New Roman"/>
          <w:sz w:val="24"/>
        </w:rPr>
        <w:t>40</w:t>
      </w:r>
      <w:r>
        <w:rPr>
          <w:rFonts w:ascii="Times New Roman"/>
          <w:i/>
          <w:sz w:val="24"/>
        </w:rPr>
        <w:t xml:space="preserve">km </w:t>
      </w:r>
      <w:r>
        <w:rPr>
          <w:rFonts w:ascii="Times New Roman"/>
          <w:sz w:val="24"/>
        </w:rPr>
        <w:t>80</w:t>
      </w:r>
      <w:r>
        <w:rPr>
          <w:rFonts w:ascii="Times New Roman"/>
          <w:i/>
          <w:sz w:val="24"/>
        </w:rPr>
        <w:t xml:space="preserve">km </w:t>
      </w:r>
      <w:r>
        <w:rPr>
          <w:rFonts w:ascii="Times New Roman"/>
          <w:sz w:val="24"/>
        </w:rPr>
        <w:t>/</w:t>
      </w:r>
      <w:r>
        <w:rPr>
          <w:rFonts w:ascii="Times New Roman"/>
          <w:spacing w:val="-38"/>
          <w:sz w:val="24"/>
        </w:rPr>
        <w:t xml:space="preserve"> </w:t>
      </w:r>
      <w:r>
        <w:rPr>
          <w:rFonts w:ascii="Times New Roman"/>
          <w:i/>
          <w:spacing w:val="-17"/>
          <w:sz w:val="24"/>
        </w:rPr>
        <w:t>h</w:t>
      </w:r>
    </w:p>
    <w:p>
      <w:pPr>
        <w:pStyle w:val="BodyText"/>
        <w:spacing w:before="0"/>
        <w:ind w:left="0"/>
        <w:rPr>
          <w:rFonts w:ascii="Times New Roman"/>
          <w:i/>
          <w:sz w:val="25"/>
        </w:rPr>
      </w:pPr>
      <w:r>
        <w:br w:type="column"/>
      </w:r>
    </w:p>
    <w:p>
      <w:pPr>
        <w:spacing w:before="1"/>
        <w:ind w:left="38" w:right="0" w:firstLine="0"/>
        <w:jc w:val="left"/>
        <w:rPr>
          <w:rFonts w:ascii="Times New Roman" w:hAnsi="Times New Roman"/>
          <w:sz w:val="24"/>
        </w:rPr>
      </w:pP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0.5</w:t>
      </w:r>
      <w:r>
        <w:rPr>
          <w:rFonts w:ascii="Times New Roman" w:hAnsi="Times New Roman"/>
          <w:i/>
          <w:sz w:val="24"/>
        </w:rPr>
        <w:t>h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pacing w:val="-28"/>
          <w:sz w:val="24"/>
        </w:rPr>
        <w:t xml:space="preserve"> </w:t>
      </w:r>
      <w:r>
        <w:rPr>
          <w:rFonts w:ascii="Times New Roman" w:hAnsi="Times New Roman"/>
          <w:spacing w:val="-5"/>
          <w:sz w:val="24"/>
        </w:rPr>
        <w:t>min</w:t>
      </w:r>
    </w:p>
    <w:p>
      <w:pPr>
        <w:pStyle w:val="BodyText"/>
        <w:spacing w:before="0"/>
        <w:ind w:left="0"/>
        <w:rPr>
          <w:rFonts w:ascii="Times New Roman"/>
          <w:sz w:val="22"/>
        </w:rPr>
      </w:pPr>
      <w:r>
        <w:br w:type="column"/>
      </w:r>
    </w:p>
    <w:p>
      <w:pPr>
        <w:pStyle w:val="BodyText"/>
        <w:spacing w:before="1"/>
        <w:ind w:left="0"/>
        <w:rPr>
          <w:rFonts w:ascii="Times New Roman"/>
          <w:sz w:val="24"/>
        </w:rPr>
      </w:pPr>
    </w:p>
    <w:p>
      <w:pPr>
        <w:pStyle w:val="BodyText"/>
        <w:spacing w:before="0"/>
        <w:ind w:left="189"/>
      </w:pPr>
      <w:r>
        <w:pict>
          <v:line id="_x0000_s1027" style="mso-position-horizontal-relative:page;position:absolute;z-index:-251654144" from="127.44pt,-3.1pt" to="167.95pt,-3.1pt" stroked="t" strokecolor="black" strokeweight="0.5pt">
            <v:stroke dashstyle="solid"/>
          </v:line>
        </w:pict>
      </w:r>
      <w:r>
        <w:t>（</w:t>
      </w:r>
      <w:r>
        <w:rPr>
          <w:rFonts w:ascii="Calibri" w:eastAsia="Calibri"/>
        </w:rPr>
        <w:t xml:space="preserve">2 </w:t>
      </w:r>
      <w:r>
        <w:t>分）</w:t>
      </w:r>
    </w:p>
    <w:p>
      <w:pPr>
        <w:spacing w:after="0"/>
        <w:sectPr>
          <w:type w:val="continuous"/>
          <w:pgSz w:w="11910" w:h="16840"/>
          <w:pgMar w:top="1500" w:right="1580" w:bottom="280" w:left="1580" w:header="720" w:footer="720"/>
          <w:cols w:num="4" w:space="720" w:equalWidth="0">
            <w:col w:w="907" w:space="40"/>
            <w:col w:w="818" w:space="39"/>
            <w:col w:w="1527" w:space="40"/>
            <w:col w:w="5379"/>
          </w:cols>
        </w:sectPr>
      </w:pPr>
    </w:p>
    <w:p>
      <w:pPr>
        <w:spacing w:before="163" w:line="105" w:lineRule="auto"/>
        <w:ind w:left="643" w:right="0" w:hanging="395"/>
        <w:jc w:val="right"/>
        <w:rPr>
          <w:rFonts w:ascii="Times New Roman" w:hAnsi="Times New Roman"/>
          <w:sz w:val="14"/>
        </w:rPr>
      </w:pPr>
      <w:r>
        <w:pict>
          <v:line id="_x0000_s1028" style="mso-position-horizontal-relative:page;position:absolute;z-index:-251657216" from="110.53pt,17.07pt" to="120pt,17.07pt" stroked="t" strokecolor="black" strokeweight="0.5pt">
            <v:stroke dashstyle="solid"/>
          </v:line>
        </w:pict>
      </w:r>
      <w:r>
        <w:pict>
          <v:line id="_x0000_s1029" style="mso-position-horizontal-relative:page;position:absolute;z-index:-251656192" from="132.75pt,17.07pt" to="173.38pt,17.07pt" stroked="t" strokecolor="black" strokeweight="0.5pt">
            <v:stroke dashstyle="solid"/>
          </v:line>
        </w:pict>
      </w:r>
      <w:r>
        <w:rPr>
          <w:rFonts w:ascii="Times New Roman" w:hAnsi="Times New Roman"/>
          <w:i/>
          <w:sz w:val="24"/>
        </w:rPr>
        <w:t xml:space="preserve">t </w:t>
      </w:r>
      <w:r>
        <w:rPr>
          <w:rFonts w:ascii="Times New Roman" w:hAnsi="Times New Roman"/>
          <w:position w:val="11"/>
          <w:sz w:val="14"/>
        </w:rPr>
        <w:t xml:space="preserve">'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15"/>
          <w:sz w:val="24"/>
        </w:rPr>
        <w:t>s</w:t>
      </w:r>
      <w:r>
        <w:rPr>
          <w:rFonts w:ascii="Times New Roman" w:hAnsi="Times New Roman"/>
          <w:i/>
          <w:w w:val="99"/>
          <w:position w:val="15"/>
          <w:sz w:val="24"/>
        </w:rPr>
        <w:t xml:space="preserve"> </w:t>
      </w:r>
      <w:r>
        <w:rPr>
          <w:rFonts w:ascii="Times New Roman" w:hAnsi="Times New Roman"/>
          <w:i/>
          <w:w w:val="95"/>
          <w:position w:val="-10"/>
          <w:sz w:val="24"/>
        </w:rPr>
        <w:t>v</w:t>
      </w:r>
      <w:r>
        <w:rPr>
          <w:rFonts w:ascii="Times New Roman" w:hAnsi="Times New Roman"/>
          <w:w w:val="95"/>
          <w:sz w:val="14"/>
        </w:rPr>
        <w:t>'</w:t>
      </w:r>
    </w:p>
    <w:p>
      <w:pPr>
        <w:tabs>
          <w:tab w:val="left" w:pos="394"/>
        </w:tabs>
        <w:spacing w:before="46" w:line="189" w:lineRule="auto"/>
        <w:ind w:left="263" w:right="0" w:hanging="208"/>
        <w:jc w:val="left"/>
        <w:rPr>
          <w:rFonts w:ascii="Times New Roman" w:hAnsi="Times New Roman"/>
          <w:i/>
          <w:sz w:val="24"/>
        </w:rPr>
      </w:pPr>
      <w:r>
        <w:br w:type="column"/>
      </w:r>
      <w:r>
        <w:rPr>
          <w:rFonts w:ascii="Symbol" w:hAnsi="Symbol"/>
          <w:position w:val="-14"/>
          <w:sz w:val="24"/>
        </w:rPr>
        <w:sym w:font="Symbol" w:char="F03D"/>
      </w:r>
      <w:r>
        <w:rPr>
          <w:rFonts w:ascii="Times New Roman" w:hAnsi="Times New Roman"/>
          <w:position w:val="-14"/>
          <w:sz w:val="24"/>
        </w:rPr>
        <w:tab/>
        <w:tab/>
      </w:r>
      <w:r>
        <w:rPr>
          <w:rFonts w:ascii="Times New Roman" w:hAnsi="Times New Roman"/>
          <w:sz w:val="24"/>
        </w:rPr>
        <w:t>40</w:t>
      </w:r>
      <w:r>
        <w:rPr>
          <w:rFonts w:ascii="Times New Roman" w:hAnsi="Times New Roman"/>
          <w:i/>
          <w:sz w:val="24"/>
        </w:rPr>
        <w:t xml:space="preserve">km </w:t>
      </w:r>
      <w:r>
        <w:rPr>
          <w:rFonts w:ascii="Times New Roman" w:hAnsi="Times New Roman"/>
          <w:sz w:val="24"/>
        </w:rPr>
        <w:t>25</w:t>
      </w:r>
      <w:r>
        <w:rPr>
          <w:rFonts w:ascii="Times New Roman" w:hAnsi="Times New Roman"/>
          <w:i/>
          <w:sz w:val="24"/>
        </w:rPr>
        <w:t xml:space="preserve">km </w:t>
      </w:r>
      <w:r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pacing w:val="-45"/>
          <w:sz w:val="24"/>
        </w:rPr>
        <w:t xml:space="preserve"> </w:t>
      </w:r>
      <w:r>
        <w:rPr>
          <w:rFonts w:ascii="Times New Roman" w:hAnsi="Times New Roman"/>
          <w:i/>
          <w:spacing w:val="-17"/>
          <w:sz w:val="24"/>
        </w:rPr>
        <w:t>h</w:t>
      </w:r>
    </w:p>
    <w:p>
      <w:pPr>
        <w:pStyle w:val="Heading2"/>
        <w:spacing w:before="160"/>
      </w:pPr>
      <w:r>
        <w:br w:type="column"/>
      </w:r>
      <w:r>
        <w:rPr>
          <w:rFonts w:ascii="Symbol" w:hAnsi="Symbol"/>
        </w:rPr>
        <w:sym w:font="Symbol" w:char="F03D"/>
      </w:r>
      <w:r>
        <w:rPr>
          <w:spacing w:val="-31"/>
        </w:rPr>
        <w:t xml:space="preserve"> </w:t>
      </w:r>
      <w:r>
        <w:t>1.6</w:t>
      </w:r>
      <w:r>
        <w:rPr>
          <w:i/>
        </w:rPr>
        <w:t>h</w:t>
      </w:r>
      <w:r>
        <w:rPr>
          <w:i/>
          <w:spacing w:val="-4"/>
        </w:rPr>
        <w:t xml:space="preserve"> </w:t>
      </w:r>
      <w:r>
        <w:rPr>
          <w:rFonts w:ascii="Symbol" w:hAnsi="Symbol"/>
        </w:rPr>
        <w:sym w:font="Symbol" w:char="F03D"/>
      </w:r>
      <w:r>
        <w:rPr>
          <w:spacing w:val="-12"/>
        </w:rPr>
        <w:t xml:space="preserve"> </w:t>
      </w:r>
      <w:r>
        <w:t>96</w:t>
      </w:r>
      <w:r>
        <w:rPr>
          <w:spacing w:val="-30"/>
        </w:rPr>
        <w:t xml:space="preserve"> </w:t>
      </w:r>
      <w:r>
        <w:rPr>
          <w:spacing w:val="-6"/>
        </w:rPr>
        <w:t>min</w:t>
      </w:r>
    </w:p>
    <w:p>
      <w:pPr>
        <w:pStyle w:val="BodyText"/>
        <w:spacing w:before="192"/>
        <w:ind w:left="112"/>
      </w:pPr>
      <w:r>
        <w:br w:type="column"/>
      </w:r>
      <w:r>
        <w:t>（</w:t>
      </w:r>
      <w:r>
        <w:rPr>
          <w:rFonts w:ascii="Calibri" w:eastAsia="Calibri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500" w:right="1580" w:bottom="280" w:left="1580" w:header="720" w:footer="720"/>
          <w:cols w:num="4" w:space="720" w:equalWidth="0">
            <w:col w:w="788" w:space="40"/>
            <w:col w:w="1047" w:space="39"/>
            <w:col w:w="1500" w:space="40"/>
            <w:col w:w="5296"/>
          </w:cols>
        </w:sectPr>
      </w:pPr>
    </w:p>
    <w:p>
      <w:pPr>
        <w:spacing w:before="174"/>
        <w:ind w:left="224" w:right="0" w:firstLine="0"/>
        <w:jc w:val="left"/>
        <w:rPr>
          <w:sz w:val="21"/>
        </w:rPr>
      </w:pPr>
      <w:r>
        <w:rPr>
          <w:rFonts w:ascii="Symbol" w:eastAsia="Symbol" w:hAnsi="Symbol"/>
          <w:i/>
          <w:sz w:val="25"/>
        </w:rPr>
        <w:sym w:font="Symbol" w:char="F064"/>
      </w:r>
      <w:r>
        <w:rPr>
          <w:rFonts w:ascii="Times New Roman" w:eastAsia="Times New Roman" w:hAnsi="Times New Roman"/>
          <w:i/>
          <w:sz w:val="24"/>
        </w:rPr>
        <w:t xml:space="preserve">t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t </w:t>
      </w:r>
      <w:r>
        <w:rPr>
          <w:rFonts w:ascii="Times New Roman" w:eastAsia="Times New Roman" w:hAnsi="Times New Roman"/>
          <w:position w:val="11"/>
          <w:sz w:val="14"/>
        </w:rPr>
        <w:t xml:space="preserve">'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t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96 min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z w:val="24"/>
        </w:rPr>
        <w:t xml:space="preserve"> 30 min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66 min </w:t>
      </w:r>
      <w:r>
        <w:rPr>
          <w:sz w:val="21"/>
        </w:rPr>
        <w:t>（</w:t>
      </w:r>
      <w:r>
        <w:rPr>
          <w:rFonts w:ascii="Calibri" w:eastAsia="Calibri" w:hAnsi="Calibri"/>
          <w:sz w:val="21"/>
        </w:rPr>
        <w:t xml:space="preserve">1 </w:t>
      </w:r>
      <w:r>
        <w:rPr>
          <w:sz w:val="21"/>
        </w:rPr>
        <w:t>分）</w:t>
      </w:r>
    </w:p>
    <w:sectPr>
      <w:type w:val="continuous"/>
      <w:pgSz w:w="11910" w:h="16840"/>
      <w:pgMar w:top="1500" w:right="1580" w:bottom="280" w:left="158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Calibri">
    <w:altName w:val="Calibri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Symbol">
    <w:altName w:val="Symbol"/>
    <w:charset w:val="0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0"/>
    <w:multiLevelType w:val="hybridMultilevel"/>
    <w:tmpl w:val="00000000"/>
    <w:lvl w:ilvl="0">
      <w:start w:val="16"/>
      <w:numFmt w:val="decimal"/>
      <w:lvlText w:val="%1."/>
      <w:lvlJc w:val="left"/>
      <w:pPr>
        <w:ind w:left="695" w:hanging="476"/>
        <w:jc w:val="left"/>
      </w:pPr>
      <w:rPr>
        <w:rFonts w:ascii="Calibri" w:eastAsia="Calibri" w:hAnsi="Calibri" w:cs="Calibri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04" w:hanging="47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9" w:hanging="47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13" w:hanging="47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18" w:hanging="47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23" w:hanging="47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7" w:hanging="47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32" w:hanging="47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36" w:hanging="476"/>
      </w:pPr>
      <w:rPr>
        <w:rFonts w:hint="default"/>
        <w:lang w:val="zh-CN" w:eastAsia="zh-CN" w:bidi="zh-CN"/>
      </w:rPr>
    </w:lvl>
  </w:abstractNum>
  <w:abstractNum w:abstractNumId="1">
    <w:nsid w:val="00000001"/>
    <w:multiLevelType w:val="hybridMultilevel"/>
    <w:tmpl w:val="00000000"/>
    <w:lvl w:ilvl="0">
      <w:start w:val="23"/>
      <w:numFmt w:val="decimal"/>
      <w:lvlText w:val="%1."/>
      <w:lvlJc w:val="left"/>
      <w:pPr>
        <w:ind w:left="589" w:hanging="370"/>
        <w:jc w:val="left"/>
      </w:pPr>
      <w:rPr>
        <w:rFonts w:ascii="Calibri" w:eastAsia="Calibri" w:hAnsi="Calibri" w:cs="Calibri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60" w:hanging="37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14" w:hanging="37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68" w:hanging="37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22" w:hanging="37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76" w:hanging="37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30" w:hanging="37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4" w:hanging="37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38" w:hanging="370"/>
      </w:pPr>
      <w:rPr>
        <w:rFonts w:hint="default"/>
        <w:lang w:val="zh-CN" w:eastAsia="zh-CN" w:bidi="zh-CN"/>
      </w:rPr>
    </w:lvl>
  </w:abstractNum>
  <w:abstractNum w:abstractNumId="2">
    <w:nsid w:val="00000002"/>
    <w:multiLevelType w:val="hybridMultilevel"/>
    <w:tmpl w:val="00000000"/>
    <w:lvl w:ilvl="0">
      <w:start w:val="1"/>
      <w:numFmt w:val="decimal"/>
      <w:lvlText w:val="（%1）"/>
      <w:lvlJc w:val="left"/>
      <w:pPr>
        <w:ind w:left="851" w:hanging="632"/>
        <w:jc w:val="left"/>
      </w:pPr>
      <w:rPr>
        <w:rFonts w:ascii="宋体" w:eastAsia="宋体" w:hAnsi="宋体" w:cs="宋体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8" w:hanging="63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37" w:hanging="63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5" w:hanging="63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63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3" w:hanging="63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91" w:hanging="63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0" w:hanging="63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68" w:hanging="632"/>
      </w:pPr>
      <w:rPr>
        <w:rFonts w:hint="default"/>
        <w:lang w:val="zh-CN" w:eastAsia="zh-CN" w:bidi="zh-CN"/>
      </w:rPr>
    </w:lvl>
  </w:abstractNum>
  <w:abstractNum w:abstractNumId="3">
    <w:nsid w:val="00000003"/>
    <w:multiLevelType w:val="hybridMultilevel"/>
    <w:tmpl w:val="00000000"/>
    <w:lvl w:ilvl="0">
      <w:start w:val="1"/>
      <w:numFmt w:val="decimal"/>
      <w:lvlText w:val="（%1）"/>
      <w:lvlJc w:val="left"/>
      <w:pPr>
        <w:ind w:left="851" w:hanging="632"/>
        <w:jc w:val="left"/>
      </w:pPr>
      <w:rPr>
        <w:rFonts w:ascii="宋体" w:eastAsia="宋体" w:hAnsi="宋体" w:cs="宋体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8" w:hanging="63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37" w:hanging="63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5" w:hanging="63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63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3" w:hanging="63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91" w:hanging="63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0" w:hanging="63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68" w:hanging="632"/>
      </w:pPr>
      <w:rPr>
        <w:rFonts w:hint="default"/>
        <w:lang w:val="zh-CN" w:eastAsia="zh-CN" w:bidi="zh-CN"/>
      </w:rPr>
    </w:lvl>
  </w:abstractNum>
  <w:abstractNum w:abstractNumId="4">
    <w:nsid w:val="00000004"/>
    <w:multiLevelType w:val="hybridMultilevel"/>
    <w:tmpl w:val="00000000"/>
    <w:lvl w:ilvl="0">
      <w:start w:val="1"/>
      <w:numFmt w:val="decimal"/>
      <w:lvlText w:val="（%1）"/>
      <w:lvlJc w:val="left"/>
      <w:pPr>
        <w:ind w:left="851" w:hanging="632"/>
        <w:jc w:val="left"/>
      </w:pPr>
      <w:rPr>
        <w:rFonts w:ascii="宋体" w:eastAsia="宋体" w:hAnsi="宋体" w:cs="宋体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8" w:hanging="63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37" w:hanging="63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5" w:hanging="63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63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3" w:hanging="63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91" w:hanging="63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0" w:hanging="63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68" w:hanging="632"/>
      </w:pPr>
      <w:rPr>
        <w:rFonts w:hint="default"/>
        <w:lang w:val="zh-CN" w:eastAsia="zh-CN" w:bidi="zh-CN"/>
      </w:rPr>
    </w:lvl>
  </w:abstractNum>
  <w:abstractNum w:abstractNumId="5">
    <w:nsid w:val="00000005"/>
    <w:multiLevelType w:val="hybridMultilevel"/>
    <w:tmpl w:val="00000000"/>
    <w:lvl w:ilvl="0">
      <w:start w:val="4"/>
      <w:numFmt w:val="decimal"/>
      <w:lvlText w:val="（%1）"/>
      <w:lvlJc w:val="left"/>
      <w:pPr>
        <w:ind w:left="851" w:hanging="632"/>
        <w:jc w:val="left"/>
      </w:pPr>
      <w:rPr>
        <w:rFonts w:ascii="宋体" w:eastAsia="宋体" w:hAnsi="宋体" w:cs="宋体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8" w:hanging="63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37" w:hanging="63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5" w:hanging="63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63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3" w:hanging="63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91" w:hanging="63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0" w:hanging="63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68" w:hanging="632"/>
      </w:pPr>
      <w:rPr>
        <w:rFonts w:hint="default"/>
        <w:lang w:val="zh-CN" w:eastAsia="zh-CN" w:bidi="zh-CN"/>
      </w:rPr>
    </w:lvl>
  </w:abstractNum>
  <w:abstractNum w:abstractNumId="6">
    <w:nsid w:val="00000006"/>
    <w:multiLevelType w:val="hybridMultilevel"/>
    <w:tmpl w:val="00000000"/>
    <w:lvl w:ilvl="0">
      <w:start w:val="1"/>
      <w:numFmt w:val="decimal"/>
      <w:lvlText w:val="（%1）"/>
      <w:lvlJc w:val="left"/>
      <w:pPr>
        <w:ind w:left="851" w:hanging="632"/>
        <w:jc w:val="left"/>
      </w:pPr>
      <w:rPr>
        <w:rFonts w:ascii="宋体" w:eastAsia="宋体" w:hAnsi="宋体" w:cs="宋体" w:hint="default"/>
        <w:spacing w:val="-1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8" w:hanging="63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37" w:hanging="63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5" w:hanging="63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63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3" w:hanging="63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91" w:hanging="63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0" w:hanging="63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68" w:hanging="632"/>
      </w:pPr>
      <w:rPr>
        <w:rFonts w:hint="default"/>
        <w:lang w:val="zh-CN" w:eastAsia="zh-CN" w:bidi="zh-CN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2"/>
      <w:ind w:left="220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spacing w:before="30"/>
      <w:ind w:left="1741" w:right="1741"/>
      <w:jc w:val="center"/>
      <w:outlineLvl w:val="1"/>
    </w:pPr>
    <w:rPr>
      <w:rFonts w:ascii="宋体" w:eastAsia="宋体" w:hAnsi="宋体" w:cs="宋体"/>
      <w:b/>
      <w:bCs/>
      <w:sz w:val="32"/>
      <w:szCs w:val="32"/>
      <w:lang w:val="zh-CN" w:eastAsia="zh-CN" w:bidi="zh-CN"/>
    </w:rPr>
  </w:style>
  <w:style w:type="paragraph" w:customStyle="1" w:styleId="Heading2">
    <w:name w:val="Heading 2"/>
    <w:basedOn w:val="Normal"/>
    <w:uiPriority w:val="1"/>
    <w:qFormat/>
    <w:pPr>
      <w:spacing w:before="1"/>
      <w:ind w:left="37"/>
      <w:outlineLvl w:val="2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paragraph" w:customStyle="1" w:styleId="Heading3">
    <w:name w:val="Heading 3"/>
    <w:basedOn w:val="Normal"/>
    <w:uiPriority w:val="1"/>
    <w:qFormat/>
    <w:pPr>
      <w:spacing w:before="40"/>
      <w:ind w:left="220"/>
      <w:outlineLvl w:val="3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spacing w:before="132"/>
      <w:ind w:left="851" w:hanging="63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7"/>
    </w:pPr>
    <w:rPr>
      <w:rFonts w:ascii="Calibri" w:eastAsia="Calibri" w:hAnsi="Calibri" w:cs="Calibri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何亚军</dc:creator>
  <cp:revision>0</cp:revision>
  <dcterms:created xsi:type="dcterms:W3CDTF">2019-01-24T13:46:17Z</dcterms:created>
  <dcterms:modified xsi:type="dcterms:W3CDTF">2019-01-24T13:46:17Z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2019-01-24T00:00:00Z</vt:filetime>
  </property>
</Properties>
</file>