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F910A4" w:rsidP="000056F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13pt;margin-top:961pt;mso-position-horizontal-relative:page;mso-position-vertical-relative:top-margin-area;position:absolute;width:31pt;z-index:251658240">
            <v:imagedata r:id="rId4" o:title=""/>
          </v:shape>
        </w:pict>
      </w:r>
      <w:r w:rsidRPr="00F910A4">
        <w:rPr>
          <w:rFonts w:hint="eastAsia"/>
          <w:b/>
          <w:sz w:val="30"/>
          <w:szCs w:val="30"/>
        </w:rPr>
        <w:t>2018-2019</w:t>
      </w:r>
      <w:r w:rsidRPr="00F910A4">
        <w:rPr>
          <w:rFonts w:hint="eastAsia"/>
          <w:b/>
          <w:sz w:val="30"/>
          <w:szCs w:val="30"/>
        </w:rPr>
        <w:t>学年度教科版物理</w:t>
      </w:r>
      <w:r w:rsidRPr="00F910A4" w:rsidR="00204E2B">
        <w:rPr>
          <w:rFonts w:hint="eastAsia"/>
          <w:b/>
          <w:sz w:val="30"/>
          <w:szCs w:val="30"/>
        </w:rPr>
        <w:t>八</w:t>
      </w:r>
      <w:r w:rsidRPr="00F910A4">
        <w:rPr>
          <w:rFonts w:hint="eastAsia"/>
          <w:b/>
          <w:sz w:val="30"/>
          <w:szCs w:val="30"/>
        </w:rPr>
        <w:t>年级</w:t>
      </w:r>
      <w:r w:rsidRPr="00F910A4" w:rsidR="00204E2B">
        <w:rPr>
          <w:rFonts w:hint="eastAsia"/>
          <w:b/>
          <w:sz w:val="30"/>
          <w:szCs w:val="30"/>
        </w:rPr>
        <w:t>上</w:t>
      </w:r>
      <w:r w:rsidRPr="00F910A4">
        <w:rPr>
          <w:rFonts w:hint="eastAsia"/>
          <w:b/>
          <w:sz w:val="30"/>
          <w:szCs w:val="30"/>
        </w:rPr>
        <w:t>册同步练习</w:t>
      </w:r>
    </w:p>
    <w:p w:rsidR="00287694" w:rsidRPr="00F910A4" w:rsidP="00F910A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t>第六章　质量与密度</w:t>
      </w:r>
    </w:p>
    <w:p w:rsidR="000056F9" w:rsidRPr="00F910A4" w:rsidP="000056F9">
      <w:pPr>
        <w:jc w:val="center"/>
        <w:rPr>
          <w:b/>
          <w:sz w:val="30"/>
          <w:szCs w:val="30"/>
          <w:u w:val="single"/>
        </w:rPr>
      </w:pPr>
      <w:r w:rsidRPr="00F910A4">
        <w:rPr>
          <w:rFonts w:hint="eastAsia"/>
          <w:b/>
          <w:sz w:val="30"/>
          <w:szCs w:val="30"/>
        </w:rPr>
        <w:t>班级</w:t>
      </w:r>
      <w:r w:rsidRPr="00F910A4">
        <w:rPr>
          <w:rFonts w:hint="eastAsia"/>
          <w:b/>
          <w:sz w:val="30"/>
          <w:szCs w:val="30"/>
          <w:u w:val="single"/>
        </w:rPr>
        <w:t xml:space="preserve">          </w:t>
      </w:r>
      <w:r w:rsidRPr="00F910A4">
        <w:rPr>
          <w:rFonts w:hint="eastAsia"/>
          <w:b/>
          <w:sz w:val="30"/>
          <w:szCs w:val="30"/>
        </w:rPr>
        <w:t>姓名</w:t>
      </w:r>
      <w:r w:rsidRPr="00F910A4">
        <w:rPr>
          <w:rFonts w:hint="eastAsia"/>
          <w:b/>
          <w:sz w:val="30"/>
          <w:szCs w:val="30"/>
          <w:u w:val="single"/>
        </w:rPr>
        <w:t xml:space="preserve">           </w:t>
      </w:r>
    </w:p>
    <w:p w:rsidR="000056F9" w:rsidRPr="00F910A4" w:rsidP="000056F9">
      <w:pPr>
        <w:jc w:val="center"/>
        <w:rPr>
          <w:b/>
          <w:sz w:val="30"/>
          <w:szCs w:val="30"/>
        </w:rPr>
      </w:pPr>
      <w:r w:rsidRPr="00F910A4">
        <w:rPr>
          <w:rFonts w:hint="eastAsia"/>
          <w:b/>
          <w:sz w:val="30"/>
          <w:szCs w:val="30"/>
        </w:rPr>
        <w:t>第</w:t>
      </w:r>
      <w:r w:rsidRPr="00F910A4" w:rsidR="00F910A4">
        <w:rPr>
          <w:rFonts w:hint="eastAsia"/>
          <w:b/>
          <w:sz w:val="30"/>
          <w:szCs w:val="30"/>
        </w:rPr>
        <w:t>四</w:t>
      </w:r>
      <w:r w:rsidRPr="00F910A4">
        <w:rPr>
          <w:rFonts w:hint="eastAsia"/>
          <w:b/>
          <w:sz w:val="30"/>
          <w:szCs w:val="30"/>
        </w:rPr>
        <w:t>节</w:t>
      </w:r>
      <w:r w:rsidRPr="00F910A4" w:rsidR="00287694">
        <w:rPr>
          <w:rFonts w:hint="eastAsia"/>
          <w:b/>
          <w:sz w:val="30"/>
          <w:szCs w:val="30"/>
        </w:rPr>
        <w:t xml:space="preserve">    </w:t>
      </w:r>
      <w:r w:rsidRPr="00F910A4" w:rsidR="00F910A4">
        <w:rPr>
          <w:rFonts w:ascii="Times New Roman" w:eastAsia="黑体" w:hAnsi="Times New Roman" w:cs="Times New Roman"/>
          <w:sz w:val="30"/>
          <w:szCs w:val="30"/>
        </w:rPr>
        <w:t>活动：密度知识应用交流会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1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一正方体金属块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其质量为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1.6"/>
          <w:attr w:name="TCSC" w:val="0"/>
          <w:attr w:name="UnitName" w:val="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21.6 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边长为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cm"/>
        </w:smartTagPr>
        <w:r w:rsidRPr="00F910A4">
          <w:rPr>
            <w:rFonts w:ascii="Times New Roman" w:hAnsi="Times New Roman" w:cs="Times New Roman"/>
            <w:sz w:val="30"/>
            <w:szCs w:val="30"/>
          </w:rPr>
          <w:t>2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hAnsi="Times New Roman" w:cs="Times New Roman"/>
          <w:sz w:val="30"/>
          <w:szCs w:val="30"/>
        </w:rPr>
        <w:t>。该金属块是由下表中的某一金属物质组成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请你判断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组成该金属块的物质是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W w:w="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4481"/>
        <w:gridCol w:w="1079"/>
      </w:tblGrid>
      <w:tr w:rsidTr="00E07BCC">
        <w:tblPrEx>
          <w:tblW w:w="55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4481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常温下一些金属的密度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/(</w:t>
            </w:r>
            <w:r w:rsidRPr="00F910A4">
              <w:rPr>
                <w:rFonts w:hAnsi="宋体" w:cs="Times New Roman"/>
                <w:sz w:val="30"/>
                <w:szCs w:val="30"/>
              </w:rPr>
              <w:t>×</w:t>
            </w:r>
            <w:smartTag w:uri="urn:schemas-microsoft-com:office:smarttags" w:element="chmetcnv">
              <w:smartTagPr>
                <w:attr w:name="HasSpace" w:val="True"/>
                <w:attr w:name="Negative" w:val="False"/>
                <w:attr w:name="NumberType" w:val="1"/>
                <w:attr w:name="SourceValue" w:val="103"/>
                <w:attr w:name="TCSC" w:val="0"/>
                <w:attr w:name="UnitName" w:val="kg"/>
              </w:smartTagPr>
              <w:r w:rsidRPr="00F910A4">
                <w:rPr>
                  <w:rFonts w:ascii="Times New Roman" w:hAnsi="Times New Roman" w:cs="Times New Roman"/>
                  <w:sz w:val="30"/>
                  <w:szCs w:val="30"/>
                </w:rPr>
                <w:t>10</w:t>
              </w:r>
              <w:r w:rsidRPr="00F910A4">
                <w:rPr>
                  <w:rFonts w:ascii="Times New Roman" w:hAnsi="Times New Roman" w:cs="Times New Roman" w:hint="eastAsia"/>
                  <w:sz w:val="30"/>
                  <w:szCs w:val="30"/>
                  <w:vertAlign w:val="superscript"/>
                </w:rPr>
                <w:t>3</w:t>
              </w:r>
              <w:r w:rsidRPr="00F910A4">
                <w:rPr>
                  <w:rFonts w:ascii="Times New Roman" w:hAnsi="Times New Roman" w:cs="Times New Roman" w:hint="eastAsia"/>
                  <w:sz w:val="30"/>
                  <w:szCs w:val="30"/>
                </w:rPr>
                <w:t xml:space="preserve">  kg</w:t>
              </w:r>
            </w:smartTag>
            <w:r w:rsidRPr="00F910A4">
              <w:rPr>
                <w:rFonts w:ascii="Times New Roman" w:hAnsi="Times New Roman" w:cs="Times New Roman" w:hint="eastAsia"/>
                <w:sz w:val="30"/>
                <w:szCs w:val="30"/>
              </w:rPr>
              <w:t>/m</w:t>
            </w:r>
            <w:r w:rsidRPr="00F910A4">
              <w:rPr>
                <w:rFonts w:ascii="Times New Roman" w:hAnsi="Times New Roman" w:cs="Times New Roman" w:hint="eastAsia"/>
                <w:sz w:val="30"/>
                <w:szCs w:val="30"/>
                <w:vertAlign w:val="superscript"/>
              </w:rPr>
              <w:t>3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Tr="00E07BCC">
        <w:tblPrEx>
          <w:tblW w:w="5560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4481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金　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19.3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铝　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2.7</w:t>
            </w:r>
          </w:p>
        </w:tc>
      </w:tr>
      <w:tr w:rsidTr="00E07BCC">
        <w:tblPrEx>
          <w:tblW w:w="5560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4481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银　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10.5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铁　</w:t>
            </w:r>
            <w:r w:rsidRPr="00F910A4">
              <w:rPr>
                <w:rFonts w:ascii="Times New Roman" w:hAnsi="Times New Roman" w:cs="Times New Roman"/>
                <w:sz w:val="30"/>
                <w:szCs w:val="30"/>
              </w:rPr>
              <w:t>7.9</w:t>
            </w:r>
          </w:p>
        </w:tc>
      </w:tr>
    </w:tbl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金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银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铝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铁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2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一杯鸡尾酒有几种颜色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且不同颜色层界限明显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这是由于不同颜色的酒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质量不同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体积不同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密度不同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温度不同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如图所示的建筑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是位于北京人民大会堂旁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高新科学技术和时代美感完美结合的国家大剧院。该建筑的穹顶表面积达</w:t>
      </w:r>
      <w:r w:rsidRPr="00F910A4">
        <w:rPr>
          <w:rFonts w:ascii="Times New Roman" w:hAnsi="Times New Roman" w:cs="Times New Roman"/>
          <w:sz w:val="30"/>
          <w:szCs w:val="30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万平方米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为使如</w:t>
      </w:r>
      <w:r w:rsidRPr="00F910A4">
        <w:rPr>
          <w:rFonts w:ascii="Times New Roman" w:hAnsi="Times New Roman" w:cs="Times New Roman" w:hint="eastAsia"/>
          <w:sz w:val="30"/>
          <w:szCs w:val="30"/>
        </w:rPr>
        <w:t>此大面积的建</w:t>
      </w:r>
      <w:r w:rsidRPr="00F910A4">
        <w:rPr>
          <w:rFonts w:ascii="Times New Roman" w:hAnsi="Times New Roman" w:cs="Times New Roman"/>
          <w:sz w:val="30"/>
          <w:szCs w:val="30"/>
        </w:rPr>
        <w:t>筑外壳不至过重而又坚固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设</w:t>
      </w:r>
      <w:r w:rsidRPr="00F910A4">
        <w:rPr>
          <w:rFonts w:ascii="Times New Roman" w:hAnsi="Times New Roman" w:cs="Times New Roman"/>
          <w:sz w:val="30"/>
          <w:szCs w:val="30"/>
        </w:rPr>
        <w:t>计者选择了钛金属板作主材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这主要是因为钛的密度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小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硬度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大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</w:rPr>
        <w:t>。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两空均选填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大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小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650365" cy="807720"/>
            <wp:effectExtent l="19050" t="0" r="6985" b="0"/>
            <wp:docPr id="61" name="图片 61" descr="W2-6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W2-60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已知冰的密度为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0.9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一块体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积是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80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的冰全部熔化成水后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水的质量是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72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g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水的体积是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72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cm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我国自主研发生产的一种碳纤维产品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各项性能均达到国际先进水平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其密度是钢的四分之一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强度是钢的十倍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它适合于制作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汽车的底盘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食品包装盒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打夯的重锤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航空器部件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6.</w:t>
      </w:r>
      <w:r w:rsidRPr="00F910A4">
        <w:rPr>
          <w:rFonts w:ascii="Times New Roman" w:hAnsi="Times New Roman" w:cs="Times New Roman"/>
          <w:sz w:val="30"/>
          <w:szCs w:val="30"/>
        </w:rPr>
        <w:t>如图</w:t>
      </w:r>
      <w:r w:rsidRPr="00F910A4">
        <w:rPr>
          <w:rFonts w:hAnsi="宋体" w:cs="Times New Roman"/>
          <w:sz w:val="30"/>
          <w:szCs w:val="30"/>
        </w:rPr>
        <w:t>Ⅰ</w:t>
      </w:r>
      <w:r w:rsidRPr="00F910A4">
        <w:rPr>
          <w:rFonts w:ascii="Times New Roman" w:hAnsi="Times New Roman" w:cs="Times New Roman"/>
          <w:sz w:val="30"/>
          <w:szCs w:val="30"/>
        </w:rPr>
        <w:t>所示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桌面上放有三个相</w:t>
      </w:r>
      <w:r w:rsidRPr="00F910A4">
        <w:rPr>
          <w:rFonts w:ascii="Times New Roman" w:hAnsi="Times New Roman" w:cs="Times New Roman" w:hint="eastAsia"/>
          <w:sz w:val="30"/>
          <w:szCs w:val="30"/>
        </w:rPr>
        <w:t>同的玻璃杯，分别装有质量相同的三种液体甲、乙、丙，它们的质量与体积的关系如图</w:t>
      </w:r>
      <w:r w:rsidRPr="00F910A4">
        <w:rPr>
          <w:rFonts w:hAnsi="宋体" w:cs="Times New Roman" w:hint="eastAsia"/>
          <w:sz w:val="30"/>
          <w:szCs w:val="30"/>
        </w:rPr>
        <w:t>Ⅱ</w:t>
      </w:r>
      <w:r w:rsidRPr="00F910A4">
        <w:rPr>
          <w:rFonts w:ascii="Times New Roman" w:hAnsi="Times New Roman" w:cs="Times New Roman" w:hint="eastAsia"/>
          <w:sz w:val="30"/>
          <w:szCs w:val="30"/>
        </w:rPr>
        <w:t>所示，三个杯子从左至右依次装的液体种类是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576830" cy="926465"/>
            <wp:effectExtent l="19050" t="0" r="0" b="0"/>
            <wp:docPr id="64" name="图片 64" descr="x1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x12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乙、丙、甲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甲、丙、乙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甲、乙、丙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丙、乙、甲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7.</w:t>
      </w:r>
      <w:r w:rsidRPr="00F910A4">
        <w:rPr>
          <w:rFonts w:ascii="Times New Roman" w:hAnsi="Times New Roman" w:cs="Times New Roman"/>
          <w:sz w:val="30"/>
          <w:szCs w:val="30"/>
        </w:rPr>
        <w:t>用打气筒给篮球快速充气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忽略篮球体积的变化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在充气过程中</w:t>
      </w:r>
      <w:r w:rsidRPr="00F910A4">
        <w:rPr>
          <w:rFonts w:ascii="Times New Roman" w:hAnsi="Times New Roman" w:cs="Times New Roman" w:hint="eastAsia"/>
          <w:sz w:val="30"/>
          <w:szCs w:val="30"/>
        </w:rPr>
        <w:t>，球内空气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质量不变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密度增大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密度不变</w:t>
      </w:r>
      <w:r w:rsidRPr="00F910A4">
        <w:rPr>
          <w:rFonts w:ascii="Times New Roman" w:hAnsi="Times New Roman" w:cs="Times New Roman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密度减小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8.</w:t>
      </w:r>
      <w:r w:rsidRPr="00F910A4">
        <w:rPr>
          <w:rFonts w:ascii="Times New Roman" w:hAnsi="Times New Roman" w:cs="Times New Roman"/>
          <w:sz w:val="30"/>
          <w:szCs w:val="30"/>
        </w:rPr>
        <w:t>我国研制的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全碳气凝胶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是目前世界上密度最小的固体材料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其密度仅为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6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>0.16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则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该材料体积越大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密度越大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"/>
          <w:attr w:name="TCSC" w:val="0"/>
          <w:attr w:name="UnitName" w:val="m3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.1 m</w:t>
        </w:r>
        <w:r w:rsidRPr="00F910A4">
          <w:rPr>
            <w:rFonts w:ascii="Times New Roman" w:hAnsi="Times New Roman" w:cs="Times New Roman" w:hint="eastAsia"/>
            <w:sz w:val="30"/>
            <w:szCs w:val="30"/>
            <w:vertAlign w:val="superscript"/>
          </w:rPr>
          <w:t>3</w:t>
        </w:r>
      </w:smartTag>
      <w:r w:rsidRPr="00F910A4">
        <w:rPr>
          <w:rFonts w:ascii="Times New Roman" w:hAnsi="Times New Roman" w:cs="Times New Roman"/>
          <w:sz w:val="30"/>
          <w:szCs w:val="30"/>
        </w:rPr>
        <w:t>的该材料质量为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6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>0.16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该材料制的物品带到太空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质量减小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该材料适合做打桩用的重锤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9.</w:t>
      </w:r>
      <w:r w:rsidRPr="00F910A4">
        <w:rPr>
          <w:rFonts w:ascii="Times New Roman" w:hAnsi="Times New Roman" w:cs="Times New Roman"/>
          <w:sz w:val="30"/>
          <w:szCs w:val="30"/>
        </w:rPr>
        <w:t>如图所示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放在天平上的甲、乙两种实心球体积相等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它们是由不同物质制成的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图中天平平衡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由此可知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甲、乙两种球的物质密度之比为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145102" cy="1009403"/>
            <wp:effectExtent l="19050" t="0" r="7548" b="0"/>
            <wp:docPr id="65" name="图片 65" descr="x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x13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44" cy="1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A.3</w:t>
      </w:r>
      <w:r w:rsidRPr="00F910A4">
        <w:rPr>
          <w:rFonts w:hAnsi="宋体" w:cs="Times New Roman" w:hint="eastAsia"/>
          <w:sz w:val="30"/>
          <w:szCs w:val="30"/>
        </w:rPr>
        <w:t>∶</w:t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5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B.5</w:t>
      </w:r>
      <w:r w:rsidRPr="00F910A4">
        <w:rPr>
          <w:rFonts w:hAnsi="宋体" w:cs="Times New Roman" w:hint="eastAsia"/>
          <w:sz w:val="30"/>
          <w:szCs w:val="30"/>
        </w:rPr>
        <w:t>∶</w:t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3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C.1</w:t>
      </w:r>
      <w:r w:rsidRPr="00F910A4">
        <w:rPr>
          <w:rFonts w:hAnsi="宋体" w:cs="Times New Roman" w:hint="eastAsia"/>
          <w:sz w:val="30"/>
          <w:szCs w:val="30"/>
        </w:rPr>
        <w:t>∶</w:t>
      </w:r>
      <w:r w:rsidRPr="00F910A4">
        <w:rPr>
          <w:rFonts w:ascii="Times New Roman" w:hAnsi="Times New Roman" w:cs="Times New Roman" w:hint="eastAsia"/>
          <w:sz w:val="30"/>
          <w:szCs w:val="30"/>
        </w:rPr>
        <w:t>3  D.3</w:t>
      </w:r>
      <w:r w:rsidRPr="00F910A4">
        <w:rPr>
          <w:rFonts w:hAnsi="宋体" w:cs="Times New Roman" w:hint="eastAsia"/>
          <w:sz w:val="30"/>
          <w:szCs w:val="30"/>
        </w:rPr>
        <w:t>∶</w:t>
      </w:r>
      <w:r w:rsidRPr="00F910A4">
        <w:rPr>
          <w:rFonts w:ascii="Times New Roman" w:hAnsi="Times New Roman" w:cs="Times New Roman" w:hint="eastAsia"/>
          <w:sz w:val="30"/>
          <w:szCs w:val="30"/>
        </w:rPr>
        <w:t>1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10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绵延在厦门环岛路上的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永不止步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群雕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将马拉松比赛的场景永远定格在这条世界上最美丽的赛道上。雕像的大小跟真人差不多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设其密度是</w:t>
      </w:r>
      <w:r w:rsidRPr="00F910A4">
        <w:rPr>
          <w:rFonts w:ascii="Times New Roman" w:hAnsi="Times New Roman" w:cs="Times New Roman"/>
          <w:sz w:val="30"/>
          <w:szCs w:val="30"/>
        </w:rPr>
        <w:t>8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10</w:t>
        </w:r>
        <w:r w:rsidRPr="00F910A4">
          <w:rPr>
            <w:rFonts w:ascii="Times New Roman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。则每一尊雕像的质量约为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.5 kg</w:t>
        </w:r>
      </w:smartTag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.50 kg</w:t>
        </w:r>
      </w:smartTag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.500 kg</w:t>
        </w:r>
      </w:smartTag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D.5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0"/>
          <w:attr w:name="TCSC" w:val="0"/>
          <w:attr w:name="UnitName" w:val="kg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000 kg</w:t>
        </w:r>
      </w:smartTag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11.</w:t>
      </w:r>
      <w:r w:rsidRPr="00F910A4">
        <w:rPr>
          <w:rFonts w:ascii="Times New Roman" w:hAnsi="Times New Roman" w:cs="Times New Roman"/>
          <w:sz w:val="30"/>
          <w:szCs w:val="30"/>
        </w:rPr>
        <w:t>在故事影片中出现的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大石头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砸在人身上的画面中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hAnsi="宋体" w:cs="Times New Roman" w:hint="eastAsia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大石头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是由密度很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小</w:t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大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小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/>
          <w:sz w:val="30"/>
          <w:szCs w:val="30"/>
        </w:rPr>
        <w:t>的材料制成</w:t>
      </w:r>
      <w:r w:rsidRPr="00F910A4">
        <w:rPr>
          <w:rFonts w:ascii="Times New Roman" w:hAnsi="Times New Roman" w:cs="Times New Roman"/>
          <w:sz w:val="30"/>
          <w:szCs w:val="30"/>
        </w:rPr>
        <w:t>的。如果我们将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大石头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搬到月球上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它</w:t>
      </w:r>
      <w:r w:rsidRPr="00F910A4">
        <w:rPr>
          <w:rFonts w:ascii="Times New Roman" w:hAnsi="Times New Roman" w:cs="Times New Roman" w:hint="eastAsia"/>
          <w:sz w:val="30"/>
          <w:szCs w:val="30"/>
        </w:rPr>
        <w:t>的质量将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不变</w:t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变大</w:t>
      </w:r>
      <w:r w:rsidRPr="00F910A4">
        <w:rPr>
          <w:rFonts w:hAnsi="宋体" w:cs="Times New Roman"/>
          <w:sz w:val="30"/>
          <w:szCs w:val="30"/>
        </w:rPr>
        <w:t>”“</w:t>
      </w:r>
      <w:r w:rsidRPr="00F910A4">
        <w:rPr>
          <w:rFonts w:ascii="Times New Roman" w:hAnsi="Times New Roman" w:cs="Times New Roman"/>
          <w:sz w:val="30"/>
          <w:szCs w:val="30"/>
        </w:rPr>
        <w:t>变小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不变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12.</w:t>
      </w:r>
      <w:r w:rsidRPr="00F910A4">
        <w:rPr>
          <w:rFonts w:ascii="Times New Roman" w:hAnsi="Times New Roman" w:cs="Times New Roman"/>
          <w:sz w:val="30"/>
          <w:szCs w:val="30"/>
        </w:rPr>
        <w:t>2015</w:t>
      </w:r>
      <w:r w:rsidRPr="00F910A4">
        <w:rPr>
          <w:rFonts w:ascii="Times New Roman" w:hAnsi="Times New Roman" w:cs="Times New Roman"/>
          <w:sz w:val="30"/>
          <w:szCs w:val="30"/>
        </w:rPr>
        <w:t>年</w:t>
      </w:r>
      <w:r w:rsidRPr="00F910A4">
        <w:rPr>
          <w:rFonts w:ascii="Times New Roman" w:hAnsi="Times New Roman" w:cs="Times New Roman"/>
          <w:sz w:val="30"/>
          <w:szCs w:val="30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月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全球最大太阳能飞机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阳光动力</w:t>
      </w:r>
      <w:r w:rsidRPr="00F910A4">
        <w:rPr>
          <w:rFonts w:ascii="Times New Roman" w:hAnsi="Times New Roman" w:cs="Times New Roman"/>
          <w:sz w:val="30"/>
          <w:szCs w:val="30"/>
        </w:rPr>
        <w:t>2</w:t>
      </w:r>
      <w:r w:rsidRPr="00F910A4">
        <w:rPr>
          <w:rFonts w:ascii="Times New Roman" w:hAnsi="Times New Roman" w:cs="Times New Roman"/>
          <w:sz w:val="30"/>
          <w:szCs w:val="30"/>
        </w:rPr>
        <w:t>号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从阿布扎比启程作环游世界飞行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预计在四到五个月的时间内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进行</w:t>
      </w:r>
      <w:r w:rsidRPr="00F910A4">
        <w:rPr>
          <w:rFonts w:ascii="Times New Roman" w:hAnsi="Times New Roman" w:cs="Times New Roman"/>
          <w:sz w:val="30"/>
          <w:szCs w:val="30"/>
        </w:rPr>
        <w:t>25</w:t>
      </w:r>
      <w:r w:rsidRPr="00F910A4">
        <w:rPr>
          <w:rFonts w:ascii="Times New Roman" w:hAnsi="Times New Roman" w:cs="Times New Roman"/>
          <w:sz w:val="30"/>
          <w:szCs w:val="30"/>
        </w:rPr>
        <w:t>天左右的环球飞行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路程长达</w:t>
      </w:r>
      <w:r w:rsidRPr="00F910A4">
        <w:rPr>
          <w:rFonts w:ascii="Times New Roman" w:hAnsi="Times New Roman" w:cs="Times New Roman"/>
          <w:sz w:val="30"/>
          <w:szCs w:val="30"/>
        </w:rPr>
        <w:t>35 000</w:t>
      </w:r>
      <w:r w:rsidRPr="00F910A4">
        <w:rPr>
          <w:rFonts w:ascii="Times New Roman" w:hAnsi="Times New Roman" w:cs="Times New Roman"/>
          <w:sz w:val="30"/>
          <w:szCs w:val="30"/>
        </w:rPr>
        <w:t>公里。这是一架长航时、不必耗费一滴燃油便可昼夜连续飞行的太阳能飞机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其翼展达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72"/>
          <w:attr w:name="TCSC" w:val="0"/>
          <w:attr w:name="UnitName" w:val="米"/>
        </w:smartTagPr>
        <w:r w:rsidRPr="00F910A4">
          <w:rPr>
            <w:rFonts w:ascii="Times New Roman" w:hAnsi="Times New Roman" w:cs="Times New Roman"/>
            <w:sz w:val="30"/>
            <w:szCs w:val="30"/>
          </w:rPr>
          <w:t>72</w:t>
        </w:r>
        <w:r w:rsidRPr="00F910A4">
          <w:rPr>
            <w:rFonts w:ascii="Times New Roman" w:hAnsi="Times New Roman" w:cs="Times New Roman"/>
            <w:sz w:val="30"/>
            <w:szCs w:val="30"/>
          </w:rPr>
          <w:t>米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超过体积最大的商用客运飞机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但质量只有约</w:t>
      </w:r>
      <w:r w:rsidRPr="00F910A4">
        <w:rPr>
          <w:rFonts w:ascii="Times New Roman" w:hAnsi="Times New Roman" w:cs="Times New Roman"/>
          <w:sz w:val="30"/>
          <w:szCs w:val="30"/>
        </w:rPr>
        <w:t>2 300__</w:t>
      </w:r>
      <w:r w:rsidRPr="00F910A4">
        <w:rPr>
          <w:rFonts w:hAnsi="宋体" w:cs="宋体"/>
          <w:sz w:val="30"/>
          <w:szCs w:val="30"/>
          <w:u w:val="single"/>
        </w:rPr>
        <w:sym w:font="宋体" w:char="E774"/>
      </w:r>
      <w:r w:rsidRPr="00F910A4">
        <w:rPr>
          <w:rFonts w:ascii="Times New Roman" w:hAnsi="Times New Roman" w:cs="Times New Roman" w:hint="eastAsia"/>
          <w:sz w:val="30"/>
          <w:szCs w:val="30"/>
          <w:u w:val="single"/>
        </w:rPr>
        <w:t>kg</w:t>
      </w:r>
      <w:r w:rsidRPr="00F910A4">
        <w:rPr>
          <w:rFonts w:hAnsi="宋体" w:cs="宋体"/>
          <w:sz w:val="30"/>
          <w:szCs w:val="30"/>
          <w:u w:val="single"/>
        </w:rPr>
        <w:sym w:font="宋体" w:char="E775"/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填合适的单位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与一辆家用汽车的质量相当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为了减轻重量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科学家们在飞机的骨架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太阳能板、电池及各个部件上都使用了超轻的材料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这里的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超轻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是指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密度</w:t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质量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密度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/>
          <w:sz w:val="30"/>
          <w:szCs w:val="30"/>
        </w:rPr>
        <w:t>小的材料。机身使用的碳纤维蜂窝夹层材料每立方厘米质量仅</w:t>
      </w:r>
      <w:r w:rsidRPr="00F910A4">
        <w:rPr>
          <w:rFonts w:ascii="Times New Roman" w:hAnsi="Times New Roman" w:cs="Times New Roman"/>
          <w:sz w:val="30"/>
          <w:szCs w:val="30"/>
        </w:rPr>
        <w:t>250</w:t>
      </w:r>
      <w:r w:rsidRPr="00F910A4">
        <w:rPr>
          <w:rFonts w:ascii="Times New Roman" w:hAnsi="Times New Roman" w:cs="Times New Roman"/>
          <w:sz w:val="30"/>
          <w:szCs w:val="30"/>
        </w:rPr>
        <w:t>毫克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密度是纸张的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\f(1,3)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为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250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 w:hint="eastAsia"/>
          <w:sz w:val="30"/>
          <w:szCs w:val="30"/>
        </w:rPr>
        <w:t>kg/m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但其强度却能达到飞行要求。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13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小明在学校运动会上获得一块奖牌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他想</w:t>
      </w:r>
      <w:r w:rsidRPr="00F910A4">
        <w:rPr>
          <w:rFonts w:ascii="Times New Roman" w:hAnsi="Times New Roman" w:cs="Times New Roman" w:hint="eastAsia"/>
          <w:sz w:val="30"/>
          <w:szCs w:val="30"/>
        </w:rPr>
        <w:t>知道这块奖牌是否由纯铜制成，于是他用天平和量筒分别测出该奖牌的质量和体积分别为</w:t>
      </w:r>
      <w:r w:rsidRPr="00F910A4">
        <w:rPr>
          <w:rFonts w:ascii="Times New Roman" w:hAnsi="Times New Roman" w:cs="Times New Roman"/>
          <w:sz w:val="30"/>
          <w:szCs w:val="30"/>
        </w:rPr>
        <w:t>14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g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cm"/>
        </w:smartTagPr>
        <w:r w:rsidRPr="00F910A4">
          <w:rPr>
            <w:rFonts w:ascii="Times New Roman" w:hAnsi="Times New Roman" w:cs="Times New Roman" w:hint="eastAsia"/>
            <w:sz w:val="30"/>
            <w:szCs w:val="30"/>
          </w:rPr>
          <w:t>2 cm</w:t>
        </w:r>
      </w:smartTag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并算出奖牌的密度为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7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 w:hint="eastAsia"/>
          <w:sz w:val="30"/>
          <w:szCs w:val="30"/>
        </w:rPr>
        <w:t>g/cm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。小明通过查密度表知道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铜的密度为</w:t>
      </w:r>
      <w:r w:rsidRPr="00F910A4">
        <w:rPr>
          <w:rFonts w:ascii="Times New Roman" w:hAnsi="Times New Roman" w:cs="Times New Roman"/>
          <w:sz w:val="30"/>
          <w:szCs w:val="30"/>
        </w:rPr>
        <w:t>8.9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hAnsi="Times New Roman" w:cs="Times New Roman" w:hint="eastAsia"/>
          <w:sz w:val="30"/>
          <w:szCs w:val="30"/>
        </w:rPr>
        <w:t>10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kg/m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由此他判断该奖牌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不是</w:t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是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不是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/>
          <w:sz w:val="30"/>
          <w:szCs w:val="30"/>
        </w:rPr>
        <w:t>由纯铜制成的。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14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小明分别测量了三块橡皮泥的质量和体积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并根据测量数据画出如图所示的图像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橡皮泥的密度是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2</w:t>
      </w:r>
      <w:r w:rsidRPr="00F910A4">
        <w:rPr>
          <w:rFonts w:hAnsi="宋体" w:cs="Times New Roman"/>
          <w:sz w:val="30"/>
          <w:szCs w:val="30"/>
          <w:u w:val="single"/>
        </w:rPr>
        <w:t>×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10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u w:val="single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kg/m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另一块同种橡皮泥的体积为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20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其质量是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40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g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>
            <wp:extent cx="1258570" cy="949960"/>
            <wp:effectExtent l="19050" t="0" r="0" b="0"/>
            <wp:docPr id="66" name="图片 66" descr="q1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q14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noProof/>
          <w:sz w:val="30"/>
          <w:szCs w:val="30"/>
        </w:rPr>
        <w:drawing>
          <wp:inline distT="0" distB="0" distL="0" distR="0">
            <wp:extent cx="843280" cy="807720"/>
            <wp:effectExtent l="19050" t="0" r="0" b="0"/>
            <wp:docPr id="67" name="图片 67" descr="W2-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W2-6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15.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．夏天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用橡皮膜封闭一锥形瓶的瓶口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把锥形瓶放在冰水中后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瓶口的橡皮膜会向下凹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如图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由此可知：该瓶内气体温度降低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密度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变大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__(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变大</w:t>
      </w:r>
      <w:r w:rsidRPr="00F910A4">
        <w:rPr>
          <w:rFonts w:hAnsi="宋体" w:cs="Times New Roman"/>
          <w:sz w:val="30"/>
          <w:szCs w:val="30"/>
        </w:rPr>
        <w:t>”“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不变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变小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。根据气体密度的这种变化规律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发生火灾时为了避免吸入燃烧后产生的有毒气体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人应尽量贴近地面爬行的理由是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燃烧产生的有毒气体温度较高</w:t>
      </w:r>
      <w:r w:rsidRPr="00F910A4">
        <w:rPr>
          <w:rFonts w:ascii="仿宋_GB2312" w:eastAsia="仿宋_GB2312" w:hAnsi="仿宋_GB2312" w:cs="仿宋_GB2312" w:hint="eastAsia"/>
          <w:sz w:val="30"/>
          <w:szCs w:val="30"/>
          <w:u w:val="single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密度较小而上浮</w:t>
      </w:r>
      <w:r w:rsidRPr="00F910A4">
        <w:rPr>
          <w:rFonts w:ascii="仿宋_GB2312" w:eastAsia="仿宋_GB2312" w:hAnsi="仿宋_GB2312" w:cs="仿宋_GB2312" w:hint="eastAsia"/>
          <w:sz w:val="30"/>
          <w:szCs w:val="30"/>
          <w:u w:val="single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会分布在房间上方</w:t>
      </w:r>
      <w:r w:rsidRPr="00F910A4">
        <w:rPr>
          <w:rFonts w:ascii="仿宋_GB2312" w:eastAsia="仿宋_GB2312" w:hAnsi="仿宋_GB2312" w:cs="仿宋_GB2312" w:hint="eastAsia"/>
          <w:sz w:val="30"/>
          <w:szCs w:val="30"/>
          <w:u w:val="single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所以应该贴近地面爬行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16.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地沟油中含有杂质及有毒物质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很多人猜想它的密度应该比正常食用油的密度要大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为了验证这种猜想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小明找到质量为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46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0.46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的地沟油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测出其体积为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l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0.5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L</w:t>
        </w:r>
      </w:smartTag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该地沟油的密度是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0.92</w:t>
      </w:r>
      <w:r w:rsidRPr="00F910A4">
        <w:rPr>
          <w:rFonts w:hAnsi="宋体" w:cs="Times New Roman"/>
          <w:sz w:val="30"/>
          <w:szCs w:val="30"/>
          <w:u w:val="single"/>
        </w:rPr>
        <w:t>×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10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u w:val="single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kg/m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；能否用密度这一指标来鉴别地沟油？请说明理由：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不能</w:t>
      </w:r>
      <w:r w:rsidRPr="00F910A4">
        <w:rPr>
          <w:rFonts w:ascii="仿宋_GB2312" w:eastAsia="仿宋_GB2312" w:hAnsi="仿宋_GB2312" w:cs="仿宋_GB2312" w:hint="eastAsia"/>
          <w:sz w:val="30"/>
          <w:szCs w:val="30"/>
          <w:u w:val="single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地沟油的密度在正常食用油的密度范围之内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已知正常食用油的密度约为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0.91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kg/m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～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0.93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黑体" w:hAnsi="Times New Roman" w:cs="Times New Roman"/>
          <w:sz w:val="30"/>
          <w:szCs w:val="30"/>
        </w:rPr>
        <w:t>【解析】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地沟油的密度为：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eq \f(m,V)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eq \f(0.46</w:instrTex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instrText xml:space="preserve"> 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kg,0.5</w:instrText>
      </w:r>
      <w:r w:rsidRPr="00F910A4">
        <w:rPr>
          <w:rFonts w:hAnsi="宋体" w:cs="Times New Roman" w:hint="eastAsia"/>
          <w:sz w:val="30"/>
          <w:szCs w:val="30"/>
        </w:rPr>
        <w:instrText>×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10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－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3</w:instrTex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instrText xml:space="preserve"> 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0.92</w:t>
      </w:r>
      <w:r w:rsidRPr="00F910A4">
        <w:rPr>
          <w:rFonts w:hAnsi="宋体" w:cs="Times New Roman" w:hint="eastAsia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17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在密度知识应用交流会上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同学们想知道一个质量是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.4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14.4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的课桌的体积。于是找来和课桌相同材质的木料作样本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测得其质量是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.4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4.4"/>
            <w:attr w:name="TCSC" w:val="0"/>
            <w:attr w:name="UnitName" w:val="g"/>
          </w:smartTagPr>
          <w:r w:rsidRPr="00F910A4">
            <w:rPr>
              <w:rFonts w:ascii="Times New Roman" w:eastAsia="仿宋_GB2312" w:hAnsi="Times New Roman" w:cs="Times New Roman"/>
              <w:sz w:val="30"/>
              <w:szCs w:val="30"/>
            </w:rPr>
            <w:t>14.4</w:t>
          </w:r>
          <w:r w:rsidRPr="00F910A4">
            <w:rPr>
              <w:rFonts w:ascii="仿宋_GB2312" w:eastAsia="仿宋_GB2312" w:hAnsi="仿宋_GB2312" w:cs="仿宋_GB2312" w:hint="eastAsia"/>
              <w:sz w:val="30"/>
              <w:szCs w:val="30"/>
            </w:rPr>
            <w:t xml:space="preserve"> </w:t>
          </w:r>
        </w:smartTag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g</w:t>
        </w:r>
      </w:smartTag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20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则样本的密度为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0.72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 xml:space="preserve">__ </w: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g/cm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；课桌的体积为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/>
          <w:sz w:val="30"/>
          <w:szCs w:val="30"/>
          <w:u w:val="single"/>
        </w:rPr>
        <w:t>0.02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__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18.</w:t>
      </w:r>
      <w:r w:rsidRPr="00F910A4">
        <w:rPr>
          <w:rFonts w:ascii="Times New Roman" w:hAnsi="Times New Roman" w:cs="Times New Roman"/>
          <w:sz w:val="30"/>
          <w:szCs w:val="30"/>
        </w:rPr>
        <w:t>用密度为</w:t>
      </w:r>
      <w:r w:rsidRPr="00F910A4">
        <w:rPr>
          <w:rFonts w:ascii="Times New Roman" w:hAnsi="Times New Roman" w:cs="Times New Roman"/>
          <w:sz w:val="30"/>
          <w:szCs w:val="30"/>
        </w:rPr>
        <w:t>2.7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>10</w:t>
        </w:r>
        <w:r w:rsidRPr="00F910A4">
          <w:rPr>
            <w:rFonts w:ascii="Times New Roman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的铝制成甲、乙、丙三个大小不同的正方体。要求它们的边长分别是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"/>
          <w:attr w:name="TCSC" w:val="0"/>
          <w:attr w:name="UnitName" w:val="m"/>
        </w:smartTagPr>
        <w:r w:rsidRPr="00F910A4">
          <w:rPr>
            <w:rFonts w:ascii="Times New Roman" w:hAnsi="Times New Roman" w:cs="Times New Roman"/>
            <w:sz w:val="30"/>
            <w:szCs w:val="30"/>
          </w:rPr>
          <w:t xml:space="preserve">0.1 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>m</w:t>
        </w:r>
      </w:smartTag>
      <w:r w:rsidRPr="00F910A4">
        <w:rPr>
          <w:rFonts w:ascii="Times New Roman" w:hAnsi="Times New Roman" w:cs="Times New Roman"/>
          <w:sz w:val="30"/>
          <w:szCs w:val="30"/>
        </w:rPr>
        <w:t>、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.2"/>
            <w:attr w:name="TCSC" w:val="0"/>
            <w:attr w:name="UnitName" w:val="m"/>
          </w:smartTagPr>
          <w:r w:rsidRPr="00F910A4">
            <w:rPr>
              <w:rFonts w:ascii="Times New Roman" w:hAnsi="Times New Roman" w:cs="Times New Roman"/>
              <w:sz w:val="30"/>
              <w:szCs w:val="30"/>
            </w:rPr>
            <w:t xml:space="preserve">0.2 </w:t>
          </w:r>
        </w:smartTag>
        <w:r w:rsidRPr="00F910A4">
          <w:rPr>
            <w:rFonts w:ascii="Times New Roman" w:hAnsi="Times New Roman" w:cs="Times New Roman" w:hint="eastAsia"/>
            <w:sz w:val="30"/>
            <w:szCs w:val="30"/>
          </w:rPr>
          <w:t>m</w:t>
        </w:r>
      </w:smartTag>
      <w:r w:rsidRPr="00F910A4">
        <w:rPr>
          <w:rFonts w:ascii="Times New Roman" w:hAnsi="Times New Roman" w:cs="Times New Roman"/>
          <w:sz w:val="30"/>
          <w:szCs w:val="30"/>
        </w:rPr>
        <w:t>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3"/>
          <w:attr w:name="TCSC" w:val="0"/>
          <w:attr w:name="UnitName" w:val="m"/>
        </w:smartTagPr>
        <w:r w:rsidRPr="00F910A4">
          <w:rPr>
            <w:rFonts w:ascii="Times New Roman" w:hAnsi="Times New Roman" w:cs="Times New Roman"/>
            <w:sz w:val="30"/>
            <w:szCs w:val="30"/>
          </w:rPr>
          <w:t xml:space="preserve">0.3 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>m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制成后让质量检查员称出</w:t>
      </w:r>
      <w:r w:rsidRPr="00F910A4">
        <w:rPr>
          <w:rFonts w:ascii="Times New Roman" w:hAnsi="Times New Roman" w:cs="Times New Roman" w:hint="eastAsia"/>
          <w:sz w:val="30"/>
          <w:szCs w:val="30"/>
        </w:rPr>
        <w:t>它们的质量，分别是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 xml:space="preserve">3 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hAnsi="Times New Roman" w:cs="Times New Roman"/>
          <w:sz w:val="30"/>
          <w:szCs w:val="30"/>
        </w:rPr>
        <w:t>、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1.6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 xml:space="preserve">21.6 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hAnsi="Times New Roman" w:cs="Times New Roman"/>
          <w:sz w:val="30"/>
          <w:szCs w:val="30"/>
        </w:rPr>
        <w:t>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4"/>
          <w:attr w:name="TCSC" w:val="0"/>
          <w:attr w:name="UnitName" w:val="kg"/>
        </w:smartTagPr>
        <w:r w:rsidRPr="00F910A4">
          <w:rPr>
            <w:rFonts w:ascii="Times New Roman" w:hAnsi="Times New Roman" w:cs="Times New Roman"/>
            <w:sz w:val="30"/>
            <w:szCs w:val="30"/>
          </w:rPr>
          <w:t>54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质量检查员指出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有两个不合格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其中一个掺入了杂质为次品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另一个混入了空气泡为废品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则这三个正方体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/>
          <w:sz w:val="30"/>
          <w:szCs w:val="30"/>
        </w:rPr>
        <w:t>　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A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甲为废品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乙为合格品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丙为次品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B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甲为合格品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乙为废品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丙为次品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C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甲为次品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乙为合格品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丙为废品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 w:hint="eastAsia"/>
          <w:sz w:val="30"/>
          <w:szCs w:val="30"/>
        </w:rPr>
        <w:t>D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甲为废品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乙为次品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丙为合格品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t>解：甲的密度：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甲</w:t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甲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V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甲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\f(3 kg,0.001 m</w:instrTex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t>3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hAnsi="Times New Roman" w:cs="Times New Roman"/>
          <w:sz w:val="30"/>
          <w:szCs w:val="30"/>
        </w:rPr>
        <w:t>10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kg/m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；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t>乙的密度：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乙</w:t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乙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V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乙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\f(21.6 kg,0.008 m</w:instrTex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t>2.7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hAnsi="Times New Roman" w:cs="Times New Roman"/>
          <w:sz w:val="30"/>
          <w:szCs w:val="30"/>
        </w:rPr>
        <w:t>10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/>
          <w:sz w:val="30"/>
          <w:szCs w:val="30"/>
        </w:rPr>
        <w:t>kg/m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；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t>丙的密度：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丙</w:t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丙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hAnsi="Times New Roman" w:cs="Times New Roman" w:hint="eastAsia"/>
          <w:i/>
          <w:sz w:val="30"/>
          <w:szCs w:val="30"/>
        </w:rPr>
        <w:instrText>V</w:instrTex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instrText>丙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hAnsi="Times New Roman" w:cs="Times New Roman" w:hint="eastAsia"/>
          <w:sz w:val="30"/>
          <w:szCs w:val="30"/>
        </w:rPr>
        <w:instrText>eq \f(54 kg,0.027m</w:instrTex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sz w:val="30"/>
          <w:szCs w:val="30"/>
        </w:rPr>
        <w:t>2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hAnsi="Times New Roman" w:cs="Times New Roman"/>
          <w:sz w:val="30"/>
          <w:szCs w:val="30"/>
        </w:rPr>
        <w:t>10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 w:hint="eastAsia"/>
          <w:sz w:val="30"/>
          <w:szCs w:val="30"/>
        </w:rPr>
        <w:t xml:space="preserve"> </w:t>
      </w:r>
      <w:r w:rsidRPr="00F910A4">
        <w:rPr>
          <w:rFonts w:ascii="Times New Roman" w:hAnsi="Times New Roman" w:cs="Times New Roman"/>
          <w:sz w:val="30"/>
          <w:szCs w:val="30"/>
        </w:rPr>
        <w:sym w:font="Times New Roman" w:char="E774"/>
      </w:r>
      <w:r w:rsidRPr="00F910A4">
        <w:rPr>
          <w:rFonts w:ascii="Times New Roman" w:hAnsi="Times New Roman" w:cs="Times New Roman" w:hint="eastAsia"/>
          <w:sz w:val="30"/>
          <w:szCs w:val="30"/>
        </w:rPr>
        <w:t>kg/m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 w:rsidRPr="00F910A4">
        <w:rPr>
          <w:rFonts w:ascii="Times New Roman" w:hAnsi="Times New Roman" w:cs="Times New Roman"/>
          <w:sz w:val="30"/>
          <w:szCs w:val="30"/>
        </w:rPr>
        <w:t>因为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乙</w:t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铝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所以乙是合格品；因为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丙</w:t>
      </w:r>
      <w:r w:rsidRPr="00F910A4">
        <w:rPr>
          <w:rFonts w:ascii="Times New Roman" w:hAnsi="Times New Roman" w:cs="Times New Roman"/>
          <w:sz w:val="30"/>
          <w:szCs w:val="30"/>
        </w:rPr>
        <w:t>＜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铝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所以丙是废品；因为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甲</w:t>
      </w:r>
      <w:r w:rsidRPr="00F910A4">
        <w:rPr>
          <w:rFonts w:ascii="Times New Roman" w:hAnsi="Times New Roman" w:cs="Times New Roman"/>
          <w:sz w:val="30"/>
          <w:szCs w:val="30"/>
        </w:rPr>
        <w:t>＞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铝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所以甲</w:t>
      </w:r>
      <w:r w:rsidRPr="00F910A4">
        <w:rPr>
          <w:rFonts w:ascii="Times New Roman" w:hAnsi="Times New Roman" w:cs="Times New Roman" w:hint="eastAsia"/>
          <w:sz w:val="30"/>
          <w:szCs w:val="30"/>
        </w:rPr>
        <w:t>是次品。故选</w:t>
      </w:r>
      <w:r w:rsidRPr="00F910A4">
        <w:rPr>
          <w:rFonts w:ascii="Times New Roman" w:hAnsi="Times New Roman" w:cs="Times New Roman"/>
          <w:sz w:val="30"/>
          <w:szCs w:val="30"/>
        </w:rPr>
        <w:t>C</w:t>
      </w:r>
      <w:r w:rsidRPr="00F910A4">
        <w:rPr>
          <w:rFonts w:ascii="Times New Roman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Times New Roman" w:hAnsi="Times New Roman" w:cs="Times New Roman" w:hint="eastAsia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19</w:t>
      </w:r>
      <w:r w:rsidRPr="00F910A4">
        <w:rPr>
          <w:rFonts w:ascii="Times New Roman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hAnsi="Times New Roman" w:cs="Times New Roman"/>
          <w:sz w:val="30"/>
          <w:szCs w:val="30"/>
        </w:rPr>
        <w:t>小明家有一枚质量为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.1"/>
          <w:attr w:name="TCSC" w:val="0"/>
          <w:attr w:name="UnitName" w:val="g"/>
        </w:smartTagPr>
        <w:r w:rsidRPr="00F910A4">
          <w:rPr>
            <w:rFonts w:ascii="Times New Roman" w:hAnsi="Times New Roman" w:cs="Times New Roman"/>
            <w:sz w:val="30"/>
            <w:szCs w:val="30"/>
          </w:rPr>
          <w:t>2.1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g</w:t>
        </w:r>
      </w:smartTag>
      <w:r w:rsidRPr="00F910A4">
        <w:rPr>
          <w:rFonts w:ascii="Times New Roman" w:hAnsi="Times New Roman" w:cs="Times New Roman"/>
          <w:sz w:val="30"/>
          <w:szCs w:val="30"/>
        </w:rPr>
        <w:t>的银币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他想用量筒测算出该银币是不是纯银的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所用的量筒规格如图所示</w:t>
      </w:r>
      <w:r w:rsidRPr="00F910A4">
        <w:rPr>
          <w:rFonts w:ascii="Times New Roman" w:hAnsi="Times New Roman" w:cs="Times New Roman" w:hint="eastAsia"/>
          <w:sz w:val="30"/>
          <w:szCs w:val="30"/>
        </w:rPr>
        <w:t>，</w:t>
      </w:r>
      <w:r w:rsidRPr="00F910A4">
        <w:rPr>
          <w:rFonts w:ascii="Times New Roman" w:hAnsi="Times New Roman" w:cs="Times New Roman"/>
          <w:sz w:val="30"/>
          <w:szCs w:val="30"/>
        </w:rPr>
        <w:t>此量筒的分度值是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1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 w:hint="eastAsia"/>
          <w:sz w:val="30"/>
          <w:szCs w:val="30"/>
        </w:rPr>
        <w:t>mL</w:t>
      </w:r>
      <w:r w:rsidRPr="00F910A4">
        <w:rPr>
          <w:rFonts w:ascii="Times New Roman" w:hAnsi="Times New Roman" w:cs="Times New Roman" w:hint="eastAsia"/>
          <w:sz w:val="30"/>
          <w:szCs w:val="30"/>
        </w:rPr>
        <w:sym w:font="Times New Roman" w:char="E775"/>
      </w:r>
      <w:r w:rsidRPr="00F910A4">
        <w:rPr>
          <w:rFonts w:ascii="Times New Roman" w:hAnsi="Times New Roman" w:cs="Times New Roman" w:hint="eastAsia"/>
          <w:sz w:val="30"/>
          <w:szCs w:val="30"/>
        </w:rPr>
        <w:sym w:font="Times New Roman" w:char="FF0C"/>
      </w:r>
      <w:r w:rsidRPr="00F910A4">
        <w:rPr>
          <w:rFonts w:ascii="Times New Roman" w:hAnsi="Times New Roman" w:cs="Times New Roman"/>
          <w:sz w:val="30"/>
          <w:szCs w:val="30"/>
        </w:rPr>
        <w:t>他</w:t>
      </w:r>
      <w:r w:rsidRPr="00F910A4">
        <w:rPr>
          <w:rFonts w:ascii="Times New Roman" w:hAnsi="Times New Roman" w:cs="Times New Roman"/>
          <w:sz w:val="30"/>
          <w:szCs w:val="30"/>
        </w:rPr>
        <w:t>__</w:t>
      </w:r>
      <w:r w:rsidRPr="00F910A4">
        <w:rPr>
          <w:rFonts w:ascii="Times New Roman" w:hAnsi="Times New Roman" w:cs="Times New Roman"/>
          <w:sz w:val="30"/>
          <w:szCs w:val="30"/>
          <w:u w:val="single"/>
        </w:rPr>
        <w:t>不能</w:t>
      </w:r>
      <w:r w:rsidRPr="00F910A4">
        <w:rPr>
          <w:rFonts w:ascii="Times New Roman" w:hAnsi="Times New Roman" w:cs="Times New Roman"/>
          <w:sz w:val="30"/>
          <w:szCs w:val="30"/>
        </w:rPr>
        <w:t>__(</w:t>
      </w:r>
      <w:r w:rsidRPr="00F910A4">
        <w:rPr>
          <w:rFonts w:ascii="Times New Roman" w:hAnsi="Times New Roman" w:cs="Times New Roman"/>
          <w:sz w:val="30"/>
          <w:szCs w:val="30"/>
        </w:rPr>
        <w:t>选填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能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或</w:t>
      </w:r>
      <w:r w:rsidRPr="00F910A4">
        <w:rPr>
          <w:rFonts w:hAnsi="宋体" w:cs="Times New Roman"/>
          <w:sz w:val="30"/>
          <w:szCs w:val="30"/>
        </w:rPr>
        <w:t>“</w:t>
      </w:r>
      <w:r w:rsidRPr="00F910A4">
        <w:rPr>
          <w:rFonts w:ascii="Times New Roman" w:hAnsi="Times New Roman" w:cs="Times New Roman"/>
          <w:sz w:val="30"/>
          <w:szCs w:val="30"/>
        </w:rPr>
        <w:t>不能</w:t>
      </w:r>
      <w:r w:rsidRPr="00F910A4">
        <w:rPr>
          <w:rFonts w:hAnsi="宋体" w:cs="Times New Roman"/>
          <w:sz w:val="30"/>
          <w:szCs w:val="30"/>
        </w:rPr>
        <w:t>”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  <w:r w:rsidRPr="00F910A4">
        <w:rPr>
          <w:rFonts w:ascii="Times New Roman" w:hAnsi="Times New Roman" w:cs="Times New Roman"/>
          <w:sz w:val="30"/>
          <w:szCs w:val="30"/>
        </w:rPr>
        <w:t>鉴别出该</w:t>
      </w:r>
      <w:r w:rsidRPr="00F910A4">
        <w:rPr>
          <w:rFonts w:ascii="Times New Roman" w:hAnsi="Times New Roman" w:cs="Times New Roman"/>
          <w:sz w:val="30"/>
          <w:szCs w:val="30"/>
        </w:rPr>
        <w:t>银币。</w:t>
      </w:r>
      <w:r w:rsidRPr="00F910A4">
        <w:rPr>
          <w:rFonts w:ascii="Times New Roman" w:hAnsi="Times New Roman" w:cs="Times New Roman"/>
          <w:sz w:val="30"/>
          <w:szCs w:val="30"/>
        </w:rPr>
        <w:t>(</w:t>
      </w:r>
      <w:r w:rsidRPr="00F910A4">
        <w:rPr>
          <w:rFonts w:ascii="Times New Roman" w:hAnsi="Times New Roman" w:cs="Times New Roman"/>
          <w:i/>
          <w:sz w:val="30"/>
          <w:szCs w:val="30"/>
        </w:rPr>
        <w:t>ρ</w:t>
      </w:r>
      <w:r w:rsidRPr="00F910A4">
        <w:rPr>
          <w:rFonts w:ascii="Times New Roman" w:hAnsi="Times New Roman" w:cs="Times New Roman"/>
          <w:sz w:val="30"/>
          <w:szCs w:val="30"/>
          <w:vertAlign w:val="subscript"/>
        </w:rPr>
        <w:t>银</w:t>
      </w:r>
      <w:r w:rsidRPr="00F910A4">
        <w:rPr>
          <w:rFonts w:ascii="Times New Roman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.5"/>
          <w:attr w:name="TCSC" w:val="0"/>
          <w:attr w:name="UnitName" w:val="g"/>
        </w:smartTagPr>
        <w:r w:rsidRPr="00F910A4">
          <w:rPr>
            <w:rFonts w:ascii="Times New Roman" w:hAnsi="Times New Roman" w:cs="Times New Roman"/>
            <w:sz w:val="30"/>
            <w:szCs w:val="30"/>
          </w:rPr>
          <w:t>10.5</w:t>
        </w:r>
        <w:r w:rsidRPr="00F910A4">
          <w:rPr>
            <w:rFonts w:ascii="Times New Roman" w:hAnsi="Times New Roman" w:cs="Times New Roman" w:hint="eastAsia"/>
            <w:sz w:val="30"/>
            <w:szCs w:val="30"/>
          </w:rPr>
          <w:t xml:space="preserve"> g</w:t>
        </w:r>
      </w:smartTag>
      <w:r w:rsidRPr="00F910A4">
        <w:rPr>
          <w:rFonts w:ascii="Times New Roman" w:hAnsi="Times New Roman" w:cs="Times New Roman" w:hint="eastAsia"/>
          <w:sz w:val="30"/>
          <w:szCs w:val="30"/>
        </w:rPr>
        <w:t>/cm</w:t>
      </w:r>
      <w:r w:rsidRPr="00F910A4">
        <w:rPr>
          <w:rFonts w:ascii="Times New Roman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30"/>
          <w:szCs w:val="30"/>
        </w:rPr>
      </w:pPr>
      <w:r w:rsidRPr="00F910A4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391795" cy="1258570"/>
            <wp:effectExtent l="19050" t="0" r="8255" b="0"/>
            <wp:docPr id="69" name="图片 69" descr="W2-6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W2-61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黑体" w:hAnsi="Times New Roman" w:cs="Times New Roman"/>
          <w:sz w:val="30"/>
          <w:szCs w:val="30"/>
        </w:rPr>
        <w:t>【解析】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 xml:space="preserve"> (1)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假设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银币是纯银的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，银币的体积：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ρ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银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\f(2.1 g,10.5 g/cm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0.2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0.2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(2)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由图知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量筒的分度值是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mL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银币的体积小于量筒的分度值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所以用量筒测量银币的体积时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会使测量值不准确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也就无法得出准确的密度值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所以不能鉴别出该银币是不是纯银的。</w:t>
      </w:r>
    </w:p>
    <w:p w:rsidR="00F910A4" w:rsidRPr="00F910A4" w:rsidP="00F910A4">
      <w:pPr>
        <w:pStyle w:val="PlainText"/>
        <w:ind w:firstLine="400" w:firstLineChars="2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为了判断一个小铁球是不是空心的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小明同学用天平、量筒和水测得如下数据：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2561"/>
        <w:gridCol w:w="3028"/>
        <w:gridCol w:w="3028"/>
      </w:tblGrid>
      <w:tr w:rsidTr="00E07BCC">
        <w:tblPrEx>
          <w:tblW w:w="86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</w:rPr>
              <w:t>铁球的质量</w:t>
            </w:r>
          </w:p>
          <w:p w:rsidR="00F910A4" w:rsidRPr="00F910A4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 w:hint="eastAsia"/>
                <w:i/>
                <w:sz w:val="30"/>
                <w:szCs w:val="30"/>
              </w:rPr>
              <w:t>m</w:t>
            </w: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/g</w:t>
            </w:r>
            <w:r w:rsidRPr="00F910A4">
              <w:rPr>
                <w:rFonts w:ascii="仿宋_GB2312" w:eastAsia="仿宋_GB2312" w:hAnsi="仿宋_GB2312" w:cs="仿宋_GB2312"/>
                <w:sz w:val="30"/>
                <w:szCs w:val="30"/>
              </w:rPr>
              <w:sym w:font="仿宋_GB2312" w:char="E775"/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</w:rPr>
              <w:t>量筒内水的体积</w:t>
            </w:r>
          </w:p>
          <w:p w:rsidR="00F910A4" w:rsidRPr="00F910A4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 w:hint="eastAsia"/>
                <w:i/>
                <w:sz w:val="30"/>
                <w:szCs w:val="30"/>
              </w:rPr>
              <w:t>V</w:t>
            </w: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  <w:vertAlign w:val="subscript"/>
              </w:rPr>
              <w:t>水</w:t>
            </w: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/mL</w:t>
            </w:r>
            <w:r w:rsidRPr="00F910A4">
              <w:rPr>
                <w:rFonts w:ascii="仿宋_GB2312" w:eastAsia="仿宋_GB2312" w:hAnsi="仿宋_GB2312" w:cs="仿宋_GB2312"/>
                <w:sz w:val="30"/>
                <w:szCs w:val="30"/>
              </w:rPr>
              <w:sym w:font="仿宋_GB2312" w:char="E775"/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</w:rPr>
              <w:t>量筒内水和铁球</w:t>
            </w:r>
          </w:p>
          <w:p w:rsidR="00F910A4" w:rsidRPr="00F910A4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</w:rPr>
              <w:t>的总体积</w:t>
            </w:r>
            <w:r w:rsidRPr="00F910A4">
              <w:rPr>
                <w:rFonts w:ascii="Times New Roman" w:eastAsia="仿宋_GB2312" w:hAnsi="Times New Roman" w:cs="Times New Roman"/>
                <w:i/>
                <w:sz w:val="30"/>
                <w:szCs w:val="30"/>
              </w:rPr>
              <w:t>V</w:t>
            </w:r>
            <w:r w:rsidRPr="00F910A4">
              <w:rPr>
                <w:rFonts w:ascii="Times New Roman" w:eastAsia="仿宋_GB2312" w:hAnsi="Times New Roman" w:cs="Times New Roman"/>
                <w:sz w:val="30"/>
                <w:szCs w:val="30"/>
                <w:vertAlign w:val="subscript"/>
              </w:rPr>
              <w:t>总</w:t>
            </w: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/</w:t>
            </w:r>
            <w:r w:rsidRPr="00F910A4">
              <w:rPr>
                <w:rFonts w:ascii="仿宋_GB2312" w:eastAsia="仿宋_GB2312" w:hAnsi="仿宋_GB2312" w:cs="仿宋_GB2312"/>
                <w:sz w:val="30"/>
                <w:szCs w:val="30"/>
              </w:rPr>
              <w:sym w:font="仿宋_GB2312" w:char="E774"/>
            </w: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mL</w:t>
            </w:r>
            <w:r w:rsidRPr="00F910A4">
              <w:rPr>
                <w:rFonts w:ascii="仿宋_GB2312" w:eastAsia="仿宋_GB2312" w:hAnsi="仿宋_GB2312" w:cs="仿宋_GB2312"/>
                <w:sz w:val="30"/>
                <w:szCs w:val="30"/>
              </w:rPr>
              <w:sym w:font="仿宋_GB2312" w:char="E775"/>
            </w:r>
          </w:p>
        </w:tc>
      </w:tr>
      <w:tr w:rsidTr="00E07BCC">
        <w:tblPrEx>
          <w:tblW w:w="8617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790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200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910A4" w:rsidRPr="00F910A4" w:rsidP="00E07BCC">
            <w:pPr>
              <w:pStyle w:val="PlainTex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F910A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350</w:t>
            </w:r>
          </w:p>
        </w:tc>
      </w:tr>
    </w:tbl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(1)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通过计算判断该小铁球是空心的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还是实心的？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(2)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若小铁球是空心的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则空心部分的体积是多大？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(3)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若将小铁球的空心部分注满水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则整个铁球总质量是多大？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(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7.9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)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黑体" w:hAnsi="Times New Roman" w:cs="Times New Roman"/>
          <w:sz w:val="30"/>
          <w:szCs w:val="30"/>
        </w:rPr>
        <w:t>解：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(1)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由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eq \f(m,V)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得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实心铁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eq \f(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m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铁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ρ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铁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\f(790</w:instrTex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 xml:space="preserve"> g,7.9g/cm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100</w: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cm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而由表中数据可知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实际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350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－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200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150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150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因为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实际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150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＞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实心铁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所以该小铁球是空心的；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(2)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实际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－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实心铁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150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50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故空心部分的体积是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50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；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仿宋_GB2312" w:eastAsia="仿宋_GB2312" w:hAnsi="仿宋_GB2312" w:cs="仿宋_GB2312" w:hint="eastAsia"/>
          <w:sz w:val="30"/>
          <w:szCs w:val="30"/>
        </w:rPr>
        <w:t>(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3)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由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eq \f(m,V)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得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m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水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水</w: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/cm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hAnsi="宋体" w:cs="仿宋_GB2312" w:hint="eastAsia"/>
          <w:sz w:val="30"/>
          <w:szCs w:val="30"/>
        </w:rPr>
        <w:t>×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50</w: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cm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50"/>
            <w:attr w:name="TCSC" w:val="0"/>
            <w:attr w:name="UnitName" w:val="g"/>
          </w:smartTagPr>
          <w:r w:rsidRPr="00F910A4">
            <w:rPr>
              <w:rFonts w:ascii="Times New Roman" w:eastAsia="仿宋_GB2312" w:hAnsi="Times New Roman" w:cs="Times New Roman"/>
              <w:sz w:val="30"/>
              <w:szCs w:val="30"/>
            </w:rPr>
            <w:t>50</w:t>
          </w:r>
          <w:r w:rsidRPr="00F910A4">
            <w:rPr>
              <w:rFonts w:ascii="Times New Roman" w:eastAsia="仿宋_GB2312" w:hAnsi="Times New Roman" w:cs="Times New Roman" w:hint="eastAsia"/>
              <w:sz w:val="30"/>
              <w:szCs w:val="30"/>
            </w:rPr>
            <w:t xml:space="preserve"> </w:t>
          </w:r>
        </w:smartTag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g</w:t>
        </w:r>
      </w:smartTag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t>m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总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m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水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＋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m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50 g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90"/>
          <w:attr w:name="TCSC" w:val="0"/>
          <w:attr w:name="UnitName" w:val="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790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g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4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840"/>
            <w:attr w:name="TCSC" w:val="0"/>
            <w:attr w:name="UnitName" w:val="g"/>
          </w:smartTagPr>
          <w:r w:rsidRPr="00F910A4">
            <w:rPr>
              <w:rFonts w:ascii="Times New Roman" w:eastAsia="仿宋_GB2312" w:hAnsi="Times New Roman" w:cs="Times New Roman"/>
              <w:sz w:val="30"/>
              <w:szCs w:val="30"/>
            </w:rPr>
            <w:t>840</w:t>
          </w:r>
          <w:r w:rsidRPr="00F910A4">
            <w:rPr>
              <w:rFonts w:ascii="仿宋_GB2312" w:eastAsia="仿宋_GB2312" w:hAnsi="仿宋_GB2312" w:cs="仿宋_GB2312" w:hint="eastAsia"/>
              <w:sz w:val="30"/>
              <w:szCs w:val="30"/>
            </w:rPr>
            <w:t xml:space="preserve"> </w:t>
          </w:r>
        </w:smartTag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g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20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用盐水选种需用密度为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1.1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的盐水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现配制了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500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的盐水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称得它的质量为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6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0.6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这样的盐水是否合乎要求？如果不合要求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应加盐还是加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水？加多少？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黑体" w:hAnsi="Times New Roman" w:cs="Times New Roman"/>
          <w:sz w:val="30"/>
          <w:szCs w:val="30"/>
        </w:rPr>
        <w:t>解：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设配制盐水的密度为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则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仿宋_GB2312" w:eastAsia="仿宋_GB2312" w:hAnsi="仿宋_GB2312" w:cs="仿宋_GB2312" w:hint="eastAsia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eq \f(m,V)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\f(0.6 kg,500</w:instrText>
      </w:r>
      <w:r w:rsidRPr="00F910A4">
        <w:rPr>
          <w:rFonts w:hAnsi="宋体" w:cs="Times New Roman" w:hint="eastAsia"/>
          <w:sz w:val="30"/>
          <w:szCs w:val="30"/>
        </w:rPr>
        <w:instrText>×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10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－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6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 xml:space="preserve"> 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1.2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因为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＞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1.1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所以这样的盐水不合要求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应加水。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设加入水的体积为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水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后能使盐水的密度达到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1.1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仿宋_GB2312" w:eastAsia="仿宋_GB2312" w:hAnsi="仿宋_GB2312" w:cs="仿宋_GB2312" w:hint="eastAsia"/>
          <w:i/>
          <w:sz w:val="30"/>
          <w:szCs w:val="30"/>
        </w:rPr>
        <w:t>ρ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混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eq \f(m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  <w:vertAlign w:val="subscript"/>
        </w:rPr>
        <w:instrText>总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,V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  <w:vertAlign w:val="subscript"/>
        </w:rPr>
        <w:instrText>总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m</w:instrText>
      </w:r>
      <w:r w:rsidRPr="00F910A4">
        <w:rPr>
          <w:rFonts w:ascii="仿宋_GB2312" w:eastAsia="仿宋_GB2312" w:hAnsi="仿宋_GB2312" w:cs="仿宋_GB2312" w:hint="eastAsia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,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m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ρ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,</w:instrText>
      </w:r>
      <w:r w:rsidRPr="00F910A4">
        <w:rPr>
          <w:rFonts w:ascii="Times New Roman" w:eastAsia="仿宋_GB2312" w:hAnsi="Times New Roman" w:cs="Times New Roman" w:hint="eastAsia"/>
          <w:i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即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1.1</w:t>
      </w:r>
      <w:r w:rsidRPr="00F910A4">
        <w:rPr>
          <w:rFonts w:hAnsi="宋体" w:cs="Times New Roman"/>
          <w:sz w:val="30"/>
          <w:szCs w:val="3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10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kg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/m</w: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begin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eq \f(0.6 kg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1.0</w:instrText>
      </w:r>
      <w:r w:rsidRPr="00F910A4">
        <w:rPr>
          <w:rFonts w:hAnsi="宋体" w:cs="Times New Roman"/>
          <w:sz w:val="30"/>
          <w:szCs w:val="30"/>
        </w:rPr>
        <w:instrText>×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10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 xml:space="preserve"> kg/m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hAnsi="宋体" w:cs="仿宋_GB2312" w:hint="eastAsia"/>
          <w:sz w:val="30"/>
          <w:szCs w:val="30"/>
        </w:rPr>
        <w:instrText>×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,500</w:instrText>
      </w:r>
      <w:r w:rsidRPr="00F910A4">
        <w:rPr>
          <w:rFonts w:hAnsi="宋体" w:cs="Times New Roman" w:hint="eastAsia"/>
          <w:sz w:val="30"/>
          <w:szCs w:val="30"/>
        </w:rPr>
        <w:instrText>×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10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－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instrText>6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 xml:space="preserve"> m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instrText>3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＋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instrText>V</w:instrTex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instrText>水</w:instrTex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instrText>)</w:instrText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separate"/>
      </w:r>
      <w:r w:rsidRPr="00F910A4">
        <w:rPr>
          <w:rFonts w:ascii="Times New Roman" w:eastAsia="仿宋_GB2312" w:hAnsi="Times New Roman" w:cs="Times New Roman"/>
          <w:sz w:val="30"/>
          <w:szCs w:val="30"/>
        </w:rPr>
        <w:fldChar w:fldCharType="end"/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解得</w:t>
      </w:r>
      <w:r w:rsidRPr="00F910A4">
        <w:rPr>
          <w:rFonts w:ascii="Times New Roman" w:eastAsia="仿宋_GB2312" w:hAnsi="Times New Roman" w:cs="Times New Roman"/>
          <w:i/>
          <w:sz w:val="30"/>
          <w:szCs w:val="30"/>
        </w:rPr>
        <w:t>V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bscript"/>
        </w:rPr>
        <w:t>水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0.5</w:t>
      </w:r>
      <w:r w:rsidRPr="00F910A4">
        <w:rPr>
          <w:rFonts w:hAnsi="宋体" w:cs="Times New Roman"/>
          <w:sz w:val="30"/>
          <w:szCs w:val="30"/>
        </w:rPr>
        <w:t>×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10</w:t>
      </w:r>
      <w:r w:rsidRPr="00F910A4">
        <w:rPr>
          <w:rFonts w:ascii="Times New Roman" w:eastAsia="仿宋_GB2312" w:hAnsi="Times New Roman" w:cs="Times New Roman"/>
          <w:sz w:val="30"/>
          <w:szCs w:val="30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  <w:vertAlign w:val="superscript"/>
          </w:rPr>
          <w:t>3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 xml:space="preserve"> m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  <w:vertAlign w:val="superscript"/>
          </w:rPr>
          <w:t>3</w:t>
        </w:r>
      </w:smartTag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cm"/>
        </w:smartTagPr>
        <w:r w:rsidRPr="00F910A4">
          <w:rPr>
            <w:rFonts w:ascii="Times New Roman" w:eastAsia="仿宋_GB2312" w:hAnsi="Times New Roman" w:cs="Times New Roman"/>
            <w:sz w:val="30"/>
            <w:szCs w:val="30"/>
          </w:rPr>
          <w:t>500</w:t>
        </w:r>
        <w:r w:rsidRPr="00F910A4">
          <w:rPr>
            <w:rFonts w:ascii="仿宋_GB2312" w:eastAsia="仿宋_GB2312" w:hAnsi="仿宋_GB2312" w:cs="仿宋_GB2312" w:hint="eastAsia"/>
            <w:sz w:val="30"/>
            <w:szCs w:val="30"/>
          </w:rPr>
          <w:t xml:space="preserve"> </w:t>
        </w:r>
        <w:r w:rsidRPr="00F910A4">
          <w:rPr>
            <w:rFonts w:ascii="Times New Roman" w:eastAsia="仿宋_GB2312" w:hAnsi="Times New Roman" w:cs="Times New Roman" w:hint="eastAsia"/>
            <w:sz w:val="30"/>
            <w:szCs w:val="30"/>
          </w:rPr>
          <w:t>cm</w:t>
        </w:r>
      </w:smartTag>
      <w:r w:rsidRPr="00F910A4">
        <w:rPr>
          <w:rFonts w:ascii="Times New Roman" w:eastAsia="仿宋_GB2312" w:hAnsi="Times New Roman" w:cs="Times New Roman" w:hint="eastAsia"/>
          <w:sz w:val="30"/>
          <w:szCs w:val="30"/>
          <w:vertAlign w:val="superscript"/>
        </w:rPr>
        <w:t>3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＝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500</w:t>
      </w:r>
      <w:r w:rsidRPr="00F910A4">
        <w:rPr>
          <w:rFonts w:ascii="仿宋_GB2312" w:eastAsia="仿宋_GB2312" w:hAnsi="仿宋_GB2312" w:cs="仿宋_GB2312"/>
          <w:sz w:val="30"/>
          <w:szCs w:val="30"/>
        </w:rPr>
        <w:sym w:font="仿宋_GB2312" w:char="E774"/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 xml:space="preserve"> 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F910A4" w:rsidRPr="00F910A4" w:rsidP="00F910A4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30"/>
          <w:szCs w:val="30"/>
        </w:rPr>
      </w:pPr>
      <w:r w:rsidRPr="00F910A4">
        <w:rPr>
          <w:rFonts w:ascii="Times New Roman" w:eastAsia="仿宋_GB2312" w:hAnsi="Times New Roman" w:cs="Times New Roman"/>
          <w:sz w:val="30"/>
          <w:szCs w:val="30"/>
        </w:rPr>
        <w:t>答：应加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500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F910A4">
        <w:rPr>
          <w:rFonts w:ascii="Times New Roman" w:eastAsia="仿宋_GB2312" w:hAnsi="Times New Roman" w:cs="Times New Roman" w:hint="eastAsia"/>
          <w:sz w:val="30"/>
          <w:szCs w:val="30"/>
        </w:rPr>
        <w:t>mL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的水</w:t>
      </w:r>
      <w:r w:rsidRPr="00F910A4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Pr="00F910A4">
        <w:rPr>
          <w:rFonts w:ascii="Times New Roman" w:eastAsia="仿宋_GB2312" w:hAnsi="Times New Roman" w:cs="Times New Roman"/>
          <w:sz w:val="30"/>
          <w:szCs w:val="30"/>
        </w:rPr>
        <w:t>才能使该盐水密度符合要求。</w:t>
      </w:r>
    </w:p>
    <w:p w:rsidR="00A325A8" w:rsidRPr="00F910A4" w:rsidP="00F910A4">
      <w:pPr>
        <w:pStyle w:val="PlainText"/>
        <w:ind w:firstLine="400" w:firstLineChars="200"/>
        <w:rPr>
          <w:rFonts w:ascii="Times New Roman" w:hAnsi="Times New Roman" w:cs="Times New Roman"/>
          <w:sz w:val="30"/>
          <w:szCs w:val="30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30.tif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q149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62.tif" TargetMode="External" /><Relationship Id="rId15" Type="http://schemas.openxmlformats.org/officeDocument/2006/relationships/image" Target="media/image7.wmf" /><Relationship Id="rId1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61.EPS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W2-60.eps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9.tif" TargetMode="Externa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2018-08-18T09:43:00Z</dcterms:created>
  <dcterms:modified xsi:type="dcterms:W3CDTF">2018-08-18T09:43:00Z</dcterms:modified>
</cp:coreProperties>
</file>