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6" w:rsidRDefault="004077FE">
      <w:pPr>
        <w:jc w:val="center"/>
        <w:rPr>
          <w:rFonts w:ascii="宋体" w:hAnsi="宋体" w:cs="宋体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8pt;margin-top:859pt;width:31pt;height:25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（人教实验版）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九年级（全一册）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第二十二章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3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节太阳能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课时练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（锦州中学）</w:t>
      </w:r>
    </w:p>
    <w:p w:rsidR="007E5E26" w:rsidRDefault="004077FE">
      <w:pPr>
        <w:spacing w:after="0" w:line="240" w:lineRule="auto"/>
        <w:jc w:val="center"/>
        <w:rPr>
          <w:lang w:eastAsia="zh-CN"/>
        </w:rPr>
      </w:pP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4077FE">
            <w:pPr>
              <w:spacing w:after="0" w:line="240" w:lineRule="auto"/>
            </w:pPr>
            <w:r>
              <w:rPr>
                <w:b/>
                <w:bCs/>
              </w:rPr>
              <w:t>一、单选题</w:t>
            </w:r>
          </w:p>
        </w:tc>
      </w:tr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7E5E26">
            <w:pPr>
              <w:spacing w:after="0" w:line="240" w:lineRule="auto"/>
            </w:pPr>
          </w:p>
        </w:tc>
      </w:tr>
    </w:tbl>
    <w:p w:rsidR="007E5E26" w:rsidRDefault="004077FE">
      <w:pPr>
        <w:spacing w:after="0" w:line="240" w:lineRule="atLeast"/>
      </w:pPr>
      <w:r>
        <w:rPr>
          <w:rFonts w:ascii="Times New Roman" w:hAnsi="Times New Roman" w:cs="Times New Roma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</w:rPr>
        <w:t>太阳能来自于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大量优质煤的燃烧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裂变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链式反应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聚变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生物体的能量最终来源于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化学能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热能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市面上出售一种装有太阳能电扇的帽子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在阳光的照射下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小电扇快速转动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能给炎热的夏季带来一丝凉意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该装置的能量转化情况是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143000" cy="691515"/>
            <wp:effectExtent l="0" t="0" r="0" b="0"/>
            <wp:docPr id="985384618" name="0 Imagen" descr="images/77856378-bac8-462e-8bd9-0a725f6ef2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84618" name="0 Imagen" descr="images/77856378-bac8-462e-8bd9-0a725f6ef21b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→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关于太阳能的下列说法中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太阳能不受季节和天气的影响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太阳能分布广阔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获取方便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处处可利用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太阳能是地球所有能量的来源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太阳能清洁安全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利用太阳能不会给环境带来污染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绿色植物的光合作用就是将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太阳能转化为内能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机械能转化为化学能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化学能转化为内能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太阳能转化为化学能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太阳能是人类能源的宝库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下列能源中不是来源于太阳能的是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地热能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化石能源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图示为我省某高校学生设计的一款小夜灯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它的一侧是太阳能电池板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白天接受阳光照射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晚上给另一侧高效节能的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灯板提供电能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关于小夜灯中所应用的物理知识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下列说法不正确的是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086485" cy="982980"/>
            <wp:effectExtent l="0" t="0" r="18415" b="7620"/>
            <wp:docPr id="95002937" name="0 Imagen" descr="images/031acf61-e050-4c1d-83b6-79fe353d8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2937" name="0 Imagen" descr="images/031acf61-e050-4c1d-83b6-79fe353d8ad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太阳能是可再生能源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太阳能电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源板将电能全部转化为内能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灯的发光物体是由半导体材料制成的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灯将电能转化为光能的效率比白炽灯高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关于能量和能源的利用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以下说法正确的是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(　　)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核电站是利用化学能来发电的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风能和化石能源均是可再生能源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太阳能电池是把太阳能转化为内能的装置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电能可以使电灯发光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同时产生内能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而这些内能无法自动地转化为电能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4077FE">
            <w:pPr>
              <w:spacing w:after="0" w:line="240" w:lineRule="auto"/>
            </w:pPr>
            <w:r>
              <w:rPr>
                <w:b/>
                <w:bCs/>
              </w:rPr>
              <w:t>二、填空题</w:t>
            </w:r>
          </w:p>
        </w:tc>
      </w:tr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7E5E26">
            <w:pPr>
              <w:spacing w:after="0" w:line="240" w:lineRule="auto"/>
            </w:pPr>
          </w:p>
        </w:tc>
      </w:tr>
    </w:tbl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在太阳内部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氢原子核在超高温下发生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裂变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聚变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释放出巨大的核能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太阳内部进行着大规模的聚变反应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释放出的核能以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的形式从太阳表面辐射出来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这就是太阳能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太阳是巨大的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核能火炉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是人类能源的宝库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太阳光通过三棱镜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被分解成彩色光束的现象叫做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核能在一些发达国家已成为常规能源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上海世博会主题馆表面铺设太阳能电池板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采用并网发电方式将电能传回城市电网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请写出一条使用太阳能的优点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如图是太阳能热水器的原理图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它工作时将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能转化为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255395" cy="914400"/>
            <wp:effectExtent l="0" t="0" r="0" b="0"/>
            <wp:docPr id="750072649" name="0 Imagen" descr="images/d05b5279-53f5-489e-8a4e-a1dd829494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72649" name="0 Imagen" descr="images/d05b5279-53f5-489e-8a4e-a1dd8294949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,2008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雅典当地时间正午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担当女祭司的希腊女演员瑟蕾娅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·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普罗库皮欧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用凹面镜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会聚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发散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太阳光的方式采集到了北京奥运会圣火火种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这一过程是将太阳能转化为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789305" cy="606425"/>
            <wp:effectExtent l="0" t="0" r="0" b="0"/>
            <wp:docPr id="214963463" name="0 Imagen" descr="images/2a993dfc-2f35-4972-a599-2a9deb2fa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63463" name="0 Imagen" descr="images/2a993dfc-2f35-4972-a599-2a9deb2fae4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低碳环保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是当今世界的主题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太阳能已被人们广泛利用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太阳是利用原子核发生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裂变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聚变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释放出能量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太阳能属于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zh-CN"/>
        </w:rPr>
        <w:t xml:space="preserve">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如今通信技术也在向环保靠近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3G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手机已经广泛进入人们的生活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它是由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波传递信息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这种波在真空中的传播速度约为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m/s。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许多城市路灯都采用太阳能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照明灯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其主要由太阳能电池板和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灯头等组成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是一种半导体二极管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通过电流能够发光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可以把电能直接转化为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      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       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清洁无污染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如果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6 V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的电压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正常工作电流为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2 400 mA,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则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的功率是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W。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731520" cy="539750"/>
            <wp:effectExtent l="0" t="0" r="0" b="0"/>
            <wp:docPr id="527934838" name="0 Imagen" descr="images/e70a84cb-f86d-4429-8c8e-846713d42b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34838" name="0 Imagen" descr="images/e70a84cb-f86d-4429-8c8e-846713d42b9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如图所示的是利用太阳能的三种方式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请你在空白方框内填上相关的科学术语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322705" cy="969010"/>
            <wp:effectExtent l="0" t="0" r="0" b="0"/>
            <wp:docPr id="659926328" name="0 Imagen" descr="images/4d4ae1d1-916c-4e69-85dc-007a434d2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926328" name="0 Imagen" descr="images/4d4ae1d1-916c-4e69-85dc-007a434d212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4077FE">
            <w:pPr>
              <w:spacing w:after="0" w:line="240" w:lineRule="auto"/>
            </w:pPr>
            <w:r>
              <w:rPr>
                <w:b/>
                <w:bCs/>
              </w:rPr>
              <w:t>三、实验题</w:t>
            </w:r>
          </w:p>
        </w:tc>
      </w:tr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7E5E26">
            <w:pPr>
              <w:spacing w:after="0" w:line="240" w:lineRule="auto"/>
            </w:pPr>
          </w:p>
        </w:tc>
      </w:tr>
    </w:tbl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低碳排放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保护地球是当今世界的主题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，2010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年上海世博会企业馆内围绕这一主题发明的低碳环保产品琳琅满目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太阳电池就是其中的一种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它能够将太阳能直接转化为电能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从而实现碳零排放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可再生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不可再生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”).</w:t>
      </w:r>
    </w:p>
    <w:p w:rsidR="007E5E26" w:rsidRDefault="004077FE"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有心的小强猜想太阳电池发电量可能与太阳光照强度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接收太阳光照的面积及接收太阳光照的时间有关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究竟有什么关系呢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为此他进行了如下探究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探究设计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用太阳电池给手机电池充电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所需器材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相同型号的太阳电池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个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相同型号的手机电池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电池电量已耗完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硬纸板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手表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实验步骤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a.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用太阳电池在阳光充足光照强的地方给手机电池充电至满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 h；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b.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同一光照强度的地方用另一个太阳电池给另一块手机电池充电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3 h，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未能充满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c.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同一光照强度的地方用硬纸板盖住第三个太阳电池接收面的一半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再给第三块手机电池充电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5h，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未能充满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d.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用第四个太阳电池在背阴处给第四块手机电池充电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5h，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未能充满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根据小强的探究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请回答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比较步骤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可以得出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光照强度及接收光照时间相同时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太阳电池发电量随接收光照面积增大而增大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②</w:t>
      </w:r>
      <w:r>
        <w:rPr>
          <w:rFonts w:ascii="宋体" w:eastAsia="宋体" w:hAnsi="宋体" w:cs="宋体"/>
          <w:color w:val="000000"/>
          <w:sz w:val="21"/>
          <w:szCs w:val="21"/>
        </w:rPr>
        <w:t>比较步骤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宋体" w:eastAsia="宋体" w:hAnsi="宋体" w:cs="宋体"/>
          <w:color w:val="000000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d，</w:t>
      </w:r>
      <w:r>
        <w:rPr>
          <w:rFonts w:ascii="宋体" w:eastAsia="宋体" w:hAnsi="宋体" w:cs="宋体"/>
          <w:color w:val="000000"/>
          <w:sz w:val="21"/>
          <w:szCs w:val="21"/>
        </w:rPr>
        <w:t>可以得出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： ________________________.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评卷人</w:t>
            </w: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4077F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4077FE">
            <w:pPr>
              <w:spacing w:after="0" w:line="240" w:lineRule="auto"/>
            </w:pPr>
            <w:r>
              <w:rPr>
                <w:b/>
                <w:bCs/>
              </w:rPr>
              <w:t>四、综合题</w:t>
            </w:r>
          </w:p>
        </w:tc>
      </w:tr>
      <w:tr w:rsidR="007E5E2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E5E26" w:rsidRDefault="007E5E2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E26" w:rsidRDefault="007E5E26">
            <w:pPr>
              <w:spacing w:after="0" w:line="240" w:lineRule="auto"/>
            </w:pPr>
          </w:p>
        </w:tc>
      </w:tr>
    </w:tbl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利用太阳能电池在太阳光照射下发电叫光伏发电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河南省安阳市启动了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光伏工程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示范项目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在某中学的教学楼顶安装了总功率为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20 kW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的光伏发电系统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光伏发电系统发电时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能转化为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一天的有效光照时间按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8 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计算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该光伏发电系统一天共发电多少千瓦时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?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该光伏发电系统一天的发电量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如果由热电转换效率为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30%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的热电厂来完成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需要完全燃烧多少千克煤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?(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煤的热值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q</w:t>
      </w:r>
      <w:r>
        <w:rPr>
          <w:rFonts w:ascii="宋体" w:eastAsia="宋体" w:hAnsi="宋体" w:cs="宋体"/>
          <w:color w:val="000000"/>
          <w:position w:val="-4"/>
          <w:sz w:val="21"/>
          <w:szCs w:val="21"/>
          <w:vertAlign w:val="subscript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=3.0×10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  <w:lang w:eastAsia="zh-CN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J/kg)</w:t>
      </w:r>
    </w:p>
    <w:p w:rsidR="007E5E26" w:rsidRDefault="004077FE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(4)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请写出一条光伏发电的优点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spacing w:after="0" w:line="240" w:lineRule="atLeast"/>
        <w:jc w:val="center"/>
        <w:rPr>
          <w:lang w:eastAsia="zh-CN"/>
        </w:rPr>
      </w:pPr>
      <w:r>
        <w:rPr>
          <w:rFonts w:ascii="宋体" w:hAnsi="宋体" w:cs="宋体"/>
          <w:b/>
          <w:bCs/>
          <w:sz w:val="21"/>
          <w:szCs w:val="21"/>
          <w:lang w:eastAsia="zh-CN"/>
        </w:rPr>
        <w:lastRenderedPageBreak/>
        <w:t>参考答案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</w:p>
    <w:p w:rsidR="007E5E26" w:rsidRDefault="004077FE">
      <w:pPr>
        <w:spacing w:after="0" w:line="240" w:lineRule="atLeast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</w:p>
    <w:p w:rsidR="007E5E26" w:rsidRDefault="004077FE">
      <w:pPr>
        <w:spacing w:after="0" w:line="240" w:lineRule="atLeast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</w:p>
    <w:p w:rsidR="007E5E26" w:rsidRDefault="004077FE">
      <w:pPr>
        <w:spacing w:after="0" w:line="240" w:lineRule="atLeast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灯主要是用来发光的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所以太阳能电池板主要是将太阳能转化为电能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，LED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灯将电能转化为光能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B。</w:t>
      </w:r>
    </w:p>
    <w:p w:rsidR="007E5E26" w:rsidRDefault="004077FE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核电站将核能转化为电能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风能是可再生能源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而化石能源是不可再生能源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太阳能电池是把太阳能转化为电能的装置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电灯发光是利用电流的热效应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将电能转化为内能和光能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由于能量的转化是具有方向性的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所以这些内能无法自动转化为电能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7E5E26" w:rsidRDefault="004077FE">
      <w:pPr>
        <w:spacing w:after="0" w:line="240" w:lineRule="atLeast"/>
        <w:rPr>
          <w:rFonts w:ascii="宋体" w:eastAsia="宋体" w:hAnsi="宋体" w:cs="宋体"/>
          <w:color w:val="000000"/>
          <w:sz w:val="21"/>
          <w:szCs w:val="21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聚变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热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11.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节能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环保等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内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会聚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内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聚变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 xml:space="preserve">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  <w:lang w:eastAsia="zh-CN"/>
        </w:rPr>
        <w:t>8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;14.4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内能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光电转换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化学能</w:t>
      </w:r>
    </w:p>
    <w:p w:rsidR="007E5E26" w:rsidRDefault="004077FE">
      <w:pPr>
        <w:spacing w:after="0" w:line="240" w:lineRule="atLeast"/>
      </w:pPr>
      <w:r>
        <w:rPr>
          <w:rFonts w:ascii="Times New Roman" w:hAnsi="Times New Roman" w:cs="Times New Roman"/>
          <w:lang w:eastAsia="zh-CN"/>
        </w:rPr>
        <w:t xml:space="preserve">17.(1)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可再生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(2)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a(a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c)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接收光照面积及接收光照时间相同时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太阳电池发电量随光照强度的减弱而减小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增强而增大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).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</w:rPr>
        <w:t xml:space="preserve">18.(1)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太阳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电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W=Pt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=20 kW×8 h=160 kW·h。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160 kW·h=5.76×10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Q=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η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5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76×1</m:t>
            </m:r>
            <m:sSup>
              <m:sSupPr>
                <m:ctrlPr/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30</m:t>
            </m:r>
            <m:r>
              <m:rPr>
                <m:nor/>
              </m:rPr>
              <m:t>%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=1.92×10</w:t>
      </w:r>
      <w:r>
        <w:rPr>
          <w:rFonts w:ascii="Times New Roman" w:eastAsia="Times New Roman" w:hAnsi="Times New Roman" w:cs="Times New Roman"/>
          <w:color w:val="000000"/>
          <w:position w:val="4"/>
          <w:sz w:val="19"/>
          <w:szCs w:val="19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J,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Q</m:t>
            </m:r>
          </m:num>
          <m:den>
            <m:sSub>
              <m:sSubPr>
                <m:ctrlPr/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煤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</w:t>
      </w:r>
      <m:oMath>
        <m:f>
          <m:fPr>
            <m:ctrlPr/>
          </m:fPr>
          <m:num>
            <m:r>
              <w:rPr>
                <w:rFonts w:ascii="Cambria Math" w:hAnsi="Cambria Math"/>
              </w:rPr>
              <m:t>1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92×1</m:t>
            </m:r>
            <m:sSup>
              <m:sSupPr>
                <m:ctrlPr/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3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0×1</m:t>
            </m:r>
            <m:sSup>
              <m:sSupPr>
                <m:ctrlPr/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m:rPr>
                <m:nor/>
              </m:rPr>
              <m:t>/</m:t>
            </m:r>
            <m:r>
              <m:rPr>
                <m:sty m:val="p"/>
              </m:rPr>
              <w:rPr>
                <w:rFonts w:ascii="Cambria Math" w:hAnsi="Cambria Math"/>
              </w:rPr>
              <m:t>kg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=64kg。</w:t>
      </w:r>
      <w:r>
        <w:rPr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</w:rPr>
        <w:t xml:space="preserve">(4)  </w:t>
      </w:r>
      <w:r>
        <w:rPr>
          <w:rFonts w:ascii="Times New Roman" w:hAnsi="Times New Roman" w:cs="Times New Roma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</w:rPr>
        <w:t>清洁无污染</w:t>
      </w:r>
      <w:r>
        <w:rPr>
          <w:color w:val="000000"/>
          <w:sz w:val="24"/>
          <w:szCs w:val="24"/>
        </w:rPr>
        <w:br/>
        <w:t> </w:t>
      </w:r>
    </w:p>
    <w:sectPr w:rsidR="007E5E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7FE">
      <w:pPr>
        <w:spacing w:after="0" w:line="240" w:lineRule="auto"/>
      </w:pPr>
      <w:r>
        <w:separator/>
      </w:r>
    </w:p>
  </w:endnote>
  <w:endnote w:type="continuationSeparator" w:id="0">
    <w:p w:rsidR="00000000" w:rsidRDefault="0040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26" w:rsidRDefault="004077FE"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26" w:rsidRDefault="004077FE"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noProof/>
        <w:lang w:eastAsia="zh-CN"/>
      </w:rPr>
      <w:instrText>1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1</w:t>
    </w:r>
    <w:r>
      <w:fldChar w:fldCharType="end"/>
    </w:r>
    <w:r>
      <w:rPr>
        <w:rFonts w:hint="eastAsia"/>
        <w:lang w:eastAsia="zh-CN"/>
      </w:rPr>
      <w:t>页</w:t>
    </w:r>
    <w:r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noProof/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 w:rsidR="007E5E26" w:rsidRDefault="007E5E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E" w:rsidRDefault="00407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7FE">
      <w:pPr>
        <w:spacing w:after="0" w:line="240" w:lineRule="auto"/>
      </w:pPr>
      <w:r>
        <w:separator/>
      </w:r>
    </w:p>
  </w:footnote>
  <w:footnote w:type="continuationSeparator" w:id="0">
    <w:p w:rsidR="00000000" w:rsidRDefault="0040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26" w:rsidRDefault="004077FE"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04.45pt;margin-top:6.55pt;width:1.5pt;height:7.5pt;z-index:251658240;mso-width-relative:page;mso-height-relative:page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E" w:rsidRDefault="004077FE" w:rsidP="004077F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E" w:rsidRDefault="0040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6"/>
    <w:rsid w:val="004077FE"/>
    <w:rsid w:val="007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qFormat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4077F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7FE"/>
    <w:rPr>
      <w:rFonts w:eastAsiaTheme="minorHAnsi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0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77FE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077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77FE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5910B-D3B8-4763-951C-D316AC0C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Administrator</cp:lastModifiedBy>
  <cp:revision>7</cp:revision>
  <dcterms:created xsi:type="dcterms:W3CDTF">2012-01-10T09:29:00Z</dcterms:created>
  <dcterms:modified xsi:type="dcterms:W3CDTF">2018-11-02T07:26:00Z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